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1A4FD" w14:textId="31A91AF0" w:rsidR="00184306" w:rsidRPr="00B41AE3" w:rsidRDefault="00184306" w:rsidP="00184306">
      <w:pPr>
        <w:spacing w:after="0"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41AE3">
        <w:rPr>
          <w:rFonts w:ascii="Times New Roman" w:eastAsia="Calibri" w:hAnsi="Times New Roman" w:cs="Times New Roman"/>
          <w:lang w:eastAsia="pl-PL"/>
        </w:rPr>
        <w:t>Załącznik nr 10</w:t>
      </w:r>
    </w:p>
    <w:p w14:paraId="4EA37CC3" w14:textId="28ABD60B" w:rsidR="00184306" w:rsidRPr="00B41AE3" w:rsidRDefault="00184306" w:rsidP="00184306">
      <w:pPr>
        <w:spacing w:line="25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B41AE3">
        <w:rPr>
          <w:rFonts w:ascii="Times New Roman" w:eastAsia="Calibri" w:hAnsi="Times New Roman" w:cs="Times New Roman"/>
          <w:lang w:eastAsia="pl-PL"/>
        </w:rPr>
        <w:t xml:space="preserve">do uchwały Senatu Krakowskiej Akademii im. Andrzeja Frycza Modrzewskiego Nr …/2024 z dnia 19 czerwca 2024 r. </w:t>
      </w:r>
    </w:p>
    <w:p w14:paraId="178D2FB5" w14:textId="70F6329B" w:rsidR="00184306" w:rsidRPr="00B41AE3" w:rsidRDefault="00184306" w:rsidP="00D116AB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943"/>
        <w:gridCol w:w="6663"/>
      </w:tblGrid>
      <w:tr w:rsidR="00334768" w:rsidRPr="00B41AE3" w14:paraId="687A31A0" w14:textId="77777777" w:rsidTr="00D062FA">
        <w:tc>
          <w:tcPr>
            <w:tcW w:w="9606" w:type="dxa"/>
            <w:gridSpan w:val="2"/>
            <w:shd w:val="clear" w:color="auto" w:fill="E7E6E6" w:themeFill="background2"/>
          </w:tcPr>
          <w:p w14:paraId="750F5699" w14:textId="77777777" w:rsidR="00334768" w:rsidRPr="00B41AE3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B41AE3" w14:paraId="41827608" w14:textId="77777777" w:rsidTr="00D062FA">
        <w:tc>
          <w:tcPr>
            <w:tcW w:w="9606" w:type="dxa"/>
            <w:gridSpan w:val="2"/>
            <w:shd w:val="clear" w:color="auto" w:fill="E7E6E6" w:themeFill="background2"/>
          </w:tcPr>
          <w:p w14:paraId="32CEC5AE" w14:textId="77777777" w:rsidR="00C42802" w:rsidRPr="00B41AE3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F44E73" w:rsidRPr="00B41AE3" w14:paraId="30055429" w14:textId="77777777" w:rsidTr="00D062FA">
        <w:tc>
          <w:tcPr>
            <w:tcW w:w="2943" w:type="dxa"/>
          </w:tcPr>
          <w:p w14:paraId="44F6F83B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663" w:type="dxa"/>
          </w:tcPr>
          <w:p w14:paraId="519DDBC7" w14:textId="77777777" w:rsidR="00F44E73" w:rsidRPr="00B41AE3" w:rsidRDefault="00F44E73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Wydział Lekarki i Nauk o Zdrowiu</w:t>
            </w:r>
          </w:p>
        </w:tc>
      </w:tr>
      <w:tr w:rsidR="00F44E73" w:rsidRPr="00B41AE3" w14:paraId="7F1096FC" w14:textId="77777777" w:rsidTr="00D062FA">
        <w:tc>
          <w:tcPr>
            <w:tcW w:w="2943" w:type="dxa"/>
          </w:tcPr>
          <w:p w14:paraId="577A6DD4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663" w:type="dxa"/>
          </w:tcPr>
          <w:p w14:paraId="0ED43C0E" w14:textId="77777777" w:rsidR="00F44E73" w:rsidRPr="00B41AE3" w:rsidRDefault="00F44E73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Dietetyka</w:t>
            </w:r>
          </w:p>
        </w:tc>
      </w:tr>
      <w:tr w:rsidR="00F44E73" w:rsidRPr="00B41AE3" w14:paraId="02210208" w14:textId="77777777" w:rsidTr="00D062FA">
        <w:tc>
          <w:tcPr>
            <w:tcW w:w="2943" w:type="dxa"/>
          </w:tcPr>
          <w:p w14:paraId="3A7D40B3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663" w:type="dxa"/>
          </w:tcPr>
          <w:p w14:paraId="7227F64E" w14:textId="77777777" w:rsidR="00F44E73" w:rsidRPr="00B41AE3" w:rsidRDefault="00947E3F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studia pierwszego stopnia</w:t>
            </w:r>
          </w:p>
        </w:tc>
      </w:tr>
      <w:tr w:rsidR="00F44E73" w:rsidRPr="00B41AE3" w14:paraId="01241971" w14:textId="77777777" w:rsidTr="00D062FA">
        <w:tc>
          <w:tcPr>
            <w:tcW w:w="2943" w:type="dxa"/>
          </w:tcPr>
          <w:p w14:paraId="47578B67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663" w:type="dxa"/>
          </w:tcPr>
          <w:p w14:paraId="048BC57E" w14:textId="77777777" w:rsidR="00F44E73" w:rsidRPr="00B41AE3" w:rsidRDefault="00F44E73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praktyczny</w:t>
            </w:r>
          </w:p>
        </w:tc>
      </w:tr>
      <w:tr w:rsidR="00F44E73" w:rsidRPr="00B41AE3" w14:paraId="6C8A73A4" w14:textId="77777777" w:rsidTr="00D062FA">
        <w:tc>
          <w:tcPr>
            <w:tcW w:w="2943" w:type="dxa"/>
          </w:tcPr>
          <w:p w14:paraId="60F0AD09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663" w:type="dxa"/>
          </w:tcPr>
          <w:p w14:paraId="0C2B19D3" w14:textId="77777777" w:rsidR="00F44E73" w:rsidRPr="00B41AE3" w:rsidRDefault="00F44E73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Stacjonarne </w:t>
            </w:r>
          </w:p>
        </w:tc>
      </w:tr>
      <w:tr w:rsidR="00F44E73" w:rsidRPr="00B41AE3" w14:paraId="487138FA" w14:textId="77777777" w:rsidTr="00D062FA">
        <w:tc>
          <w:tcPr>
            <w:tcW w:w="2943" w:type="dxa"/>
          </w:tcPr>
          <w:p w14:paraId="16833911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663" w:type="dxa"/>
          </w:tcPr>
          <w:p w14:paraId="4330F69A" w14:textId="13E8D0F2" w:rsidR="00F44E73" w:rsidRPr="00B41AE3" w:rsidRDefault="006F208C" w:rsidP="0016143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202</w:t>
            </w:r>
            <w:r w:rsidR="00161430" w:rsidRPr="00B41AE3">
              <w:rPr>
                <w:rFonts w:ascii="Times New Roman" w:hAnsi="Times New Roman" w:cs="Times New Roman"/>
              </w:rPr>
              <w:t>4</w:t>
            </w:r>
            <w:r w:rsidR="00F44E73" w:rsidRPr="00B41AE3">
              <w:rPr>
                <w:rFonts w:ascii="Times New Roman" w:hAnsi="Times New Roman" w:cs="Times New Roman"/>
              </w:rPr>
              <w:t>/202</w:t>
            </w:r>
            <w:r w:rsidR="00161430" w:rsidRPr="00B41AE3">
              <w:rPr>
                <w:rFonts w:ascii="Times New Roman" w:hAnsi="Times New Roman" w:cs="Times New Roman"/>
              </w:rPr>
              <w:t>5</w:t>
            </w:r>
          </w:p>
        </w:tc>
      </w:tr>
      <w:tr w:rsidR="00F44E73" w:rsidRPr="00B41AE3" w14:paraId="6A711BA1" w14:textId="77777777" w:rsidTr="00D062FA">
        <w:tc>
          <w:tcPr>
            <w:tcW w:w="2943" w:type="dxa"/>
          </w:tcPr>
          <w:p w14:paraId="3AA3B027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663" w:type="dxa"/>
          </w:tcPr>
          <w:p w14:paraId="34A9A023" w14:textId="77777777" w:rsidR="00F44E73" w:rsidRPr="00B41AE3" w:rsidRDefault="00F44E73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język polski</w:t>
            </w:r>
          </w:p>
        </w:tc>
      </w:tr>
      <w:tr w:rsidR="00F44E73" w:rsidRPr="00B41AE3" w14:paraId="2A8B581B" w14:textId="77777777" w:rsidTr="00D062FA">
        <w:tc>
          <w:tcPr>
            <w:tcW w:w="2943" w:type="dxa"/>
          </w:tcPr>
          <w:p w14:paraId="103DE32E" w14:textId="77777777" w:rsidR="00F44E73" w:rsidRPr="00B41AE3" w:rsidRDefault="00F44E73" w:rsidP="00C42802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663" w:type="dxa"/>
          </w:tcPr>
          <w:p w14:paraId="31412092" w14:textId="77777777" w:rsidR="00F44E73" w:rsidRPr="00B41AE3" w:rsidRDefault="00F44E73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6</w:t>
            </w:r>
          </w:p>
        </w:tc>
      </w:tr>
      <w:tr w:rsidR="00F44E73" w:rsidRPr="00B41AE3" w14:paraId="0351327F" w14:textId="77777777" w:rsidTr="00D062FA">
        <w:tc>
          <w:tcPr>
            <w:tcW w:w="2943" w:type="dxa"/>
          </w:tcPr>
          <w:p w14:paraId="3EBFE032" w14:textId="77777777" w:rsidR="00F44E73" w:rsidRPr="00B41AE3" w:rsidRDefault="00F44E73" w:rsidP="00575527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663" w:type="dxa"/>
          </w:tcPr>
          <w:p w14:paraId="6208B694" w14:textId="77777777" w:rsidR="00F44E73" w:rsidRPr="00B41AE3" w:rsidRDefault="00F44E73" w:rsidP="00BA06E6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licencjat </w:t>
            </w:r>
          </w:p>
        </w:tc>
      </w:tr>
    </w:tbl>
    <w:p w14:paraId="5D0AE6BC" w14:textId="77777777" w:rsidR="00575527" w:rsidRPr="00B41AE3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2894"/>
        <w:gridCol w:w="4992"/>
        <w:gridCol w:w="1720"/>
      </w:tblGrid>
      <w:tr w:rsidR="00B11E9E" w:rsidRPr="00B41AE3" w14:paraId="462B0982" w14:textId="77777777" w:rsidTr="00D062FA">
        <w:trPr>
          <w:trHeight w:val="646"/>
        </w:trPr>
        <w:tc>
          <w:tcPr>
            <w:tcW w:w="9606" w:type="dxa"/>
            <w:gridSpan w:val="3"/>
            <w:shd w:val="clear" w:color="auto" w:fill="E7E6E6" w:themeFill="background2"/>
          </w:tcPr>
          <w:p w14:paraId="0642A7C6" w14:textId="77777777" w:rsidR="00B11E9E" w:rsidRPr="00B41AE3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B41AE3" w14:paraId="73043E4C" w14:textId="77777777" w:rsidTr="00D062FA">
        <w:tc>
          <w:tcPr>
            <w:tcW w:w="2894" w:type="dxa"/>
          </w:tcPr>
          <w:p w14:paraId="7C188B00" w14:textId="77777777" w:rsidR="00F644D9" w:rsidRPr="00B41AE3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549989D7" w14:textId="77777777" w:rsidR="00F44E73" w:rsidRPr="00B41AE3" w:rsidRDefault="0068453B" w:rsidP="00F44E73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Dziedzina: Nauk medycznych</w:t>
            </w:r>
            <w:r w:rsidR="00F44E73" w:rsidRPr="00B41AE3">
              <w:rPr>
                <w:rFonts w:ascii="Times New Roman" w:hAnsi="Times New Roman" w:cs="Times New Roman"/>
              </w:rPr>
              <w:t xml:space="preserve"> i nauk o zdrowiu</w:t>
            </w:r>
          </w:p>
          <w:p w14:paraId="2149ED46" w14:textId="77777777" w:rsidR="00F644D9" w:rsidRPr="00B41AE3" w:rsidRDefault="00F44E73" w:rsidP="00F44E73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Dyscyplina: Nauki o zdrowiu</w:t>
            </w:r>
          </w:p>
        </w:tc>
        <w:tc>
          <w:tcPr>
            <w:tcW w:w="1720" w:type="dxa"/>
          </w:tcPr>
          <w:p w14:paraId="2C206D0C" w14:textId="77777777" w:rsidR="00F644D9" w:rsidRPr="00B41AE3" w:rsidRDefault="00D83390" w:rsidP="004B2A04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73</w:t>
            </w:r>
            <w:r w:rsidR="00F44E73" w:rsidRPr="00B41AE3">
              <w:rPr>
                <w:rFonts w:ascii="Times New Roman" w:hAnsi="Times New Roman" w:cs="Times New Roman"/>
              </w:rPr>
              <w:t>%</w:t>
            </w:r>
          </w:p>
        </w:tc>
      </w:tr>
      <w:tr w:rsidR="00EF303E" w:rsidRPr="00B41AE3" w14:paraId="002B68C0" w14:textId="77777777" w:rsidTr="00D062FA">
        <w:tc>
          <w:tcPr>
            <w:tcW w:w="2894" w:type="dxa"/>
          </w:tcPr>
          <w:p w14:paraId="04D6DAC1" w14:textId="77777777" w:rsidR="00EF303E" w:rsidRPr="00B41AE3" w:rsidRDefault="00EF303E" w:rsidP="00EB76EC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4192DC61" w14:textId="77777777" w:rsidR="00EF303E" w:rsidRPr="00B41AE3" w:rsidRDefault="00EF303E" w:rsidP="00EF303E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Technologia żywności i żywienia</w:t>
            </w:r>
          </w:p>
        </w:tc>
        <w:tc>
          <w:tcPr>
            <w:tcW w:w="1720" w:type="dxa"/>
          </w:tcPr>
          <w:p w14:paraId="3A1D4CE8" w14:textId="77777777" w:rsidR="00EF303E" w:rsidRPr="00B41AE3" w:rsidRDefault="004B2A04" w:rsidP="00EF303E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17</w:t>
            </w:r>
            <w:r w:rsidR="00EF303E" w:rsidRPr="00B41AE3">
              <w:rPr>
                <w:rFonts w:ascii="Times New Roman" w:hAnsi="Times New Roman" w:cs="Times New Roman"/>
              </w:rPr>
              <w:t>%</w:t>
            </w:r>
          </w:p>
          <w:p w14:paraId="111C27B1" w14:textId="77777777" w:rsidR="00EF303E" w:rsidRPr="00B41AE3" w:rsidRDefault="00EF303E" w:rsidP="00EB76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303E" w:rsidRPr="00B41AE3" w14:paraId="55DC7ECC" w14:textId="77777777" w:rsidTr="00D062FA">
        <w:tc>
          <w:tcPr>
            <w:tcW w:w="2894" w:type="dxa"/>
          </w:tcPr>
          <w:p w14:paraId="1C5E511D" w14:textId="77777777" w:rsidR="00EF303E" w:rsidRPr="00B41AE3" w:rsidRDefault="00EF303E" w:rsidP="00EB76EC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695A8453" w14:textId="77777777" w:rsidR="00EF303E" w:rsidRPr="00B41AE3" w:rsidRDefault="00EF303E" w:rsidP="00EB76E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Nauki medyczne</w:t>
            </w:r>
          </w:p>
          <w:p w14:paraId="5093549E" w14:textId="77777777" w:rsidR="00EF303E" w:rsidRPr="00B41AE3" w:rsidRDefault="00EF303E" w:rsidP="00EB76EC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20" w:type="dxa"/>
          </w:tcPr>
          <w:p w14:paraId="3F2223E4" w14:textId="77777777" w:rsidR="00EF303E" w:rsidRPr="00B41AE3" w:rsidRDefault="004B2A04" w:rsidP="00EF303E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10</w:t>
            </w:r>
            <w:r w:rsidR="00EF303E" w:rsidRPr="00B41AE3">
              <w:rPr>
                <w:rFonts w:ascii="Times New Roman" w:hAnsi="Times New Roman" w:cs="Times New Roman"/>
              </w:rPr>
              <w:t>%</w:t>
            </w:r>
          </w:p>
          <w:p w14:paraId="1BC7AA49" w14:textId="77777777" w:rsidR="00EF303E" w:rsidRPr="00B41AE3" w:rsidRDefault="00EF303E" w:rsidP="00EB76E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F303E" w:rsidRPr="00B41AE3" w14:paraId="7C0324B1" w14:textId="77777777" w:rsidTr="00D062FA">
        <w:tc>
          <w:tcPr>
            <w:tcW w:w="7886" w:type="dxa"/>
            <w:gridSpan w:val="2"/>
          </w:tcPr>
          <w:p w14:paraId="06F92E81" w14:textId="77777777" w:rsidR="00EF303E" w:rsidRPr="00B41AE3" w:rsidRDefault="00EF303E" w:rsidP="00F644D9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720" w:type="dxa"/>
          </w:tcPr>
          <w:p w14:paraId="2079CEE7" w14:textId="77777777" w:rsidR="00EF303E" w:rsidRPr="00B41AE3" w:rsidRDefault="00EF303E" w:rsidP="00392B89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1FA3A405" w14:textId="77777777" w:rsidR="00F642EE" w:rsidRPr="00B41AE3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7823"/>
        <w:gridCol w:w="1783"/>
      </w:tblGrid>
      <w:tr w:rsidR="00575527" w:rsidRPr="00B41AE3" w14:paraId="768D6103" w14:textId="77777777" w:rsidTr="00716FCF">
        <w:tc>
          <w:tcPr>
            <w:tcW w:w="9606" w:type="dxa"/>
            <w:gridSpan w:val="2"/>
            <w:shd w:val="clear" w:color="auto" w:fill="E7E6E6" w:themeFill="background2"/>
          </w:tcPr>
          <w:p w14:paraId="63D82842" w14:textId="77777777" w:rsidR="00575527" w:rsidRPr="00B41AE3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B41AE3" w14:paraId="09F67A29" w14:textId="77777777" w:rsidTr="00716FCF">
        <w:tc>
          <w:tcPr>
            <w:tcW w:w="7823" w:type="dxa"/>
          </w:tcPr>
          <w:p w14:paraId="28CFA5A7" w14:textId="77777777" w:rsidR="00575527" w:rsidRPr="00B41AE3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783" w:type="dxa"/>
          </w:tcPr>
          <w:p w14:paraId="4112D15B" w14:textId="77777777" w:rsidR="00575527" w:rsidRPr="00B41AE3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180</w:t>
            </w:r>
          </w:p>
        </w:tc>
      </w:tr>
      <w:tr w:rsidR="00F44E73" w:rsidRPr="00B41AE3" w14:paraId="66FAF917" w14:textId="77777777" w:rsidTr="00716FCF">
        <w:tc>
          <w:tcPr>
            <w:tcW w:w="7823" w:type="dxa"/>
          </w:tcPr>
          <w:p w14:paraId="4FB9322A" w14:textId="77777777" w:rsidR="00F44E73" w:rsidRPr="00B41AE3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783" w:type="dxa"/>
          </w:tcPr>
          <w:p w14:paraId="0EC642BD" w14:textId="77777777" w:rsidR="00F44E73" w:rsidRPr="00B41AE3" w:rsidRDefault="00D50E1F" w:rsidP="00060627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156</w:t>
            </w:r>
            <w:r w:rsidR="00F44E73" w:rsidRPr="00B41AE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</w:p>
        </w:tc>
      </w:tr>
      <w:tr w:rsidR="00F44E73" w:rsidRPr="00B41AE3" w14:paraId="7C032138" w14:textId="77777777" w:rsidTr="00716FCF">
        <w:tc>
          <w:tcPr>
            <w:tcW w:w="7823" w:type="dxa"/>
          </w:tcPr>
          <w:p w14:paraId="4532DC8B" w14:textId="77777777" w:rsidR="00F44E73" w:rsidRPr="00B41AE3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783" w:type="dxa"/>
          </w:tcPr>
          <w:p w14:paraId="4B439DA2" w14:textId="77777777" w:rsidR="00F44E73" w:rsidRPr="00B41AE3" w:rsidRDefault="00F44E73" w:rsidP="006F208C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54</w:t>
            </w:r>
          </w:p>
        </w:tc>
      </w:tr>
      <w:tr w:rsidR="00F44E73" w:rsidRPr="00B41AE3" w14:paraId="6F05CD03" w14:textId="77777777" w:rsidTr="00716FCF">
        <w:tc>
          <w:tcPr>
            <w:tcW w:w="7823" w:type="dxa"/>
          </w:tcPr>
          <w:p w14:paraId="1F1E6B97" w14:textId="77777777" w:rsidR="00F44E73" w:rsidRPr="00B41AE3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783" w:type="dxa"/>
          </w:tcPr>
          <w:p w14:paraId="6D123846" w14:textId="77777777" w:rsidR="00F44E73" w:rsidRPr="00B41AE3" w:rsidRDefault="00F44E73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24</w:t>
            </w:r>
          </w:p>
        </w:tc>
      </w:tr>
      <w:tr w:rsidR="00F44E73" w:rsidRPr="00B41AE3" w14:paraId="4171D051" w14:textId="77777777" w:rsidTr="00716FCF">
        <w:tc>
          <w:tcPr>
            <w:tcW w:w="7823" w:type="dxa"/>
          </w:tcPr>
          <w:p w14:paraId="4C96E865" w14:textId="77777777" w:rsidR="00F44E73" w:rsidRPr="00B41AE3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783" w:type="dxa"/>
          </w:tcPr>
          <w:p w14:paraId="545E51B8" w14:textId="77777777" w:rsidR="00F44E73" w:rsidRPr="00B41AE3" w:rsidRDefault="00F44E73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13</w:t>
            </w:r>
          </w:p>
        </w:tc>
      </w:tr>
      <w:tr w:rsidR="00F44E73" w:rsidRPr="00B41AE3" w14:paraId="12710AAD" w14:textId="77777777" w:rsidTr="00716FCF">
        <w:tc>
          <w:tcPr>
            <w:tcW w:w="7823" w:type="dxa"/>
          </w:tcPr>
          <w:p w14:paraId="46519069" w14:textId="77777777" w:rsidR="00F44E73" w:rsidRPr="00B41AE3" w:rsidRDefault="00F44E73" w:rsidP="00996C3B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783" w:type="dxa"/>
          </w:tcPr>
          <w:p w14:paraId="421DF5F2" w14:textId="77777777" w:rsidR="00F44E73" w:rsidRPr="00B41AE3" w:rsidRDefault="002F07ED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140</w:t>
            </w:r>
          </w:p>
        </w:tc>
      </w:tr>
    </w:tbl>
    <w:p w14:paraId="7ACC3AD8" w14:textId="50748629" w:rsidR="00D116AB" w:rsidRPr="00B41AE3" w:rsidRDefault="00D116AB" w:rsidP="00392B89">
      <w:pPr>
        <w:jc w:val="both"/>
        <w:rPr>
          <w:rFonts w:ascii="Times New Roman" w:hAnsi="Times New Roman" w:cs="Times New Roman"/>
        </w:rPr>
      </w:pPr>
    </w:p>
    <w:p w14:paraId="07FA61FD" w14:textId="77777777" w:rsidR="007B6614" w:rsidRPr="00B41AE3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B41AE3">
        <w:rPr>
          <w:rFonts w:ascii="Times New Roman" w:hAnsi="Times New Roman" w:cs="Times New Roman"/>
          <w:b/>
          <w:bCs/>
        </w:rPr>
        <w:t xml:space="preserve">- </w:t>
      </w:r>
      <w:r w:rsidRPr="00B41AE3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2B8DE195" w14:textId="77777777" w:rsidR="00F44E73" w:rsidRPr="00B41AE3" w:rsidRDefault="00F44E73" w:rsidP="00F44E73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 xml:space="preserve">Program studiów na kierunku Dietetyka zorientowany jest na przygotowanie wysokiej klasy specjalistów dietetyków, posiadających umiejętności z zakresu oceny stanu odżywienia i opracowywania indywidualnego planu żywienia dla zdrowych i chorych dzieci, młodzieży i dorosłych w sytuacji typowej i we współistnieniu chorób oraz zmiennej aktywności fizycznej w oparciu o obowiązujące normy żywienia, potrafiących ściśle współpracować z lekarzem. </w:t>
      </w:r>
    </w:p>
    <w:p w14:paraId="7BB4D11B" w14:textId="2BE4A57B" w:rsidR="00F44E73" w:rsidRPr="00B41AE3" w:rsidRDefault="00F44E73" w:rsidP="0060713D">
      <w:pPr>
        <w:spacing w:before="240" w:line="276" w:lineRule="auto"/>
        <w:ind w:left="360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>Ukończenie studiów I stopnia zgodnie z definicją zawodu określoną przez EFAD (Europejska Feder</w:t>
      </w:r>
      <w:r w:rsidR="00716FCF" w:rsidRPr="00B41AE3">
        <w:rPr>
          <w:rFonts w:ascii="Times New Roman" w:hAnsi="Times New Roman" w:cs="Times New Roman"/>
        </w:rPr>
        <w:t xml:space="preserve">acja Towarzystw Dietetycznych) </w:t>
      </w:r>
      <w:r w:rsidRPr="00B41AE3">
        <w:rPr>
          <w:rFonts w:ascii="Times New Roman" w:hAnsi="Times New Roman" w:cs="Times New Roman"/>
        </w:rPr>
        <w:t xml:space="preserve">przygotowuje absolwenta do podjęcia współpracy z </w:t>
      </w:r>
      <w:r w:rsidRPr="00B41AE3">
        <w:rPr>
          <w:rFonts w:ascii="Times New Roman" w:hAnsi="Times New Roman" w:cs="Times New Roman"/>
        </w:rPr>
        <w:lastRenderedPageBreak/>
        <w:t>lekarzem w strukturach Zespołów lub Oddziałach Leczenia Żywieniowego, prowadzenia poradnictwa żywieniowego i dietetycznego, edukacji zdrowotnej społeczeństwa, a także pr</w:t>
      </w:r>
      <w:r w:rsidR="00716FCF" w:rsidRPr="00B41AE3">
        <w:rPr>
          <w:rFonts w:ascii="Times New Roman" w:hAnsi="Times New Roman" w:cs="Times New Roman"/>
        </w:rPr>
        <w:t xml:space="preserve">owadzenia własnej działalności </w:t>
      </w:r>
      <w:r w:rsidRPr="00B41AE3">
        <w:rPr>
          <w:rFonts w:ascii="Times New Roman" w:hAnsi="Times New Roman" w:cs="Times New Roman"/>
        </w:rPr>
        <w:t>gospodarczej w zakresie usług gastronomicznych, cateringowych i doradztwa dietetycznego. Ukończenie studiów I stopnia stanowi podstawę do dalszego kształcenia na poziomie uzupełniających studiów magisterskich oraz studiów podyplomowych.</w:t>
      </w:r>
    </w:p>
    <w:p w14:paraId="62C6EB13" w14:textId="77777777" w:rsidR="007B6614" w:rsidRPr="00B41AE3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 xml:space="preserve">Cele kształcenia </w:t>
      </w:r>
    </w:p>
    <w:p w14:paraId="043511E5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Absolwent zdobędzie umiejętności posługiwania się wiedzą ogólna z zakresu nauk o zdrowiu</w:t>
      </w:r>
    </w:p>
    <w:p w14:paraId="02FC3771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Zdobędzie wiedzą szczegółową z zasad żywienia dzieci, młodzieży i dorosłych, zdrowych i chorych</w:t>
      </w:r>
    </w:p>
    <w:p w14:paraId="20E794D6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Przygotowanie do pracy w szpitalach, ogólnych i specjalistycznych poradniach dietetycznych, stacjach sanitarno-epidemiologicznych</w:t>
      </w:r>
    </w:p>
    <w:p w14:paraId="6F45A4B7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Przygotowanie d</w:t>
      </w:r>
      <w:r w:rsidR="00716FCF" w:rsidRPr="00B41AE3">
        <w:rPr>
          <w:rFonts w:ascii="Times New Roman" w:eastAsia="Times New Roman" w:hAnsi="Times New Roman" w:cs="Times New Roman"/>
          <w:bCs/>
          <w:lang w:eastAsia="pl-PL"/>
        </w:rPr>
        <w:t xml:space="preserve">o pracy w sanatoriach i domach </w:t>
      </w:r>
      <w:r w:rsidRPr="00B41AE3">
        <w:rPr>
          <w:rFonts w:ascii="Times New Roman" w:eastAsia="Times New Roman" w:hAnsi="Times New Roman" w:cs="Times New Roman"/>
          <w:bCs/>
          <w:lang w:eastAsia="pl-PL"/>
        </w:rPr>
        <w:t>wczasowych, żłobkach, przedszkolach, stołówkach szkolnych i pracowniczych, zakładach żywienia zbiorowego</w:t>
      </w:r>
    </w:p>
    <w:p w14:paraId="5DCD028E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Przygotowanie do pracy w branży usług rekreacyjno-terapeutycznej (ośrodki fitness, SPA, odnowy biologicznej)</w:t>
      </w:r>
    </w:p>
    <w:p w14:paraId="1CE7E804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Przygotowanie do pracy w firmach farmaceutycznych produkujących preparaty do żywienia oraz firmach cateringowych, przedsiębiorstwach turystyczno-hotelarskich</w:t>
      </w:r>
    </w:p>
    <w:p w14:paraId="07BCA08C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eastAsia="Times New Roman" w:hAnsi="Times New Roman" w:cs="Times New Roman"/>
          <w:bCs/>
          <w:lang w:eastAsia="pl-PL"/>
        </w:rPr>
        <w:t>Przygotowanie do pracy w zakładach przemysłu spożywczego i farmaceutycznego</w:t>
      </w:r>
    </w:p>
    <w:p w14:paraId="6A67CC16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>Przygotowanie do pracy w szkołach gastronomicznych i przemysłu spożywczego (po ukończeniu kursu pedagogicznego)</w:t>
      </w:r>
    </w:p>
    <w:p w14:paraId="2B0D4ECC" w14:textId="77777777" w:rsidR="00F44E73" w:rsidRPr="00B41AE3" w:rsidRDefault="00F44E73" w:rsidP="00716FC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>Przygotowanie do pracy we współpracy z lekarzem w zakresie leczenia żywieniowego pacjenta chorego</w:t>
      </w:r>
    </w:p>
    <w:p w14:paraId="3894A3AE" w14:textId="77777777" w:rsidR="00F44E73" w:rsidRPr="00B41AE3" w:rsidRDefault="00F44E73" w:rsidP="00D062F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>Przygotowanie do podjęcia studiów II stopnia</w:t>
      </w:r>
    </w:p>
    <w:p w14:paraId="39580D33" w14:textId="77777777" w:rsidR="007B6614" w:rsidRPr="00B41AE3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C</w:t>
      </w:r>
      <w:r w:rsidR="007B6614" w:rsidRPr="00B41AE3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33754B6E" w14:textId="337BFE8F" w:rsidR="00F44E73" w:rsidRPr="00B41AE3" w:rsidRDefault="00F44E73" w:rsidP="00A01679">
      <w:pPr>
        <w:spacing w:before="240" w:line="276" w:lineRule="auto"/>
        <w:ind w:left="360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 xml:space="preserve">Aby ułatwić absolwentom kierunku Dietetyka odnalezienie się na rynku pracy, efekty uczenia się oraz program kształcenia uwzględniają opinie interesariuszy zewnętrznych. Program studiów wyróżnia nauczanie przedmiotu Leczenie żywieniowe, jako terapii stosowanej u chorych ze stwierdzoną niewydolnością przewodu pokarmowego, przygotowując Absolwentów do pracy w klinicznych Oddziałach Leczenia Żywieniowego i Szpitalnych Zespołach Żywieniowych. Przedmiot rekomenduje Polskie Towarzystwo Żywienia Pozajelitowego i Dojelitowego (POLSPEN), a jego realizację powierzono doświadczonym klinicystom zajmującym się na co dzień pacjentami wymagającymi żywienia dożylnego i dojelitowego z wykorzystaniem diet chemicznie zdefiniowanych specjalnego przeznaczenia. Kształcenie na tym kierunku realizowane jest w profilu praktycznym, w którym nacisk położony jest na zdobycie konkretnych umiejętności, co w połączeniu ze zdobytą wiedzą i ukształtowaną postawą ułatwi absolwentom znalezienie pracy.  </w:t>
      </w:r>
    </w:p>
    <w:p w14:paraId="35DB8A03" w14:textId="77777777" w:rsidR="003265D6" w:rsidRPr="00B41AE3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Opis realizacji programu</w:t>
      </w:r>
      <w:r w:rsidR="00334768" w:rsidRPr="00B41AE3">
        <w:rPr>
          <w:rFonts w:ascii="Times New Roman" w:hAnsi="Times New Roman" w:cs="Times New Roman"/>
          <w:b/>
          <w:bCs/>
        </w:rPr>
        <w:t xml:space="preserve"> - </w:t>
      </w:r>
      <w:r w:rsidRPr="00B41AE3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424A77C5" w14:textId="73EDB8DE" w:rsidR="00655EA2" w:rsidRPr="00B41AE3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  <w:b/>
        </w:rPr>
      </w:pPr>
      <w:r w:rsidRPr="00B41AE3">
        <w:rPr>
          <w:rFonts w:ascii="Times New Roman" w:hAnsi="Times New Roman" w:cs="Times New Roman"/>
        </w:rPr>
        <w:tab/>
        <w:t xml:space="preserve">W toku kształcenia realizowane są przedmioty teoretyczne i praktyczne. Szczególną uwagę poświęca się na nauczanie praktyczne i aktywizujące oraz specjalistyczne. Program realizowany jest zgodnie z PRK dla Szkolnictwa Wyższego na podstawie stosownych regulacji prawnych. Obejmuje przedmioty biologiczno-chemiczne, kierunkowe, kliniczne, morfologiczne, behawioralne, dydaktyczno-badawcze, nauk o zdrowiu, prawno-organizacyjne oraz fakultatywne. </w:t>
      </w:r>
      <w:r w:rsidRPr="00B41AE3">
        <w:rPr>
          <w:rFonts w:ascii="Times New Roman" w:hAnsi="Times New Roman" w:cs="Times New Roman"/>
        </w:rPr>
        <w:lastRenderedPageBreak/>
        <w:t xml:space="preserve">W realizacji programu kluczowe znaczenie mają praktyki zawodowe po pierwszym i drugim roku studiów, a także w czasie trwania studiów. </w:t>
      </w:r>
      <w:r w:rsidRPr="00B41AE3">
        <w:rPr>
          <w:rFonts w:ascii="Times New Roman" w:hAnsi="Times New Roman" w:cs="Times New Roman"/>
          <w:b/>
        </w:rPr>
        <w:t>Łączna liczba godzin zajęć konieczna do ukończenia studiów: 2</w:t>
      </w:r>
      <w:r w:rsidR="00161430" w:rsidRPr="00B41AE3">
        <w:rPr>
          <w:rFonts w:ascii="Times New Roman" w:hAnsi="Times New Roman" w:cs="Times New Roman"/>
          <w:b/>
        </w:rPr>
        <w:t>71</w:t>
      </w:r>
      <w:r w:rsidRPr="00B41AE3">
        <w:rPr>
          <w:rFonts w:ascii="Times New Roman" w:hAnsi="Times New Roman" w:cs="Times New Roman"/>
          <w:b/>
        </w:rPr>
        <w:t>5 w tym 960 godzin dydaktycznych praktyk zawodowych.</w:t>
      </w:r>
    </w:p>
    <w:p w14:paraId="3DE1A2DF" w14:textId="77777777" w:rsidR="00655EA2" w:rsidRPr="00B41AE3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B41AE3">
        <w:rPr>
          <w:rStyle w:val="Uwydatnienie"/>
          <w:rFonts w:ascii="Times New Roman" w:hAnsi="Times New Roman" w:cs="Times New Roman"/>
          <w:i w:val="0"/>
          <w:color w:val="000000"/>
        </w:rPr>
        <w:tab/>
        <w:t>Obecność na wszystkich formach zajęć przewidzianych programem studiów i planem studiów, wliczając w to wykłady, jest obowiązkowa.</w:t>
      </w:r>
    </w:p>
    <w:p w14:paraId="14322AD8" w14:textId="77777777" w:rsidR="00655EA2" w:rsidRPr="00B41AE3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>Studia kończą się egzaminem teoretycznym i praktycznym.</w:t>
      </w:r>
    </w:p>
    <w:p w14:paraId="63A24E2C" w14:textId="77777777" w:rsidR="00655EA2" w:rsidRPr="00B41AE3" w:rsidRDefault="00655EA2" w:rsidP="00655EA2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49DE68B" w14:textId="77777777" w:rsidR="007B6614" w:rsidRPr="00B41AE3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B41AE3">
        <w:rPr>
          <w:rFonts w:ascii="Times New Roman" w:hAnsi="Times New Roman" w:cs="Times New Roman"/>
          <w:b/>
          <w:bCs/>
        </w:rPr>
        <w:t xml:space="preserve">- </w:t>
      </w:r>
      <w:r w:rsidRPr="00B41AE3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18A2464E" w14:textId="26E250E8" w:rsidR="00655EA2" w:rsidRPr="00B41AE3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 xml:space="preserve">Praktyki trwają 6 miesięcy w wymiarze </w:t>
      </w:r>
      <w:r w:rsidRPr="00B41AE3">
        <w:rPr>
          <w:rFonts w:ascii="Times New Roman" w:hAnsi="Times New Roman" w:cs="Times New Roman"/>
          <w:b/>
        </w:rPr>
        <w:t>960 godzin dydaktycznych</w:t>
      </w:r>
      <w:r w:rsidRPr="00B41AE3">
        <w:rPr>
          <w:rFonts w:ascii="Times New Roman" w:hAnsi="Times New Roman" w:cs="Times New Roman"/>
        </w:rPr>
        <w:t>. Studenci odbywają je w trakcie trwania studiów</w:t>
      </w:r>
      <w:r w:rsidR="00161430" w:rsidRPr="00B41AE3">
        <w:rPr>
          <w:rFonts w:ascii="Times New Roman" w:hAnsi="Times New Roman" w:cs="Times New Roman"/>
        </w:rPr>
        <w:t>,</w:t>
      </w:r>
      <w:r w:rsidRPr="00B41AE3">
        <w:rPr>
          <w:rFonts w:ascii="Times New Roman" w:hAnsi="Times New Roman" w:cs="Times New Roman"/>
        </w:rPr>
        <w:t xml:space="preserve"> w tym wliczone są za</w:t>
      </w:r>
      <w:r w:rsidR="00BA3A7C" w:rsidRPr="00B41AE3">
        <w:rPr>
          <w:rFonts w:ascii="Times New Roman" w:hAnsi="Times New Roman" w:cs="Times New Roman"/>
        </w:rPr>
        <w:t xml:space="preserve">równo praktyki wakacyjne, jak i </w:t>
      </w:r>
      <w:proofErr w:type="spellStart"/>
      <w:r w:rsidRPr="00B41AE3">
        <w:rPr>
          <w:rFonts w:ascii="Times New Roman" w:hAnsi="Times New Roman" w:cs="Times New Roman"/>
        </w:rPr>
        <w:t>śródsemestralne</w:t>
      </w:r>
      <w:proofErr w:type="spellEnd"/>
      <w:r w:rsidRPr="00B41AE3">
        <w:rPr>
          <w:rFonts w:ascii="Times New Roman" w:hAnsi="Times New Roman" w:cs="Times New Roman"/>
        </w:rPr>
        <w:t>. Zaliczenie praktyk jest warunkiem dopuszczenia do egzaminu dyplomowego. Studenci odbywają praktyki w wybranych przez siebie instytucjach lub firmach, z którymi uczelnia zawiera stosowne umowy. Przebieg praktyki dokumentowany jest w dzienniczku praktyk. Nad realizacją praktyk czuwa pełnomocnik dziekana ds. praktyk studenckich.</w:t>
      </w:r>
    </w:p>
    <w:p w14:paraId="246FCFB7" w14:textId="77777777" w:rsidR="00655EA2" w:rsidRPr="00B41AE3" w:rsidRDefault="00655EA2" w:rsidP="00655EA2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0806DDA" w14:textId="77777777" w:rsidR="00334768" w:rsidRPr="00B41AE3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Badania naukowe</w:t>
      </w:r>
    </w:p>
    <w:p w14:paraId="0A034440" w14:textId="77777777" w:rsidR="00655EA2" w:rsidRPr="00B41AE3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n/a</w:t>
      </w:r>
    </w:p>
    <w:p w14:paraId="3A5E0F10" w14:textId="77777777" w:rsidR="00334768" w:rsidRPr="00B41AE3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45749B0D" w14:textId="77777777" w:rsidR="00655EA2" w:rsidRPr="00B41AE3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n/a</w:t>
      </w:r>
    </w:p>
    <w:p w14:paraId="256D0B14" w14:textId="77777777" w:rsidR="00334768" w:rsidRPr="00B41AE3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634ED16F" w14:textId="77777777" w:rsidR="00655EA2" w:rsidRPr="00B41AE3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n/a</w:t>
      </w:r>
    </w:p>
    <w:p w14:paraId="61C580FD" w14:textId="77777777" w:rsidR="00655EA2" w:rsidRPr="00B41AE3" w:rsidRDefault="00655EA2" w:rsidP="00655EA2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0F258CD" w14:textId="77777777" w:rsidR="00334768" w:rsidRPr="00B41AE3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1C45AA15" w14:textId="77777777" w:rsidR="00655EA2" w:rsidRPr="00B41AE3" w:rsidRDefault="00655EA2" w:rsidP="00655EA2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>Niezbędne elementy do stworzenia stanowiska pracy - stanowisko pracy studenta powinno być maksymalnie zbliżone do stanowiska pracy dietetyka w gabinecie dietetycznym: biurko, komputer ze specjalistycznym programem dla dietetyków, drukarka, krzesło dla pacjenta i krzesło dla dietetyka.</w:t>
      </w:r>
    </w:p>
    <w:p w14:paraId="45DD7733" w14:textId="333F1562" w:rsidR="00655EA2" w:rsidRPr="00B41AE3" w:rsidRDefault="00655EA2" w:rsidP="00A01679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>Sprzęt specjalistyczny  do pomiarów parametrów ciała: analizator składu ciała - waga lekarska z drukarką i wzrostomierzem z analizą składu ciała, z pomiarem wody i tłuszczu w organizmie; cyrkiel do mierzenia fałdu skóry, miarka do pomiaru obwodów ciała.</w:t>
      </w:r>
    </w:p>
    <w:p w14:paraId="5C32AF06" w14:textId="77777777" w:rsidR="00583149" w:rsidRPr="00B41AE3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41AE3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1F716EAB" w14:textId="77777777" w:rsidR="00655EA2" w:rsidRPr="00B41AE3" w:rsidRDefault="00655EA2" w:rsidP="00655EA2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B41AE3">
        <w:rPr>
          <w:rFonts w:ascii="Times New Roman" w:hAnsi="Times New Roman" w:cs="Times New Roman"/>
        </w:rPr>
        <w:tab/>
        <w:t xml:space="preserve">Praca dyplomowa nie jest wymagana. Studia kończą się egzaminem dyplomowym składanym przed komisją powołaną przez dziekana. W semestrach 5 i 6 prowadzone są ćwiczenia z przedmiotu: </w:t>
      </w:r>
      <w:r w:rsidRPr="00B41AE3">
        <w:rPr>
          <w:rFonts w:ascii="Times New Roman" w:hAnsi="Times New Roman" w:cs="Times New Roman"/>
          <w:i/>
        </w:rPr>
        <w:t>Repetytorium i przygotowanie do egzaminu dyplomowego</w:t>
      </w:r>
      <w:r w:rsidRPr="00B41AE3">
        <w:rPr>
          <w:rFonts w:ascii="Times New Roman" w:hAnsi="Times New Roman" w:cs="Times New Roman"/>
        </w:rPr>
        <w:t>, w czasie których studenci przygotowują się do egzaminu dyplomowego.</w:t>
      </w:r>
    </w:p>
    <w:p w14:paraId="5DAF68C4" w14:textId="77777777" w:rsidR="00762338" w:rsidRPr="00B41AE3" w:rsidRDefault="00762338" w:rsidP="00392B89">
      <w:pPr>
        <w:jc w:val="both"/>
        <w:rPr>
          <w:rFonts w:ascii="Times New Roman" w:hAnsi="Times New Roman" w:cs="Times New Roman"/>
        </w:rPr>
      </w:pPr>
    </w:p>
    <w:p w14:paraId="2D530E75" w14:textId="77777777" w:rsidR="00762338" w:rsidRPr="00B41AE3" w:rsidRDefault="00762338" w:rsidP="00392B89">
      <w:pPr>
        <w:jc w:val="both"/>
        <w:rPr>
          <w:rFonts w:ascii="Times New Roman" w:hAnsi="Times New Roman" w:cs="Times New Roman"/>
        </w:rPr>
      </w:pPr>
    </w:p>
    <w:p w14:paraId="665E5D84" w14:textId="77777777" w:rsidR="00392B89" w:rsidRPr="00B41AE3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4009ED1C" w14:textId="70AFA8A3" w:rsidR="00655EA2" w:rsidRPr="00B41AE3" w:rsidRDefault="00392B89" w:rsidP="00B41AE3">
      <w:pPr>
        <w:jc w:val="both"/>
        <w:rPr>
          <w:rFonts w:ascii="Times New Roman" w:hAnsi="Times New Roman" w:cs="Times New Roman"/>
          <w:b/>
          <w:lang w:eastAsia="pl-PL"/>
        </w:rPr>
      </w:pPr>
      <w:r w:rsidRPr="00B41AE3">
        <w:rPr>
          <w:rFonts w:ascii="Times New Roman" w:hAnsi="Times New Roman" w:cs="Times New Roman"/>
          <w:b/>
          <w:lang w:eastAsia="pl-PL"/>
        </w:rPr>
        <w:br w:type="page"/>
      </w:r>
      <w:r w:rsidR="00655EA2" w:rsidRPr="00B41AE3">
        <w:rPr>
          <w:rFonts w:ascii="Times New Roman" w:hAnsi="Times New Roman" w:cs="Times New Roman"/>
          <w:b/>
          <w:color w:val="000000"/>
          <w:lang w:eastAsia="pl-PL"/>
        </w:rPr>
        <w:lastRenderedPageBreak/>
        <w:t xml:space="preserve">Opis zakładanych efektów uczenia się w odniesieniu do charakterystyk </w:t>
      </w:r>
      <w:r w:rsidR="00655EA2" w:rsidRPr="00B41AE3">
        <w:rPr>
          <w:rFonts w:ascii="Times New Roman" w:hAnsi="Times New Roman" w:cs="Times New Roman"/>
          <w:b/>
          <w:lang w:eastAsia="pl-PL"/>
        </w:rPr>
        <w:t>drugiego stopnia efektów uczenia się dla kwalifikacji na poziomie 6 Polskiej Ramy Kwalifikacji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915"/>
        <w:gridCol w:w="1559"/>
      </w:tblGrid>
      <w:tr w:rsidR="00655EA2" w:rsidRPr="00B41AE3" w14:paraId="32E76228" w14:textId="77777777" w:rsidTr="00716FCF">
        <w:tc>
          <w:tcPr>
            <w:tcW w:w="9889" w:type="dxa"/>
            <w:gridSpan w:val="3"/>
          </w:tcPr>
          <w:p w14:paraId="57DA2CBA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B41AE3">
              <w:rPr>
                <w:rStyle w:val="Pogrubienie"/>
                <w:rFonts w:ascii="Times New Roman" w:hAnsi="Times New Roman" w:cs="Times New Roman"/>
              </w:rPr>
              <w:t xml:space="preserve">Nazwa wydziału: </w:t>
            </w:r>
            <w:r w:rsidRPr="00B41AE3">
              <w:rPr>
                <w:rFonts w:ascii="Times New Roman" w:hAnsi="Times New Roman" w:cs="Times New Roman"/>
              </w:rPr>
              <w:t>Wydział Lekarki i Nauk o Zdrowiu</w:t>
            </w:r>
          </w:p>
          <w:p w14:paraId="67F2C870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Style w:val="Pogrubienie"/>
                <w:rFonts w:ascii="Times New Roman" w:hAnsi="Times New Roman" w:cs="Times New Roman"/>
              </w:rPr>
              <w:t xml:space="preserve">Nazwa kierunku studiów: </w:t>
            </w:r>
            <w:r w:rsidRPr="00B41AE3">
              <w:rPr>
                <w:rFonts w:ascii="Times New Roman" w:hAnsi="Times New Roman" w:cs="Times New Roman"/>
              </w:rPr>
              <w:t>Dietetyka</w:t>
            </w:r>
          </w:p>
          <w:p w14:paraId="68006DF7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B41AE3">
              <w:rPr>
                <w:rStyle w:val="Pogrubienie"/>
                <w:rFonts w:ascii="Times New Roman" w:hAnsi="Times New Roman" w:cs="Times New Roman"/>
              </w:rPr>
              <w:t xml:space="preserve">Poziom studiów: </w:t>
            </w:r>
            <w:r w:rsidRPr="00B41AE3">
              <w:rPr>
                <w:rFonts w:ascii="Times New Roman" w:hAnsi="Times New Roman" w:cs="Times New Roman"/>
              </w:rPr>
              <w:t>I stopień</w:t>
            </w:r>
          </w:p>
          <w:p w14:paraId="7387918A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r w:rsidRPr="00B41AE3">
              <w:rPr>
                <w:rFonts w:ascii="Times New Roman" w:hAnsi="Times New Roman" w:cs="Times New Roman"/>
              </w:rPr>
              <w:t>praktyczny</w:t>
            </w:r>
          </w:p>
        </w:tc>
      </w:tr>
      <w:tr w:rsidR="00655EA2" w:rsidRPr="00B41AE3" w14:paraId="721A07A8" w14:textId="77777777" w:rsidTr="00716FCF">
        <w:tc>
          <w:tcPr>
            <w:tcW w:w="1415" w:type="dxa"/>
          </w:tcPr>
          <w:p w14:paraId="71AD584B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22212531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915" w:type="dxa"/>
          </w:tcPr>
          <w:p w14:paraId="6C9C8AA9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C8068A2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559" w:type="dxa"/>
          </w:tcPr>
          <w:p w14:paraId="753AF6C6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Odniesienie do </w:t>
            </w:r>
            <w:proofErr w:type="spellStart"/>
            <w:r w:rsidRPr="00B41AE3">
              <w:rPr>
                <w:rFonts w:ascii="Times New Roman" w:hAnsi="Times New Roman" w:cs="Times New Roman"/>
              </w:rPr>
              <w:t>charakte-rystyk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drugiego stopnia efektó</w:t>
            </w:r>
            <w:r w:rsidR="00760288" w:rsidRPr="00B41AE3">
              <w:rPr>
                <w:rFonts w:ascii="Times New Roman" w:hAnsi="Times New Roman" w:cs="Times New Roman"/>
              </w:rPr>
              <w:t>w uczenia się dla kwalifika</w:t>
            </w:r>
            <w:r w:rsidR="00716FCF" w:rsidRPr="00B41AE3">
              <w:rPr>
                <w:rFonts w:ascii="Times New Roman" w:hAnsi="Times New Roman" w:cs="Times New Roman"/>
              </w:rPr>
              <w:t xml:space="preserve">cji </w:t>
            </w:r>
            <w:r w:rsidRPr="00B41AE3">
              <w:rPr>
                <w:rFonts w:ascii="Times New Roman" w:hAnsi="Times New Roman" w:cs="Times New Roman"/>
              </w:rPr>
              <w:t xml:space="preserve">na poziomie </w:t>
            </w:r>
            <w:r w:rsidR="00716FCF" w:rsidRPr="00B41AE3">
              <w:rPr>
                <w:rFonts w:ascii="Times New Roman" w:hAnsi="Times New Roman" w:cs="Times New Roman"/>
              </w:rPr>
              <w:t xml:space="preserve">                     6 </w:t>
            </w:r>
            <w:r w:rsidRPr="00B41AE3">
              <w:rPr>
                <w:rFonts w:ascii="Times New Roman" w:hAnsi="Times New Roman" w:cs="Times New Roman"/>
              </w:rPr>
              <w:t>PRK</w:t>
            </w:r>
          </w:p>
        </w:tc>
      </w:tr>
      <w:tr w:rsidR="00655EA2" w:rsidRPr="00B41AE3" w14:paraId="2811B4FF" w14:textId="77777777" w:rsidTr="00716FCF">
        <w:trPr>
          <w:trHeight w:val="468"/>
        </w:trPr>
        <w:tc>
          <w:tcPr>
            <w:tcW w:w="9889" w:type="dxa"/>
            <w:gridSpan w:val="3"/>
            <w:vAlign w:val="center"/>
          </w:tcPr>
          <w:p w14:paraId="6BA4B070" w14:textId="77777777" w:rsidR="00655EA2" w:rsidRPr="00B41AE3" w:rsidRDefault="00655EA2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655EA2" w:rsidRPr="00B41AE3" w14:paraId="5A5ED051" w14:textId="77777777" w:rsidTr="00716FCF">
        <w:trPr>
          <w:trHeight w:val="210"/>
        </w:trPr>
        <w:tc>
          <w:tcPr>
            <w:tcW w:w="1415" w:type="dxa"/>
          </w:tcPr>
          <w:p w14:paraId="4A595B4D" w14:textId="77777777" w:rsidR="00655EA2" w:rsidRPr="00B41AE3" w:rsidRDefault="00655EA2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6915" w:type="dxa"/>
          </w:tcPr>
          <w:p w14:paraId="61106972" w14:textId="77777777" w:rsidR="00655EA2" w:rsidRPr="00B41AE3" w:rsidRDefault="004075EC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Absolwent zna podstawy anatomii i fizjologii człowieka, ze szczególnym uwzględnieniem budowy i funkcji przewodu pokarmowego oraz mechanizmy wpływające na procesy trawienia i wchłaniania jelitowego, a także zależności pomiędzy przewodem pokarmowym a pozostałymi układami człowieka.</w:t>
            </w:r>
          </w:p>
        </w:tc>
        <w:tc>
          <w:tcPr>
            <w:tcW w:w="1559" w:type="dxa"/>
          </w:tcPr>
          <w:p w14:paraId="4DAA1766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P6S_WG</w:t>
            </w:r>
          </w:p>
          <w:p w14:paraId="11508DDB" w14:textId="77777777" w:rsidR="00804A49" w:rsidRPr="00B41AE3" w:rsidRDefault="00804A49" w:rsidP="002632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75107015" w14:textId="77777777" w:rsidTr="00716FCF">
        <w:trPr>
          <w:trHeight w:val="195"/>
        </w:trPr>
        <w:tc>
          <w:tcPr>
            <w:tcW w:w="1415" w:type="dxa"/>
          </w:tcPr>
          <w:p w14:paraId="026A9164" w14:textId="77777777" w:rsidR="00655EA2" w:rsidRPr="00B41AE3" w:rsidRDefault="00655EA2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915" w:type="dxa"/>
          </w:tcPr>
          <w:p w14:paraId="4D585443" w14:textId="5346AA73" w:rsidR="00655EA2" w:rsidRPr="00B41AE3" w:rsidRDefault="004075EC" w:rsidP="00263265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Posiada wiedzę z zakresu podstaw</w:t>
            </w:r>
            <w:r w:rsidR="00161430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chemii,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biochemii ogólnej i klinicznej, a także chemii żywności, mikrobiologii, parazytologii oraz genetyki.</w:t>
            </w:r>
            <w:r w:rsidR="00331191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31191" w:rsidRPr="00B41AE3">
              <w:rPr>
                <w:rFonts w:ascii="Times New Roman" w:hAnsi="Times New Roman" w:cs="Times New Roman"/>
              </w:rPr>
              <w:t xml:space="preserve">Zna i rozumie podstawowe znaczenie </w:t>
            </w:r>
            <w:proofErr w:type="spellStart"/>
            <w:r w:rsidR="00331191" w:rsidRPr="00B41AE3">
              <w:rPr>
                <w:rFonts w:ascii="Times New Roman" w:hAnsi="Times New Roman" w:cs="Times New Roman"/>
              </w:rPr>
              <w:t>nutrigenomiki</w:t>
            </w:r>
            <w:proofErr w:type="spellEnd"/>
            <w:r w:rsidR="00331191" w:rsidRPr="00B41AE3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="00331191" w:rsidRPr="00B41AE3">
              <w:rPr>
                <w:rFonts w:ascii="Times New Roman" w:hAnsi="Times New Roman" w:cs="Times New Roman"/>
              </w:rPr>
              <w:t>nutrigenetyki</w:t>
            </w:r>
            <w:proofErr w:type="spellEnd"/>
            <w:r w:rsidR="00331191" w:rsidRPr="00B41AE3">
              <w:rPr>
                <w:rFonts w:ascii="Times New Roman" w:hAnsi="Times New Roman" w:cs="Times New Roman"/>
              </w:rPr>
              <w:t xml:space="preserve"> w </w:t>
            </w:r>
            <w:r w:rsidR="00D75DBA" w:rsidRPr="00B41AE3">
              <w:rPr>
                <w:rFonts w:ascii="Times New Roman" w:hAnsi="Times New Roman" w:cs="Times New Roman"/>
              </w:rPr>
              <w:t>programowaniu zdrowia</w:t>
            </w:r>
            <w:r w:rsidR="00331191" w:rsidRPr="00B41A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50A56B41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</w:tc>
      </w:tr>
      <w:tr w:rsidR="00655EA2" w:rsidRPr="00B41AE3" w14:paraId="44C6E7A0" w14:textId="77777777" w:rsidTr="00716FCF">
        <w:trPr>
          <w:trHeight w:val="520"/>
        </w:trPr>
        <w:tc>
          <w:tcPr>
            <w:tcW w:w="1415" w:type="dxa"/>
          </w:tcPr>
          <w:p w14:paraId="12A8BCCF" w14:textId="77777777" w:rsidR="00655EA2" w:rsidRPr="00B41AE3" w:rsidRDefault="00655EA2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915" w:type="dxa"/>
          </w:tcPr>
          <w:p w14:paraId="6E600951" w14:textId="77777777" w:rsidR="00655EA2" w:rsidRPr="00B41AE3" w:rsidRDefault="00CF224C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Absolwent zna zasady organizacji różnych stanowisk pracy </w:t>
            </w:r>
            <w:r w:rsidR="006B0216" w:rsidRPr="00B41AE3">
              <w:rPr>
                <w:rFonts w:ascii="Times New Roman" w:eastAsia="Times New Roman" w:hAnsi="Times New Roman" w:cs="Times New Roman"/>
                <w:lang w:eastAsia="pl-PL"/>
              </w:rPr>
              <w:t>w aspekcie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żywienia zbiorowego oraz specyfiki oddziału i poradni dietetycznej.</w:t>
            </w:r>
            <w:r w:rsidR="00542FCC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D3185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Wykazuje znajomość </w:t>
            </w:r>
            <w:r w:rsidR="00542FCC" w:rsidRPr="00B41AE3">
              <w:rPr>
                <w:rFonts w:ascii="Times New Roman" w:eastAsia="Times New Roman" w:hAnsi="Times New Roman" w:cs="Times New Roman"/>
                <w:lang w:eastAsia="pl-PL"/>
              </w:rPr>
              <w:t>zagadni</w:t>
            </w:r>
            <w:r w:rsidR="006D3185" w:rsidRPr="00B41AE3">
              <w:rPr>
                <w:rFonts w:ascii="Times New Roman" w:eastAsia="Times New Roman" w:hAnsi="Times New Roman" w:cs="Times New Roman"/>
                <w:lang w:eastAsia="pl-PL"/>
              </w:rPr>
              <w:t>eń</w:t>
            </w:r>
            <w:r w:rsidR="00542FCC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z zakresu między innymi prawa, przedsiębiorczości</w:t>
            </w:r>
            <w:r w:rsidR="006D3185" w:rsidRPr="00B41AE3">
              <w:rPr>
                <w:rFonts w:ascii="Times New Roman" w:eastAsia="Times New Roman" w:hAnsi="Times New Roman" w:cs="Times New Roman"/>
                <w:lang w:eastAsia="pl-PL"/>
              </w:rPr>
              <w:t>,  marketingu</w:t>
            </w:r>
            <w:r w:rsidR="00542FCC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6D3185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i wskazuje na ich rolę w przygotowaniu do </w:t>
            </w:r>
            <w:r w:rsidR="002B24B8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otwarcia własnej działalności gospodarczej (poradni dietetycznej). </w:t>
            </w:r>
            <w:r w:rsidR="00542FCC" w:rsidRPr="00B41AE3">
              <w:rPr>
                <w:rFonts w:ascii="Times New Roman" w:eastAsia="Times New Roman" w:hAnsi="Times New Roman" w:cs="Times New Roman"/>
                <w:lang w:eastAsia="pl-PL"/>
              </w:rPr>
              <w:t>Zna i potrafi interpretować podstawowe przepisy i pojęcia z zakresu ochrony własności intelektualnej.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Określa rolę dietetyka klinicznego w przewlekłym ambulatoryjnym pr</w:t>
            </w:r>
            <w:r w:rsidR="00D75DBA" w:rsidRPr="00B41AE3">
              <w:rPr>
                <w:rFonts w:ascii="Times New Roman" w:eastAsia="Times New Roman" w:hAnsi="Times New Roman" w:cs="Times New Roman"/>
                <w:lang w:eastAsia="pl-PL"/>
              </w:rPr>
              <w:t>owadzeniu leczenia żywieniowego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oraz zna zasady współpracy lekarz – dietetyk.</w:t>
            </w:r>
            <w:r w:rsidR="00830FE4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75526A80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75CC96ED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250B6EF8" w14:textId="77777777" w:rsidTr="00716FCF">
        <w:trPr>
          <w:trHeight w:val="150"/>
        </w:trPr>
        <w:tc>
          <w:tcPr>
            <w:tcW w:w="1415" w:type="dxa"/>
          </w:tcPr>
          <w:p w14:paraId="1DB0C3C3" w14:textId="77777777" w:rsidR="00655EA2" w:rsidRPr="00B41AE3" w:rsidRDefault="00655EA2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6915" w:type="dxa"/>
          </w:tcPr>
          <w:p w14:paraId="2152D321" w14:textId="77777777" w:rsidR="00655EA2" w:rsidRPr="00B41AE3" w:rsidRDefault="00EB76EC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Zna</w:t>
            </w:r>
            <w:r w:rsidR="00E826F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zasady higieny i bezpie</w:t>
            </w:r>
            <w:r w:rsidR="00822E2C" w:rsidRPr="00B41AE3">
              <w:rPr>
                <w:rFonts w:ascii="Times New Roman" w:eastAsia="Times New Roman" w:hAnsi="Times New Roman" w:cs="Times New Roman"/>
                <w:lang w:eastAsia="pl-PL"/>
              </w:rPr>
              <w:t>czeństwa pracy, a jako dietetyk</w:t>
            </w:r>
            <w:r w:rsidR="00E826F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w szczególności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współczesne systemy bezpieczeństwa żywności i żywienia oraz wymogi sanitarno-epidemiologiczne </w:t>
            </w:r>
            <w:r w:rsidR="00395503" w:rsidRPr="00B41AE3">
              <w:rPr>
                <w:rFonts w:ascii="Times New Roman" w:eastAsia="Times New Roman" w:hAnsi="Times New Roman" w:cs="Times New Roman"/>
                <w:lang w:eastAsia="pl-PL"/>
              </w:rPr>
              <w:t>w zakresie obowiązujących przepisów dotyczących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warunków produkcji</w:t>
            </w:r>
            <w:r w:rsidR="003B5D7F" w:rsidRPr="00B41AE3">
              <w:rPr>
                <w:rFonts w:ascii="Times New Roman" w:eastAsia="Times New Roman" w:hAnsi="Times New Roman" w:cs="Times New Roman"/>
                <w:lang w:eastAsia="pl-PL"/>
              </w:rPr>
              <w:t>/przygotowania żywności w zakładach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przemysłu spożywczego</w:t>
            </w:r>
            <w:r w:rsidR="003B5D7F" w:rsidRPr="00B41AE3">
              <w:rPr>
                <w:rFonts w:ascii="Times New Roman" w:eastAsia="Times New Roman" w:hAnsi="Times New Roman" w:cs="Times New Roman"/>
                <w:lang w:eastAsia="pl-PL"/>
              </w:rPr>
              <w:t>/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żywienia zbiorowego.</w:t>
            </w:r>
          </w:p>
        </w:tc>
        <w:tc>
          <w:tcPr>
            <w:tcW w:w="1559" w:type="dxa"/>
          </w:tcPr>
          <w:p w14:paraId="017A50D0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4C7AFB67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78C1F108" w14:textId="77777777" w:rsidTr="00716FCF">
        <w:trPr>
          <w:trHeight w:val="210"/>
        </w:trPr>
        <w:tc>
          <w:tcPr>
            <w:tcW w:w="1415" w:type="dxa"/>
          </w:tcPr>
          <w:p w14:paraId="42ACE926" w14:textId="77777777" w:rsidR="00655EA2" w:rsidRPr="00B41AE3" w:rsidRDefault="00655EA2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915" w:type="dxa"/>
          </w:tcPr>
          <w:p w14:paraId="7E793476" w14:textId="77777777" w:rsidR="00655EA2" w:rsidRPr="00B41AE3" w:rsidRDefault="00A17609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Absolwent zna zasady żywienia oraz normy żywieniowe dla poszczególnych grup wiekowych z uwzględnieniem aktywności fizycznej, a także stanu fizjologicznego w zdrowiu i chorobie.</w:t>
            </w:r>
            <w:r w:rsidR="004107FA" w:rsidRPr="00B41AE3">
              <w:rPr>
                <w:rFonts w:ascii="Times New Roman" w:hAnsi="Times New Roman" w:cs="Times New Roman"/>
              </w:rPr>
              <w:t xml:space="preserve"> Zna zasady i znaczenie promocji zdrowia, właściwego odżywiania i zdrowego stylu życia w profilaktyce chorób </w:t>
            </w:r>
            <w:proofErr w:type="spellStart"/>
            <w:r w:rsidR="00491583" w:rsidRPr="00B41AE3">
              <w:rPr>
                <w:rFonts w:ascii="Times New Roman" w:hAnsi="Times New Roman" w:cs="Times New Roman"/>
              </w:rPr>
              <w:t>dieto</w:t>
            </w:r>
            <w:r w:rsidR="004107FA" w:rsidRPr="00B41AE3">
              <w:rPr>
                <w:rFonts w:ascii="Times New Roman" w:hAnsi="Times New Roman" w:cs="Times New Roman"/>
              </w:rPr>
              <w:t>zależnych</w:t>
            </w:r>
            <w:proofErr w:type="spellEnd"/>
            <w:r w:rsidR="004107FA" w:rsidRPr="00B41A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0ADE9505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1807A7ED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768D6C3D" w14:textId="77777777" w:rsidTr="00716FCF">
        <w:trPr>
          <w:trHeight w:val="195"/>
        </w:trPr>
        <w:tc>
          <w:tcPr>
            <w:tcW w:w="1415" w:type="dxa"/>
          </w:tcPr>
          <w:p w14:paraId="4348BA1D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EUK6_W6</w:t>
            </w:r>
          </w:p>
        </w:tc>
        <w:tc>
          <w:tcPr>
            <w:tcW w:w="6915" w:type="dxa"/>
          </w:tcPr>
          <w:p w14:paraId="5818CE43" w14:textId="77777777" w:rsidR="00655EA2" w:rsidRPr="00B41AE3" w:rsidRDefault="00A17609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Zna technologię potraw oraz podstawy towaroznawstwa.</w:t>
            </w:r>
            <w:r w:rsidR="00655EA2" w:rsidRPr="00B41A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4AADD77A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0A3035D2" w14:textId="77777777" w:rsidR="00655EA2" w:rsidRPr="00B41AE3" w:rsidRDefault="00655EA2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33E21251" w14:textId="77777777" w:rsidTr="00716FCF">
        <w:trPr>
          <w:trHeight w:val="195"/>
        </w:trPr>
        <w:tc>
          <w:tcPr>
            <w:tcW w:w="1415" w:type="dxa"/>
          </w:tcPr>
          <w:p w14:paraId="2A7E4DC8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EUK6_W7</w:t>
            </w:r>
          </w:p>
        </w:tc>
        <w:tc>
          <w:tcPr>
            <w:tcW w:w="6915" w:type="dxa"/>
          </w:tcPr>
          <w:p w14:paraId="4A7AC19B" w14:textId="77777777" w:rsidR="00655EA2" w:rsidRPr="00B41AE3" w:rsidRDefault="0072006A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Zna zasady rozpoznawania niedożywienia o różnej etiologii. Opisuje wpływ stanu odżywienia na funkcjonowanie poszczególnych układów, w tym</w:t>
            </w:r>
            <w:r w:rsidR="003F19E9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pokarmowego,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krążenia, oddychania, kostno- stawowego, wydalniczego i nerwowego.</w:t>
            </w:r>
          </w:p>
        </w:tc>
        <w:tc>
          <w:tcPr>
            <w:tcW w:w="1559" w:type="dxa"/>
          </w:tcPr>
          <w:p w14:paraId="626229E1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6AED7D05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5AB7A75E" w14:textId="77777777" w:rsidTr="00716FCF">
        <w:trPr>
          <w:trHeight w:val="195"/>
        </w:trPr>
        <w:tc>
          <w:tcPr>
            <w:tcW w:w="1415" w:type="dxa"/>
          </w:tcPr>
          <w:p w14:paraId="02E57DAE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EUK6_W8</w:t>
            </w:r>
          </w:p>
        </w:tc>
        <w:tc>
          <w:tcPr>
            <w:tcW w:w="6915" w:type="dxa"/>
          </w:tcPr>
          <w:p w14:paraId="39131DEE" w14:textId="77777777" w:rsidR="00655EA2" w:rsidRPr="00B41AE3" w:rsidRDefault="00E72C5A" w:rsidP="0093508F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93508F" w:rsidRPr="00B41AE3">
              <w:rPr>
                <w:rFonts w:ascii="Times New Roman" w:eastAsia="Times New Roman" w:hAnsi="Times New Roman" w:cs="Times New Roman"/>
                <w:lang w:eastAsia="pl-PL"/>
              </w:rPr>
              <w:t>ymienia</w:t>
            </w:r>
            <w:r w:rsidR="0072006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pozytywne i negatywne</w:t>
            </w:r>
            <w:r w:rsidR="009A72A5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skutki oddziaływania</w:t>
            </w:r>
            <w:r w:rsidR="0072006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składników pokarmowych </w:t>
            </w:r>
            <w:r w:rsidR="003B2080" w:rsidRPr="00B41AE3">
              <w:rPr>
                <w:rFonts w:ascii="Times New Roman" w:eastAsia="Times New Roman" w:hAnsi="Times New Roman" w:cs="Times New Roman"/>
                <w:lang w:eastAsia="pl-PL"/>
              </w:rPr>
              <w:t>i używek na organizm ludzki. Wykazuje znajomość</w:t>
            </w:r>
            <w:r w:rsidR="00555115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zarówno</w:t>
            </w:r>
            <w:r w:rsidR="003B2080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korzystnego</w:t>
            </w:r>
            <w:r w:rsidR="00555115" w:rsidRPr="00B41AE3">
              <w:rPr>
                <w:rFonts w:ascii="Times New Roman" w:eastAsia="Times New Roman" w:hAnsi="Times New Roman" w:cs="Times New Roman"/>
                <w:lang w:eastAsia="pl-PL"/>
              </w:rPr>
              <w:t>, jak</w:t>
            </w:r>
            <w:r w:rsidR="003B2080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i szkodliwego oddziaływania</w:t>
            </w:r>
            <w:r w:rsidR="0072006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składników </w:t>
            </w:r>
            <w:proofErr w:type="spellStart"/>
            <w:r w:rsidR="0072006A" w:rsidRPr="00B41AE3">
              <w:rPr>
                <w:rFonts w:ascii="Times New Roman" w:eastAsia="Times New Roman" w:hAnsi="Times New Roman" w:cs="Times New Roman"/>
                <w:lang w:eastAsia="pl-PL"/>
              </w:rPr>
              <w:t>antyodżywczych</w:t>
            </w:r>
            <w:proofErr w:type="spellEnd"/>
            <w:r w:rsidR="0072006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555115" w:rsidRPr="00B41AE3">
              <w:rPr>
                <w:rFonts w:ascii="Times New Roman" w:eastAsia="Times New Roman" w:hAnsi="Times New Roman" w:cs="Times New Roman"/>
                <w:lang w:eastAsia="pl-PL"/>
              </w:rPr>
              <w:t>obecnych w żywności</w:t>
            </w:r>
            <w:r w:rsidR="0072006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na zdrowie człowieka.</w:t>
            </w:r>
          </w:p>
        </w:tc>
        <w:tc>
          <w:tcPr>
            <w:tcW w:w="1559" w:type="dxa"/>
          </w:tcPr>
          <w:p w14:paraId="2D700343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3D39FCFA" w14:textId="77777777" w:rsidR="00FD14FB" w:rsidRPr="00B41AE3" w:rsidRDefault="00FD14FB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  <w:p w14:paraId="74AAE247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5EA2" w:rsidRPr="00B41AE3" w14:paraId="494E07B4" w14:textId="77777777" w:rsidTr="00716FCF">
        <w:trPr>
          <w:trHeight w:val="195"/>
        </w:trPr>
        <w:tc>
          <w:tcPr>
            <w:tcW w:w="1415" w:type="dxa"/>
          </w:tcPr>
          <w:p w14:paraId="529C9870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EUK6_W9</w:t>
            </w:r>
          </w:p>
        </w:tc>
        <w:tc>
          <w:tcPr>
            <w:tcW w:w="6915" w:type="dxa"/>
          </w:tcPr>
          <w:p w14:paraId="5C90F1FA" w14:textId="77777777" w:rsidR="00655EA2" w:rsidRPr="00B41AE3" w:rsidRDefault="00D02DFF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Zna podstawowe pojęcia i definicje leczenia żywieniowego oraz  podstawy żywienia dojelitowego i pozajelitowego, w tym ich powikłania. Zna zasady klasyfikacji diet przemysłowych</w:t>
            </w:r>
            <w:r w:rsidR="00CD3281" w:rsidRPr="00B41AE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potrafi przedstawić </w:t>
            </w:r>
            <w:r w:rsidR="00CD3281" w:rsidRPr="00B41AE3">
              <w:rPr>
                <w:rFonts w:ascii="Times New Roman" w:eastAsia="Times New Roman" w:hAnsi="Times New Roman" w:cs="Times New Roman"/>
                <w:lang w:eastAsia="pl-PL"/>
              </w:rPr>
              <w:t>metody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wyboru drogi dostępu do przewodu pokarmowego i rodzaju diety</w:t>
            </w:r>
            <w:r w:rsidR="00CD3281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w zależności od miejsca podania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3F9FF63C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76B643A5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7FAAE990" w14:textId="77777777" w:rsidTr="00716FCF">
        <w:trPr>
          <w:trHeight w:val="195"/>
        </w:trPr>
        <w:tc>
          <w:tcPr>
            <w:tcW w:w="1415" w:type="dxa"/>
          </w:tcPr>
          <w:p w14:paraId="518A5A7C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EUK6_W10</w:t>
            </w:r>
          </w:p>
        </w:tc>
        <w:tc>
          <w:tcPr>
            <w:tcW w:w="6915" w:type="dxa"/>
          </w:tcPr>
          <w:p w14:paraId="43BE1592" w14:textId="77777777" w:rsidR="00655EA2" w:rsidRPr="00B41AE3" w:rsidRDefault="00D02DFF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Zna podstawy farmakologii i farmakoterapii żywieniowej oraz interakcji leków z żywnością. Definiuje znaczenie biologiczne w racjonalnym żywieniu suplementów dietetycznych </w:t>
            </w:r>
            <w:r w:rsidR="00FC254C" w:rsidRPr="00B41AE3">
              <w:rPr>
                <w:rFonts w:ascii="Times New Roman" w:eastAsia="Times New Roman" w:hAnsi="Times New Roman" w:cs="Times New Roman"/>
                <w:lang w:eastAsia="pl-PL"/>
              </w:rPr>
              <w:t>oraz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preparatów </w:t>
            </w:r>
            <w:r w:rsidR="00FC254C" w:rsidRPr="00B41AE3">
              <w:rPr>
                <w:rFonts w:ascii="Times New Roman" w:eastAsia="Times New Roman" w:hAnsi="Times New Roman" w:cs="Times New Roman"/>
                <w:lang w:eastAsia="pl-PL"/>
              </w:rPr>
              <w:t>specjalnego medycznego przeznaczenia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6E4E69AA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5138809D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18E195EF" w14:textId="77777777" w:rsidTr="00716FCF">
        <w:trPr>
          <w:trHeight w:val="195"/>
        </w:trPr>
        <w:tc>
          <w:tcPr>
            <w:tcW w:w="1415" w:type="dxa"/>
          </w:tcPr>
          <w:p w14:paraId="5ACF340B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EUK6_W11</w:t>
            </w:r>
          </w:p>
        </w:tc>
        <w:tc>
          <w:tcPr>
            <w:tcW w:w="6915" w:type="dxa"/>
          </w:tcPr>
          <w:p w14:paraId="5A0C7837" w14:textId="77777777" w:rsidR="00655EA2" w:rsidRPr="00B41AE3" w:rsidRDefault="000006CD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Rozumie rolę diety w leczeniu i profilaktyce chorób metabolicznych u dzieci i dorosłych ze szczególnym uwzględnieniem zaburzeń gospo</w:t>
            </w:r>
            <w:r w:rsidR="000D325A" w:rsidRPr="00B41AE3">
              <w:rPr>
                <w:rFonts w:ascii="Times New Roman" w:eastAsia="Times New Roman" w:hAnsi="Times New Roman" w:cs="Times New Roman"/>
                <w:lang w:eastAsia="pl-PL"/>
              </w:rPr>
              <w:t>darki węglowodanowej i cukrzycy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oraz otyłości i zespołu metabolicznego.</w:t>
            </w:r>
          </w:p>
        </w:tc>
        <w:tc>
          <w:tcPr>
            <w:tcW w:w="1559" w:type="dxa"/>
          </w:tcPr>
          <w:p w14:paraId="2B6CB73D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04BE7029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655EA2" w:rsidRPr="00B41AE3" w14:paraId="062F26E5" w14:textId="77777777" w:rsidTr="00716FCF">
        <w:trPr>
          <w:trHeight w:val="195"/>
        </w:trPr>
        <w:tc>
          <w:tcPr>
            <w:tcW w:w="1415" w:type="dxa"/>
          </w:tcPr>
          <w:p w14:paraId="2141BEC7" w14:textId="77777777" w:rsidR="00655EA2" w:rsidRPr="00B41AE3" w:rsidRDefault="00655EA2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EUK6_W12</w:t>
            </w:r>
          </w:p>
        </w:tc>
        <w:tc>
          <w:tcPr>
            <w:tcW w:w="6915" w:type="dxa"/>
          </w:tcPr>
          <w:p w14:paraId="7240A0AC" w14:textId="77777777" w:rsidR="00655EA2" w:rsidRPr="00B41AE3" w:rsidRDefault="000006CD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Zna podstawowe pojęcia z zakresu medycyny klinicznej, symptomatologię wybranych chorób przewlekłych oraz podstawy diagnostyki laboratoryjnej z ich </w:t>
            </w:r>
            <w:r w:rsidR="000D325A" w:rsidRPr="00B41AE3">
              <w:rPr>
                <w:rFonts w:ascii="Times New Roman" w:eastAsia="Times New Roman" w:hAnsi="Times New Roman" w:cs="Times New Roman"/>
                <w:lang w:eastAsia="pl-PL"/>
              </w:rPr>
              <w:t>zastosowaniem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do oceny stanu odżywienia i efektów </w:t>
            </w:r>
            <w:proofErr w:type="spellStart"/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dietoterapii</w:t>
            </w:r>
            <w:proofErr w:type="spellEnd"/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oraz leczenia żywieniowego.</w:t>
            </w:r>
          </w:p>
        </w:tc>
        <w:tc>
          <w:tcPr>
            <w:tcW w:w="1559" w:type="dxa"/>
          </w:tcPr>
          <w:p w14:paraId="3460D228" w14:textId="77777777" w:rsidR="000D325A" w:rsidRPr="00B41AE3" w:rsidRDefault="000D325A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016B2320" w14:textId="77777777" w:rsidR="00655EA2" w:rsidRPr="00B41AE3" w:rsidRDefault="00655EA2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4107FA" w:rsidRPr="00B41AE3" w14:paraId="2DE74824" w14:textId="77777777" w:rsidTr="007F1BAE">
        <w:trPr>
          <w:trHeight w:val="195"/>
        </w:trPr>
        <w:tc>
          <w:tcPr>
            <w:tcW w:w="1415" w:type="dxa"/>
          </w:tcPr>
          <w:p w14:paraId="59F3CF5F" w14:textId="77777777" w:rsidR="004107FA" w:rsidRPr="00B41AE3" w:rsidRDefault="004107FA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EUK6_W13</w:t>
            </w:r>
          </w:p>
        </w:tc>
        <w:tc>
          <w:tcPr>
            <w:tcW w:w="6915" w:type="dxa"/>
            <w:vAlign w:val="center"/>
          </w:tcPr>
          <w:p w14:paraId="79674CFA" w14:textId="77777777" w:rsidR="004107FA" w:rsidRPr="00B41AE3" w:rsidRDefault="004107FA" w:rsidP="007F1B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Zna i rozumie ogólne zmiany w metabolizmie zachodzące w organizmie starzejącym się i starczym oraz zasady żywienia osób w starszym wieku.</w:t>
            </w:r>
          </w:p>
        </w:tc>
        <w:tc>
          <w:tcPr>
            <w:tcW w:w="1559" w:type="dxa"/>
          </w:tcPr>
          <w:p w14:paraId="0B010F21" w14:textId="77777777" w:rsidR="00E96483" w:rsidRPr="00B41AE3" w:rsidRDefault="00E96483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42AE25A7" w14:textId="77777777" w:rsidR="004107FA" w:rsidRPr="00B41AE3" w:rsidRDefault="004107FA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 xml:space="preserve">P6S_WK </w:t>
            </w:r>
          </w:p>
        </w:tc>
      </w:tr>
      <w:tr w:rsidR="004107FA" w:rsidRPr="00B41AE3" w14:paraId="710BCAA2" w14:textId="77777777" w:rsidTr="00716FCF">
        <w:trPr>
          <w:trHeight w:val="195"/>
        </w:trPr>
        <w:tc>
          <w:tcPr>
            <w:tcW w:w="1415" w:type="dxa"/>
          </w:tcPr>
          <w:p w14:paraId="1CC76A11" w14:textId="77777777" w:rsidR="004107FA" w:rsidRPr="00B41AE3" w:rsidRDefault="004107FA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915" w:type="dxa"/>
          </w:tcPr>
          <w:p w14:paraId="293CD19D" w14:textId="77777777" w:rsidR="004107FA" w:rsidRPr="00B41AE3" w:rsidRDefault="00FB649D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Ma podstawową wiedz</w:t>
            </w:r>
            <w:r w:rsidR="00E809E4" w:rsidRPr="00B41AE3">
              <w:rPr>
                <w:rFonts w:ascii="Times New Roman" w:eastAsia="Times New Roman" w:hAnsi="Times New Roman" w:cs="Times New Roman"/>
                <w:lang w:eastAsia="pl-PL"/>
              </w:rPr>
              <w:t>ę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i zna terminologię nauk o zdrowiu/kulturze fizycznej w zakresie niezbędnym dla kierunku dietetyka. </w:t>
            </w:r>
            <w:r w:rsidR="00266676" w:rsidRPr="00B41AE3">
              <w:rPr>
                <w:rFonts w:ascii="Times New Roman" w:eastAsia="Times New Roman" w:hAnsi="Times New Roman" w:cs="Times New Roman"/>
                <w:lang w:eastAsia="pl-PL"/>
              </w:rPr>
              <w:t>Rozumie</w:t>
            </w:r>
            <w:r w:rsidR="004107F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zasady organizacji ochrony zdrowia, podstawowe prawa pacjenta oraz zasady komunikowania się zarówno z chorym, jak i innymi członkami zespołu terapeutycznego. Wykorzystuje tą wiedzę w organizowaniu edukacji żywieniowej i</w:t>
            </w:r>
            <w:r w:rsidR="00266676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="00266676" w:rsidRPr="00B41AE3">
              <w:rPr>
                <w:rFonts w:ascii="Times New Roman" w:eastAsia="Times New Roman" w:hAnsi="Times New Roman" w:cs="Times New Roman"/>
                <w:lang w:eastAsia="pl-PL"/>
              </w:rPr>
              <w:t>zachowań</w:t>
            </w:r>
            <w:proofErr w:type="spellEnd"/>
            <w:r w:rsidR="00266676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prozdrowotnych</w:t>
            </w:r>
            <w:r w:rsidR="004107FA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. </w:t>
            </w:r>
            <w:r w:rsidR="004107FA" w:rsidRPr="00B41AE3">
              <w:rPr>
                <w:rFonts w:ascii="Times New Roman" w:hAnsi="Times New Roman" w:cs="Times New Roman"/>
              </w:rPr>
              <w:t>Zna psychologiczne uwarunkowania kontaktu z pacjentem i jego rodziną.</w:t>
            </w:r>
            <w:r w:rsidR="00830FE4" w:rsidRPr="00B41AE3">
              <w:rPr>
                <w:rFonts w:ascii="Times New Roman" w:hAnsi="Times New Roman" w:cs="Times New Roman"/>
              </w:rPr>
              <w:t xml:space="preserve"> </w:t>
            </w:r>
            <w:r w:rsidRPr="00B41AE3">
              <w:rPr>
                <w:rFonts w:ascii="Times New Roman" w:hAnsi="Times New Roman" w:cs="Times New Roman"/>
              </w:rPr>
              <w:t xml:space="preserve"> </w:t>
            </w:r>
          </w:p>
          <w:p w14:paraId="1D4239CC" w14:textId="77777777" w:rsidR="00263265" w:rsidRPr="00B41AE3" w:rsidRDefault="00263265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0AFFEB6" w14:textId="77777777" w:rsidR="00266676" w:rsidRPr="00B41AE3" w:rsidRDefault="00266676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P6S_WG</w:t>
            </w:r>
          </w:p>
          <w:p w14:paraId="4ACB370D" w14:textId="77777777" w:rsidR="004107FA" w:rsidRPr="00B41AE3" w:rsidRDefault="00266676" w:rsidP="0026326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P6S_WK</w:t>
            </w:r>
          </w:p>
        </w:tc>
      </w:tr>
      <w:tr w:rsidR="004107FA" w:rsidRPr="00B41AE3" w14:paraId="28208288" w14:textId="77777777" w:rsidTr="00716FCF">
        <w:trPr>
          <w:trHeight w:val="567"/>
        </w:trPr>
        <w:tc>
          <w:tcPr>
            <w:tcW w:w="9889" w:type="dxa"/>
            <w:gridSpan w:val="3"/>
            <w:vAlign w:val="center"/>
          </w:tcPr>
          <w:p w14:paraId="6C698BAE" w14:textId="77777777" w:rsidR="004107FA" w:rsidRPr="00B41AE3" w:rsidRDefault="004107FA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4107FA" w:rsidRPr="00B41AE3" w14:paraId="276E60A0" w14:textId="77777777" w:rsidTr="00716FCF">
        <w:trPr>
          <w:trHeight w:val="195"/>
        </w:trPr>
        <w:tc>
          <w:tcPr>
            <w:tcW w:w="1415" w:type="dxa"/>
          </w:tcPr>
          <w:p w14:paraId="023C59AD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6915" w:type="dxa"/>
          </w:tcPr>
          <w:p w14:paraId="6048F326" w14:textId="77777777" w:rsidR="004107FA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Potrafi rozpoznać objawy ostrych i przewlekłych niedoborów pokarmowych. Dokonuje ich podziału z zastosowaniem kryteriów oceny wyniszczenia i otyłości. Planuje odpowiednie postępowanie żywieniowe.</w:t>
            </w:r>
          </w:p>
        </w:tc>
        <w:tc>
          <w:tcPr>
            <w:tcW w:w="1559" w:type="dxa"/>
          </w:tcPr>
          <w:p w14:paraId="69A4E693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762E8A36" w14:textId="77777777" w:rsidR="004107FA" w:rsidRPr="00B41AE3" w:rsidRDefault="004708F4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727940A3" w14:textId="77777777" w:rsidR="004708F4" w:rsidRPr="00B41AE3" w:rsidRDefault="004708F4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30B19358" w14:textId="77777777" w:rsidR="00D23C7C" w:rsidRPr="00B41AE3" w:rsidRDefault="00D23C7C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4107FA" w:rsidRPr="00B41AE3" w14:paraId="774D1B18" w14:textId="77777777" w:rsidTr="00716FCF">
        <w:trPr>
          <w:trHeight w:val="210"/>
        </w:trPr>
        <w:tc>
          <w:tcPr>
            <w:tcW w:w="1415" w:type="dxa"/>
          </w:tcPr>
          <w:p w14:paraId="507DA2CE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6915" w:type="dxa"/>
          </w:tcPr>
          <w:p w14:paraId="7EDB9A04" w14:textId="77777777" w:rsidR="004107FA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Umie w praktyce wskazać źródła naturalne poszczególnych składników odżywczych, zna ich znaczenie i pełnioną funkcję biologiczną i potrafi je wykorzystać w </w:t>
            </w:r>
            <w:proofErr w:type="spellStart"/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dietoterapii</w:t>
            </w:r>
            <w:proofErr w:type="spellEnd"/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49B07BD8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128BF8FE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1EDBF4DA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107FA" w:rsidRPr="00B41AE3" w14:paraId="144CBD66" w14:textId="77777777" w:rsidTr="00716FCF">
        <w:trPr>
          <w:trHeight w:val="195"/>
        </w:trPr>
        <w:tc>
          <w:tcPr>
            <w:tcW w:w="1415" w:type="dxa"/>
          </w:tcPr>
          <w:p w14:paraId="641567FE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6915" w:type="dxa"/>
          </w:tcPr>
          <w:p w14:paraId="24437A47" w14:textId="77777777" w:rsidR="004107FA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Potrafi oszacować zapotrzebowanie pokarmowe w stanie zdrowia i choroby (z uwzględnieniem wieku, płci i aktywności fizycznej człowieka) oraz opracować indywidualny sposób żywienia (karta dietetyczna).</w:t>
            </w:r>
          </w:p>
        </w:tc>
        <w:tc>
          <w:tcPr>
            <w:tcW w:w="1559" w:type="dxa"/>
          </w:tcPr>
          <w:p w14:paraId="4BB6CB10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3E98F36A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0CBEF1BE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4107FA" w:rsidRPr="00B41AE3" w14:paraId="5DC02DC7" w14:textId="77777777" w:rsidTr="00716FCF">
        <w:trPr>
          <w:trHeight w:val="195"/>
        </w:trPr>
        <w:tc>
          <w:tcPr>
            <w:tcW w:w="1415" w:type="dxa"/>
          </w:tcPr>
          <w:p w14:paraId="5F0AAE72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EUK6_U4</w:t>
            </w:r>
          </w:p>
        </w:tc>
        <w:tc>
          <w:tcPr>
            <w:tcW w:w="6915" w:type="dxa"/>
          </w:tcPr>
          <w:p w14:paraId="37D334B0" w14:textId="77777777" w:rsidR="004107FA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Potrafi ocenić wartość odżywczą stosowanych lub przepisanych diet oraz modyfikować je wykorzystując programy komputerowe i tabele wartości odżywczej produktów spożywczych i potraw.</w:t>
            </w:r>
          </w:p>
        </w:tc>
        <w:tc>
          <w:tcPr>
            <w:tcW w:w="1559" w:type="dxa"/>
          </w:tcPr>
          <w:p w14:paraId="3C9925A5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5A45FF62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4A6347A4" w14:textId="77777777" w:rsidR="004107F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4107FA" w:rsidRPr="00B41AE3" w14:paraId="11EBE81B" w14:textId="77777777" w:rsidTr="007B2D63">
        <w:trPr>
          <w:trHeight w:val="903"/>
        </w:trPr>
        <w:tc>
          <w:tcPr>
            <w:tcW w:w="1415" w:type="dxa"/>
          </w:tcPr>
          <w:p w14:paraId="30A904E9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915" w:type="dxa"/>
          </w:tcPr>
          <w:p w14:paraId="5F2E1B69" w14:textId="77777777" w:rsidR="004107FA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Prowadzi edukację żywieniową dla indywidualnego i grupowego odbiorcy wśród zdrowych i chorych, a także ich rodzin i opiekunów.</w:t>
            </w:r>
          </w:p>
        </w:tc>
        <w:tc>
          <w:tcPr>
            <w:tcW w:w="1559" w:type="dxa"/>
          </w:tcPr>
          <w:p w14:paraId="06DE70E7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1E9DF4A9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2CBFA75A" w14:textId="77777777" w:rsidR="004107F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4F83E4C3" w14:textId="77777777" w:rsidR="00D23C7C" w:rsidRPr="00B41AE3" w:rsidRDefault="00D23C7C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4107FA" w:rsidRPr="00B41AE3" w14:paraId="647BAD52" w14:textId="77777777" w:rsidTr="00340BF3">
        <w:trPr>
          <w:trHeight w:val="3163"/>
        </w:trPr>
        <w:tc>
          <w:tcPr>
            <w:tcW w:w="1415" w:type="dxa"/>
          </w:tcPr>
          <w:p w14:paraId="2234106D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6915" w:type="dxa"/>
          </w:tcPr>
          <w:p w14:paraId="4266FD6A" w14:textId="77777777" w:rsidR="009D72BE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Sporządza i </w:t>
            </w:r>
            <w:r w:rsidR="007B7C81" w:rsidRPr="00B41AE3">
              <w:rPr>
                <w:rFonts w:ascii="Times New Roman" w:eastAsia="Times New Roman" w:hAnsi="Times New Roman" w:cs="Times New Roman"/>
                <w:lang w:eastAsia="pl-PL"/>
              </w:rPr>
              <w:t>stosuje w praktyce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zasady nadzoru nad przygotowywaniem potraw z wykorzystaniem różnych technik obróbki kulinarnej oraz organizuje ekspedycję posiłków z kuchni.</w:t>
            </w:r>
            <w:r w:rsidR="007B7C81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331191" w:rsidRPr="00B41AE3">
              <w:rPr>
                <w:rFonts w:ascii="Times New Roman" w:hAnsi="Times New Roman" w:cs="Times New Roman"/>
              </w:rPr>
              <w:t xml:space="preserve">Potrafi dokonać odpowiedniego doboru surowców do produkcji potraw dla osób w różnym wieku stosowanych w </w:t>
            </w:r>
            <w:proofErr w:type="spellStart"/>
            <w:r w:rsidR="00331191" w:rsidRPr="00B41AE3">
              <w:rPr>
                <w:rFonts w:ascii="Times New Roman" w:hAnsi="Times New Roman" w:cs="Times New Roman"/>
              </w:rPr>
              <w:t>dietoterapii</w:t>
            </w:r>
            <w:proofErr w:type="spellEnd"/>
            <w:r w:rsidR="00331191" w:rsidRPr="00B41AE3">
              <w:rPr>
                <w:rFonts w:ascii="Times New Roman" w:hAnsi="Times New Roman" w:cs="Times New Roman"/>
              </w:rPr>
              <w:t xml:space="preserve"> oraz zastosować odpowiednie techniki ich sporządzania. </w:t>
            </w:r>
          </w:p>
          <w:p w14:paraId="0414A0DB" w14:textId="77777777" w:rsidR="009D72BE" w:rsidRPr="00B41AE3" w:rsidRDefault="009D72BE" w:rsidP="00263265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W nagłych przypadkach</w:t>
            </w:r>
            <w:r w:rsidR="007B7C81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potrafi udzielić pierwszej pomocy przedmedycznej.</w:t>
            </w:r>
            <w:r w:rsidR="001D1AC3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266BA0C4" w14:textId="77777777" w:rsidR="004107FA" w:rsidRPr="00B41AE3" w:rsidRDefault="00541C06" w:rsidP="007037EF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Potrafi dokonać</w:t>
            </w:r>
            <w:r w:rsidR="001D1AC3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oceny jakości żywności oraz </w:t>
            </w:r>
            <w:r w:rsidR="00A16BE9" w:rsidRPr="00B41AE3">
              <w:rPr>
                <w:rFonts w:ascii="Times New Roman" w:eastAsia="Times New Roman" w:hAnsi="Times New Roman" w:cs="Times New Roman"/>
                <w:lang w:eastAsia="pl-PL"/>
              </w:rPr>
              <w:t>wyboru właściwej metody analizy, a następnie</w:t>
            </w:r>
            <w:r w:rsidR="001D1AC3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identyfikacji </w:t>
            </w:r>
            <w:r w:rsidR="00A16BE9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wybranych </w:t>
            </w:r>
            <w:r w:rsidR="001D1AC3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składników </w:t>
            </w:r>
            <w:r w:rsidR="001517EC" w:rsidRPr="00B41AE3">
              <w:rPr>
                <w:rFonts w:ascii="Times New Roman" w:eastAsia="Times New Roman" w:hAnsi="Times New Roman" w:cs="Times New Roman"/>
                <w:lang w:eastAsia="pl-PL"/>
              </w:rPr>
              <w:t>żywienia</w:t>
            </w:r>
            <w:r w:rsidR="001D1AC3"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0A034351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3A3A322C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65A3A137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516CB603" w14:textId="77777777" w:rsidR="002601DB" w:rsidRPr="00B41AE3" w:rsidRDefault="002601DB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  <w:p w14:paraId="528F74AB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107FA" w:rsidRPr="00B41AE3" w14:paraId="09883F62" w14:textId="77777777" w:rsidTr="00340BF3">
        <w:trPr>
          <w:trHeight w:val="1071"/>
        </w:trPr>
        <w:tc>
          <w:tcPr>
            <w:tcW w:w="1415" w:type="dxa"/>
          </w:tcPr>
          <w:p w14:paraId="77B4FD86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EUK6_U7</w:t>
            </w:r>
          </w:p>
        </w:tc>
        <w:tc>
          <w:tcPr>
            <w:tcW w:w="6915" w:type="dxa"/>
          </w:tcPr>
          <w:p w14:paraId="756EFC9B" w14:textId="77777777" w:rsidR="004107FA" w:rsidRPr="00B41AE3" w:rsidRDefault="00285E76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Ocenia zagrożenia i punkty krytyczne w procesie produkcji i ekspedycji posiłków. Opracowuje i wdraża system analizy zagrożeń przygotowywania posiłków ze szczególnym uwzględnieniem transmisji chorób infekcyjnych i inwazyjnych.</w:t>
            </w:r>
          </w:p>
        </w:tc>
        <w:tc>
          <w:tcPr>
            <w:tcW w:w="1559" w:type="dxa"/>
          </w:tcPr>
          <w:p w14:paraId="3DDDBB1F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7E6074FE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55752138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</w:tc>
      </w:tr>
      <w:tr w:rsidR="004107FA" w:rsidRPr="00B41AE3" w14:paraId="7750E9A9" w14:textId="77777777" w:rsidTr="00263265">
        <w:trPr>
          <w:trHeight w:val="2236"/>
        </w:trPr>
        <w:tc>
          <w:tcPr>
            <w:tcW w:w="1415" w:type="dxa"/>
          </w:tcPr>
          <w:p w14:paraId="4AF44481" w14:textId="77777777" w:rsidR="004107FA" w:rsidRPr="00B41AE3" w:rsidRDefault="004107FA" w:rsidP="00952233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EUK6_U8</w:t>
            </w:r>
          </w:p>
        </w:tc>
        <w:tc>
          <w:tcPr>
            <w:tcW w:w="6915" w:type="dxa"/>
          </w:tcPr>
          <w:p w14:paraId="17F4E1A8" w14:textId="77777777" w:rsidR="0037455C" w:rsidRPr="00B41AE3" w:rsidRDefault="0037455C" w:rsidP="00952233">
            <w:pPr>
              <w:spacing w:beforeLines="30" w:before="72" w:afterLines="30" w:after="72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Wykazuje umiejętność </w:t>
            </w:r>
            <w:r w:rsidR="00751F12" w:rsidRPr="00B41AE3">
              <w:rPr>
                <w:rFonts w:ascii="Times New Roman" w:eastAsia="Times New Roman" w:hAnsi="Times New Roman" w:cs="Times New Roman"/>
                <w:lang w:eastAsia="pl-PL"/>
              </w:rPr>
              <w:t>realizowania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zasad</w:t>
            </w:r>
            <w:r w:rsidR="00285E76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organizacji pracy 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podczas przygotowywania</w:t>
            </w:r>
            <w:r w:rsidR="00285E76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potraw dla dzieci i dorosłych w domu i placówkach żywienia zbiorowego.</w:t>
            </w:r>
          </w:p>
          <w:p w14:paraId="2881A6E0" w14:textId="77777777" w:rsidR="004107FA" w:rsidRPr="00B41AE3" w:rsidRDefault="0037455C" w:rsidP="00952233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Organizuje warunki przechowywania i przetwarzania produktów przeciwdziałające zmianom zachodzącym w produktach i potrawach.</w:t>
            </w:r>
            <w:r w:rsidR="00FB649D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51F12" w:rsidRPr="00B41AE3">
              <w:rPr>
                <w:rFonts w:ascii="Times New Roman" w:eastAsia="Times New Roman" w:hAnsi="Times New Roman" w:cs="Times New Roman"/>
                <w:lang w:eastAsia="pl-PL"/>
              </w:rPr>
              <w:t>Planuje zakup surowców w celu realizacji jadłospisu,</w:t>
            </w:r>
            <w:r w:rsidR="00FB649D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51F12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z uwzględnieniem czynników </w:t>
            </w:r>
            <w:r w:rsidR="00FB649D" w:rsidRPr="00B41AE3">
              <w:rPr>
                <w:rFonts w:ascii="Times New Roman" w:eastAsia="Times New Roman" w:hAnsi="Times New Roman" w:cs="Times New Roman"/>
                <w:lang w:eastAsia="pl-PL"/>
              </w:rPr>
              <w:t>ekonomiczn</w:t>
            </w:r>
            <w:r w:rsidR="00751F12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ych i realnych możliwości ich </w:t>
            </w:r>
            <w:r w:rsidR="00FB649D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51F12" w:rsidRPr="00B41AE3">
              <w:rPr>
                <w:rFonts w:ascii="Times New Roman" w:eastAsia="Times New Roman" w:hAnsi="Times New Roman" w:cs="Times New Roman"/>
                <w:lang w:eastAsia="pl-PL"/>
              </w:rPr>
              <w:t>przechowywania.</w:t>
            </w:r>
          </w:p>
        </w:tc>
        <w:tc>
          <w:tcPr>
            <w:tcW w:w="1559" w:type="dxa"/>
          </w:tcPr>
          <w:p w14:paraId="10EBA5BC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3B41E647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6A2C087C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364E5CF5" w14:textId="77777777" w:rsidR="004107FA" w:rsidRPr="00B41AE3" w:rsidRDefault="004107FA" w:rsidP="00263265">
            <w:pPr>
              <w:spacing w:before="6" w:after="6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107FA" w:rsidRPr="00B41AE3" w14:paraId="2D5C03FE" w14:textId="77777777" w:rsidTr="00716FCF">
        <w:trPr>
          <w:trHeight w:val="210"/>
        </w:trPr>
        <w:tc>
          <w:tcPr>
            <w:tcW w:w="1415" w:type="dxa"/>
          </w:tcPr>
          <w:p w14:paraId="7620DD3F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EUK6_U9</w:t>
            </w:r>
          </w:p>
        </w:tc>
        <w:tc>
          <w:tcPr>
            <w:tcW w:w="6915" w:type="dxa"/>
          </w:tcPr>
          <w:p w14:paraId="65D4A69B" w14:textId="77777777" w:rsidR="004107FA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Różnicuje diety przemysłowe pod kątem ich przydatności w żywieniu chorych. Potrafi zorganizować i zaplanować plan dostaw diet przemysłowych i niezbędnego sprzętu do prowadzenia dojelitowego leczenia żywieniowego.</w:t>
            </w:r>
          </w:p>
        </w:tc>
        <w:tc>
          <w:tcPr>
            <w:tcW w:w="1559" w:type="dxa"/>
          </w:tcPr>
          <w:p w14:paraId="2A0877BB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21E5F83C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0E70CB39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183110BE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5E76" w:rsidRPr="00B41AE3" w14:paraId="1994A011" w14:textId="77777777" w:rsidTr="00716FCF">
        <w:trPr>
          <w:trHeight w:val="210"/>
        </w:trPr>
        <w:tc>
          <w:tcPr>
            <w:tcW w:w="1415" w:type="dxa"/>
          </w:tcPr>
          <w:p w14:paraId="3E11FF3D" w14:textId="77777777" w:rsidR="00285E76" w:rsidRPr="00B41AE3" w:rsidRDefault="00285E76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EUK6_U10</w:t>
            </w:r>
          </w:p>
        </w:tc>
        <w:tc>
          <w:tcPr>
            <w:tcW w:w="6915" w:type="dxa"/>
          </w:tcPr>
          <w:p w14:paraId="5379AA70" w14:textId="5905EA46" w:rsidR="00285E76" w:rsidRPr="00B41AE3" w:rsidRDefault="00161430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Samodzielnie wykonuje podstawowe analizy i obliczenia.</w:t>
            </w:r>
            <w:r w:rsidRPr="00B41AE3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</w:t>
            </w:r>
            <w:r w:rsidR="00285E76" w:rsidRPr="00B41AE3">
              <w:rPr>
                <w:rFonts w:ascii="Times New Roman" w:eastAsia="Times New Roman" w:hAnsi="Times New Roman" w:cs="Times New Roman"/>
                <w:lang w:eastAsia="pl-PL"/>
              </w:rPr>
              <w:t>Potrafi wykorzystać wyniki badań laboratoryjnych w planowaniu i optymalizacji żywienia pacjenta.</w:t>
            </w:r>
          </w:p>
        </w:tc>
        <w:tc>
          <w:tcPr>
            <w:tcW w:w="1559" w:type="dxa"/>
          </w:tcPr>
          <w:p w14:paraId="7D8C7E60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11D9141A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4FE4DA39" w14:textId="77777777" w:rsidR="00285E76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285E76" w:rsidRPr="00B41AE3" w14:paraId="3BAECF89" w14:textId="77777777" w:rsidTr="00716FCF">
        <w:trPr>
          <w:trHeight w:val="210"/>
        </w:trPr>
        <w:tc>
          <w:tcPr>
            <w:tcW w:w="1415" w:type="dxa"/>
          </w:tcPr>
          <w:p w14:paraId="75CD5A1B" w14:textId="77777777" w:rsidR="00285E76" w:rsidRPr="00B41AE3" w:rsidRDefault="00285E76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EUK6_U11</w:t>
            </w:r>
          </w:p>
        </w:tc>
        <w:tc>
          <w:tcPr>
            <w:tcW w:w="6915" w:type="dxa"/>
          </w:tcPr>
          <w:p w14:paraId="6206A4E8" w14:textId="77777777" w:rsidR="00285E76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Potrafi przeprowadzić szczegółowy wywiad żywieniowy z wykorzystaniem kwestionariuszy oceny spożycia oraz </w:t>
            </w:r>
            <w:proofErr w:type="spellStart"/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skal</w:t>
            </w:r>
            <w:proofErr w:type="spellEnd"/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przesiewowych stanu odżywienia.</w:t>
            </w:r>
          </w:p>
        </w:tc>
        <w:tc>
          <w:tcPr>
            <w:tcW w:w="1559" w:type="dxa"/>
          </w:tcPr>
          <w:p w14:paraId="33F15616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4C8062DB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745D55BB" w14:textId="77777777" w:rsidR="00285E76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</w:tc>
      </w:tr>
      <w:tr w:rsidR="00285E76" w:rsidRPr="00B41AE3" w14:paraId="27F1A6DD" w14:textId="77777777" w:rsidTr="00716FCF">
        <w:trPr>
          <w:trHeight w:val="210"/>
        </w:trPr>
        <w:tc>
          <w:tcPr>
            <w:tcW w:w="1415" w:type="dxa"/>
          </w:tcPr>
          <w:p w14:paraId="3C5C8420" w14:textId="77777777" w:rsidR="00285E76" w:rsidRPr="00B41AE3" w:rsidRDefault="00285E76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EUK6_U12</w:t>
            </w:r>
          </w:p>
        </w:tc>
        <w:tc>
          <w:tcPr>
            <w:tcW w:w="6915" w:type="dxa"/>
          </w:tcPr>
          <w:p w14:paraId="444592CC" w14:textId="77777777" w:rsidR="00710D7B" w:rsidRPr="00B41AE3" w:rsidRDefault="0037455C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Wyka</w:t>
            </w:r>
            <w:r w:rsidR="00364BF1" w:rsidRPr="00B41AE3">
              <w:rPr>
                <w:rFonts w:ascii="Times New Roman" w:hAnsi="Times New Roman" w:cs="Times New Roman"/>
              </w:rPr>
              <w:t>zuje znajomość różnych surowców</w:t>
            </w:r>
            <w:r w:rsidRPr="00B41AE3">
              <w:rPr>
                <w:rFonts w:ascii="Times New Roman" w:hAnsi="Times New Roman" w:cs="Times New Roman"/>
              </w:rPr>
              <w:t xml:space="preserve"> </w:t>
            </w:r>
            <w:r w:rsidR="00364BF1" w:rsidRPr="00B41AE3">
              <w:rPr>
                <w:rFonts w:ascii="Times New Roman" w:hAnsi="Times New Roman" w:cs="Times New Roman"/>
              </w:rPr>
              <w:t>(</w:t>
            </w:r>
            <w:r w:rsidRPr="00B41AE3">
              <w:rPr>
                <w:rFonts w:ascii="Times New Roman" w:hAnsi="Times New Roman" w:cs="Times New Roman"/>
              </w:rPr>
              <w:t>ich właściwości</w:t>
            </w:r>
            <w:r w:rsidR="00364BF1" w:rsidRPr="00B41AE3">
              <w:rPr>
                <w:rFonts w:ascii="Times New Roman" w:hAnsi="Times New Roman" w:cs="Times New Roman"/>
              </w:rPr>
              <w:t>)</w:t>
            </w:r>
            <w:r w:rsidRPr="00B41AE3">
              <w:rPr>
                <w:rFonts w:ascii="Times New Roman" w:hAnsi="Times New Roman" w:cs="Times New Roman"/>
              </w:rPr>
              <w:t xml:space="preserve"> oraz technik kulinarnych i potrafi zastosować je w praktyce w celu przygotowania potraw z kuchni różnych regionów Polski oraz kuchni świata. </w:t>
            </w:r>
            <w:r w:rsidR="00710D7B" w:rsidRPr="00B41AE3">
              <w:rPr>
                <w:rFonts w:ascii="Times New Roman" w:hAnsi="Times New Roman" w:cs="Times New Roman"/>
              </w:rPr>
              <w:t>Rozpoznaje i dokonuje oceny różnorodnych gatunków win.</w:t>
            </w:r>
          </w:p>
          <w:p w14:paraId="3C1D676A" w14:textId="77777777" w:rsidR="00285E76" w:rsidRPr="00B41AE3" w:rsidRDefault="00710D7B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 </w:t>
            </w:r>
            <w:r w:rsidR="005102EB" w:rsidRPr="00B41AE3">
              <w:rPr>
                <w:rFonts w:ascii="Times New Roman" w:hAnsi="Times New Roman" w:cs="Times New Roman"/>
              </w:rPr>
              <w:t>Zna i umie zastosować w praktyce zasady savoir-vivre przy stole oraz</w:t>
            </w:r>
            <w:r w:rsidR="00BB291B" w:rsidRPr="00B41AE3">
              <w:rPr>
                <w:rFonts w:ascii="Times New Roman" w:hAnsi="Times New Roman" w:cs="Times New Roman"/>
              </w:rPr>
              <w:t xml:space="preserve"> stylizowania potraw</w:t>
            </w:r>
            <w:r w:rsidR="005102EB" w:rsidRPr="00B41AE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14:paraId="4F15160A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76FB50E0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225A9A03" w14:textId="77777777" w:rsidR="00285E76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08D329A7" w14:textId="77777777" w:rsidR="00364BF1" w:rsidRPr="00B41AE3" w:rsidRDefault="00364BF1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285E76" w:rsidRPr="00B41AE3" w14:paraId="63AD3985" w14:textId="77777777" w:rsidTr="00716FCF">
        <w:trPr>
          <w:trHeight w:val="210"/>
        </w:trPr>
        <w:tc>
          <w:tcPr>
            <w:tcW w:w="1415" w:type="dxa"/>
          </w:tcPr>
          <w:p w14:paraId="7C9B32CA" w14:textId="77777777" w:rsidR="00285E76" w:rsidRPr="00B41AE3" w:rsidRDefault="00285E76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EUK6_U13</w:t>
            </w:r>
          </w:p>
        </w:tc>
        <w:tc>
          <w:tcPr>
            <w:tcW w:w="6915" w:type="dxa"/>
          </w:tcPr>
          <w:p w14:paraId="68F86CA9" w14:textId="77777777" w:rsidR="00285E76" w:rsidRPr="00B41AE3" w:rsidRDefault="00285E76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Potrafi przeprowadzić szkolenie dla pracowników zakładów żywienia zbiorowego w zakresie wymogów Dobrej Praktyki Higienicznej i Dobrej Praktyki Produkcyjnej oraz organizacji pracy.</w:t>
            </w:r>
          </w:p>
        </w:tc>
        <w:tc>
          <w:tcPr>
            <w:tcW w:w="1559" w:type="dxa"/>
          </w:tcPr>
          <w:p w14:paraId="1D6D8436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0D75C5EA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7A36619E" w14:textId="77777777" w:rsidR="00285E76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134BF2C5" w14:textId="77777777" w:rsidR="00676A33" w:rsidRPr="00B41AE3" w:rsidRDefault="00676A3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285E76" w:rsidRPr="00B41AE3" w14:paraId="4CAF0AF4" w14:textId="77777777" w:rsidTr="00716FCF">
        <w:trPr>
          <w:trHeight w:val="210"/>
        </w:trPr>
        <w:tc>
          <w:tcPr>
            <w:tcW w:w="1415" w:type="dxa"/>
          </w:tcPr>
          <w:p w14:paraId="078487E0" w14:textId="77777777" w:rsidR="00285E76" w:rsidRPr="00B41AE3" w:rsidRDefault="00285E76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EUK6_U14</w:t>
            </w:r>
          </w:p>
        </w:tc>
        <w:tc>
          <w:tcPr>
            <w:tcW w:w="6915" w:type="dxa"/>
          </w:tcPr>
          <w:p w14:paraId="025D46B7" w14:textId="1D22D5AD" w:rsidR="00285E76" w:rsidRPr="00B41AE3" w:rsidRDefault="00285E76" w:rsidP="002632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Posługuje się językiem obcym w stopniu umożliwiającym korzystanie z piśmiennictwa zawodowego i podstawowej komunikacji; zna zwroty i terminologię specyficzną dla kierunku Dietetyka.</w:t>
            </w:r>
            <w:r w:rsidR="00FB649D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67689" w:rsidRPr="00B41AE3">
              <w:rPr>
                <w:rFonts w:ascii="Times New Roman" w:eastAsia="Times New Roman" w:hAnsi="Times New Roman" w:cs="Times New Roman"/>
                <w:lang w:eastAsia="pl-PL"/>
              </w:rPr>
              <w:t>Potrafi posługiwać się językiem obcym na poziomie B2 Europejskiego Systemu Opisu Kształcenia Językowego.</w:t>
            </w:r>
          </w:p>
        </w:tc>
        <w:tc>
          <w:tcPr>
            <w:tcW w:w="1559" w:type="dxa"/>
          </w:tcPr>
          <w:p w14:paraId="4F6E7FA5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5D23BA61" w14:textId="77777777" w:rsidR="007823E8" w:rsidRPr="00B41AE3" w:rsidRDefault="007823E8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  <w:p w14:paraId="3EB1F920" w14:textId="6962A579" w:rsidR="00285E76" w:rsidRPr="00B41AE3" w:rsidRDefault="00285E76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102EB" w:rsidRPr="00B41AE3" w14:paraId="538CEDD3" w14:textId="77777777" w:rsidTr="00716FCF">
        <w:trPr>
          <w:trHeight w:val="210"/>
        </w:trPr>
        <w:tc>
          <w:tcPr>
            <w:tcW w:w="1415" w:type="dxa"/>
          </w:tcPr>
          <w:p w14:paraId="724413AC" w14:textId="77777777" w:rsidR="005102EB" w:rsidRPr="00B41AE3" w:rsidRDefault="005102EB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EUK6_U15</w:t>
            </w:r>
          </w:p>
        </w:tc>
        <w:tc>
          <w:tcPr>
            <w:tcW w:w="6915" w:type="dxa"/>
          </w:tcPr>
          <w:p w14:paraId="38B38FF1" w14:textId="77777777" w:rsidR="005102EB" w:rsidRPr="00B41AE3" w:rsidRDefault="005102EB" w:rsidP="002632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Potrafi </w:t>
            </w:r>
            <w:r w:rsidR="002C4B53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opracować indywidualny program żywieniowy dla </w:t>
            </w:r>
            <w:r w:rsidR="00F22886" w:rsidRPr="00B41AE3">
              <w:rPr>
                <w:rFonts w:ascii="Times New Roman" w:eastAsia="Times New Roman" w:hAnsi="Times New Roman" w:cs="Times New Roman"/>
                <w:lang w:eastAsia="pl-PL"/>
              </w:rPr>
              <w:t>osób uprawiających sport sylwetkowy oraz sportowców</w:t>
            </w:r>
            <w:r w:rsidR="002C4B53"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5BA5DE1A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P6S_UW</w:t>
            </w:r>
          </w:p>
          <w:p w14:paraId="05466537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P6S_UK</w:t>
            </w:r>
          </w:p>
          <w:p w14:paraId="78A59351" w14:textId="77777777" w:rsidR="005102EB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P6S_UO</w:t>
            </w:r>
          </w:p>
          <w:p w14:paraId="03118E4E" w14:textId="77777777" w:rsidR="00A136C6" w:rsidRPr="00B41AE3" w:rsidRDefault="00A136C6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P6S_UU</w:t>
            </w:r>
          </w:p>
        </w:tc>
      </w:tr>
      <w:tr w:rsidR="004107FA" w:rsidRPr="00B41AE3" w14:paraId="0A2129B0" w14:textId="77777777" w:rsidTr="00716FCF">
        <w:trPr>
          <w:trHeight w:val="567"/>
        </w:trPr>
        <w:tc>
          <w:tcPr>
            <w:tcW w:w="9889" w:type="dxa"/>
            <w:gridSpan w:val="3"/>
            <w:vAlign w:val="center"/>
          </w:tcPr>
          <w:p w14:paraId="608C86ED" w14:textId="77777777" w:rsidR="004107FA" w:rsidRPr="00B41AE3" w:rsidRDefault="004107FA" w:rsidP="00263265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4107FA" w:rsidRPr="00B41AE3" w14:paraId="559E3014" w14:textId="77777777" w:rsidTr="00716FCF">
        <w:trPr>
          <w:trHeight w:val="210"/>
        </w:trPr>
        <w:tc>
          <w:tcPr>
            <w:tcW w:w="1415" w:type="dxa"/>
          </w:tcPr>
          <w:p w14:paraId="3548F485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915" w:type="dxa"/>
          </w:tcPr>
          <w:p w14:paraId="4AD952E7" w14:textId="77777777" w:rsidR="004107FA" w:rsidRPr="00B41AE3" w:rsidRDefault="00DE046C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Jest gotów do </w:t>
            </w:r>
            <w:r w:rsidR="00A10047" w:rsidRPr="00B41AE3">
              <w:rPr>
                <w:rFonts w:ascii="Times New Roman" w:eastAsia="Times New Roman" w:hAnsi="Times New Roman" w:cs="Times New Roman"/>
                <w:lang w:eastAsia="pl-PL"/>
              </w:rPr>
              <w:t>systematycznego uzupełniania wiedzy, bierze udział w kursach doskonalących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0E4E57CA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6E8A9B20" w14:textId="77777777" w:rsidR="00F20093" w:rsidRPr="00B41AE3" w:rsidRDefault="00F2009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566E040C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4107FA" w:rsidRPr="00B41AE3" w14:paraId="21B73454" w14:textId="77777777" w:rsidTr="00716FCF">
        <w:trPr>
          <w:trHeight w:val="195"/>
        </w:trPr>
        <w:tc>
          <w:tcPr>
            <w:tcW w:w="1415" w:type="dxa"/>
          </w:tcPr>
          <w:p w14:paraId="30A74270" w14:textId="77777777" w:rsidR="004107FA" w:rsidRPr="00B41AE3" w:rsidRDefault="004107FA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915" w:type="dxa"/>
          </w:tcPr>
          <w:p w14:paraId="1BAC8DFE" w14:textId="77777777" w:rsidR="004107FA" w:rsidRPr="00B41AE3" w:rsidRDefault="00DE046C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Jest gotów</w:t>
            </w:r>
            <w:r w:rsidR="00DC364E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A10047" w:rsidRPr="00B41AE3">
              <w:rPr>
                <w:rFonts w:ascii="Times New Roman" w:eastAsia="Times New Roman" w:hAnsi="Times New Roman" w:cs="Times New Roman"/>
                <w:lang w:eastAsia="pl-PL"/>
              </w:rPr>
              <w:t>zwrócić się o pomoc do innych specjalistów.</w:t>
            </w:r>
          </w:p>
        </w:tc>
        <w:tc>
          <w:tcPr>
            <w:tcW w:w="1559" w:type="dxa"/>
          </w:tcPr>
          <w:p w14:paraId="45D011CE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5A47DF14" w14:textId="77777777" w:rsidR="00F20093" w:rsidRPr="00B41AE3" w:rsidRDefault="00F2009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1245FAE7" w14:textId="77777777" w:rsidR="004107FA" w:rsidRPr="00B41AE3" w:rsidRDefault="004107F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584DC8" w:rsidRPr="00B41AE3" w14:paraId="4B423004" w14:textId="77777777" w:rsidTr="00716FCF">
        <w:trPr>
          <w:trHeight w:val="195"/>
        </w:trPr>
        <w:tc>
          <w:tcPr>
            <w:tcW w:w="1415" w:type="dxa"/>
          </w:tcPr>
          <w:p w14:paraId="0C5F4E24" w14:textId="77777777" w:rsidR="00584DC8" w:rsidRPr="00B41AE3" w:rsidRDefault="00844919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6915" w:type="dxa"/>
          </w:tcPr>
          <w:p w14:paraId="3F456377" w14:textId="77777777" w:rsidR="00584DC8" w:rsidRPr="00B41AE3" w:rsidRDefault="00DC364E" w:rsidP="002B0363">
            <w:pPr>
              <w:pStyle w:val="Styl"/>
              <w:jc w:val="both"/>
              <w:rPr>
                <w:sz w:val="22"/>
                <w:szCs w:val="22"/>
              </w:rPr>
            </w:pPr>
            <w:r w:rsidRPr="00B41AE3">
              <w:rPr>
                <w:sz w:val="22"/>
                <w:szCs w:val="22"/>
              </w:rPr>
              <w:t xml:space="preserve">Jest gotów do taktownego i skutecznego zasugerowania </w:t>
            </w:r>
            <w:r w:rsidR="002B0363" w:rsidRPr="00B41AE3">
              <w:rPr>
                <w:sz w:val="22"/>
                <w:szCs w:val="22"/>
              </w:rPr>
              <w:t>pacjentowi</w:t>
            </w:r>
            <w:r w:rsidRPr="00B41AE3">
              <w:rPr>
                <w:sz w:val="22"/>
                <w:szCs w:val="22"/>
              </w:rPr>
              <w:t xml:space="preserve"> potrzeby konsultacji medycznej (skierowanie do innego specjalisty).</w:t>
            </w:r>
          </w:p>
        </w:tc>
        <w:tc>
          <w:tcPr>
            <w:tcW w:w="1559" w:type="dxa"/>
          </w:tcPr>
          <w:p w14:paraId="6405A265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4733F88C" w14:textId="77777777" w:rsidR="00F20093" w:rsidRPr="00B41AE3" w:rsidRDefault="00F2009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2FD2F65E" w14:textId="77777777" w:rsidR="00584DC8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584DC8" w:rsidRPr="00B41AE3" w14:paraId="34AEF82C" w14:textId="77777777" w:rsidTr="007B2D63">
        <w:trPr>
          <w:trHeight w:val="372"/>
        </w:trPr>
        <w:tc>
          <w:tcPr>
            <w:tcW w:w="1415" w:type="dxa"/>
          </w:tcPr>
          <w:p w14:paraId="4538E850" w14:textId="77777777" w:rsidR="00584DC8" w:rsidRPr="00B41AE3" w:rsidRDefault="00844919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915" w:type="dxa"/>
          </w:tcPr>
          <w:p w14:paraId="33351D41" w14:textId="77777777" w:rsidR="00584DC8" w:rsidRPr="00B41AE3" w:rsidRDefault="00DE046C" w:rsidP="00263265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hAnsi="Times New Roman" w:cs="Times New Roman"/>
              </w:rPr>
              <w:t>Potrafi przestrzegać zasad etyki zawodowej zawodu dietetyka.</w:t>
            </w:r>
          </w:p>
        </w:tc>
        <w:tc>
          <w:tcPr>
            <w:tcW w:w="1559" w:type="dxa"/>
          </w:tcPr>
          <w:p w14:paraId="17B01870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59A641A6" w14:textId="77777777" w:rsidR="00F20093" w:rsidRPr="00B41AE3" w:rsidRDefault="00F2009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5A3169A6" w14:textId="77777777" w:rsidR="00584DC8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584DC8" w:rsidRPr="00B41AE3" w14:paraId="65837651" w14:textId="77777777" w:rsidTr="00716FCF">
        <w:trPr>
          <w:trHeight w:val="195"/>
        </w:trPr>
        <w:tc>
          <w:tcPr>
            <w:tcW w:w="1415" w:type="dxa"/>
          </w:tcPr>
          <w:p w14:paraId="377374EB" w14:textId="77777777" w:rsidR="00584DC8" w:rsidRPr="00B41AE3" w:rsidRDefault="00844919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EUK6_KS5</w:t>
            </w:r>
          </w:p>
        </w:tc>
        <w:tc>
          <w:tcPr>
            <w:tcW w:w="6915" w:type="dxa"/>
          </w:tcPr>
          <w:p w14:paraId="63593967" w14:textId="77777777" w:rsidR="00584DC8" w:rsidRPr="00B41AE3" w:rsidRDefault="00DE046C" w:rsidP="00263265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Jest gotów do prowadzenia poradni dietetycz</w:t>
            </w:r>
            <w:r w:rsidR="00DC364E" w:rsidRPr="00B41AE3"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B41AE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="00DC364E" w:rsidRPr="00B41AE3">
              <w:rPr>
                <w:rFonts w:ascii="Times New Roman" w:eastAsia="Times New Roman" w:hAnsi="Times New Roman" w:cs="Times New Roman"/>
                <w:lang w:eastAsia="pl-PL"/>
              </w:rPr>
              <w:t>j</w:t>
            </w:r>
            <w:r w:rsidR="00844919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i przygotowuje materiały edukacyjne dotyczące żywienia dla pacjentów w różnym wieku i z różnymi problemami zdrowotnymi</w:t>
            </w:r>
            <w:r w:rsidR="007037EF"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1559" w:type="dxa"/>
          </w:tcPr>
          <w:p w14:paraId="70FC230B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13D95C27" w14:textId="77777777" w:rsidR="00F20093" w:rsidRPr="00B41AE3" w:rsidRDefault="00F2009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14B10116" w14:textId="77777777" w:rsidR="00584DC8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  <w:tr w:rsidR="00844919" w:rsidRPr="00B41AE3" w14:paraId="4EF68F8C" w14:textId="77777777" w:rsidTr="00340BF3">
        <w:trPr>
          <w:trHeight w:val="708"/>
        </w:trPr>
        <w:tc>
          <w:tcPr>
            <w:tcW w:w="1415" w:type="dxa"/>
          </w:tcPr>
          <w:p w14:paraId="7F5EECA5" w14:textId="77777777" w:rsidR="00844919" w:rsidRPr="00B41AE3" w:rsidRDefault="00844919" w:rsidP="00263265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EUK6_KS6</w:t>
            </w:r>
          </w:p>
        </w:tc>
        <w:tc>
          <w:tcPr>
            <w:tcW w:w="6915" w:type="dxa"/>
          </w:tcPr>
          <w:p w14:paraId="77A9735E" w14:textId="77777777" w:rsidR="00844919" w:rsidRPr="00B41AE3" w:rsidRDefault="007037EF" w:rsidP="007037EF">
            <w:pPr>
              <w:spacing w:beforeLines="30" w:before="72" w:afterLines="30" w:after="72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B41AE3">
              <w:rPr>
                <w:rFonts w:ascii="Times New Roman" w:hAnsi="Times New Roman" w:cs="Times New Roman"/>
              </w:rPr>
              <w:t xml:space="preserve">Jest gotów do efektywnego wypełniania powierzonych zadań, wykazując jednocześnie zdolności komunikacyjne oraz organizacyjne. </w:t>
            </w:r>
            <w:r w:rsidR="00844919" w:rsidRPr="00B41AE3">
              <w:rPr>
                <w:rFonts w:ascii="Times New Roman" w:eastAsia="Times New Roman" w:hAnsi="Times New Roman" w:cs="Times New Roman"/>
                <w:lang w:eastAsia="pl-PL"/>
              </w:rPr>
              <w:t>Jest odpowiedzialny/a za działania własne i właściwi</w:t>
            </w:r>
            <w:r w:rsidR="00786BCD" w:rsidRPr="00B41AE3">
              <w:rPr>
                <w:rFonts w:ascii="Times New Roman" w:eastAsia="Times New Roman" w:hAnsi="Times New Roman" w:cs="Times New Roman"/>
                <w:lang w:eastAsia="pl-PL"/>
              </w:rPr>
              <w:t>e organizuje pracę indywidualną</w:t>
            </w:r>
            <w:r w:rsidR="00844919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oraz posiada umiejętność organizowania pracy w zespole przejmując odpowiedzialność za wszystkich członków zespołu</w:t>
            </w:r>
            <w:r w:rsidR="00434328" w:rsidRPr="00B41AE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  <w:r w:rsidR="00DE046C" w:rsidRPr="00B41AE3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3ABBE00C" w14:textId="77777777" w:rsidR="00031D8A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P6S_KK</w:t>
            </w:r>
          </w:p>
          <w:p w14:paraId="548F12C9" w14:textId="77777777" w:rsidR="00F20093" w:rsidRPr="00B41AE3" w:rsidRDefault="00F20093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P6S_KO</w:t>
            </w:r>
          </w:p>
          <w:p w14:paraId="0FD08E7A" w14:textId="77777777" w:rsidR="00844919" w:rsidRPr="00B41AE3" w:rsidRDefault="00031D8A" w:rsidP="0026326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41AE3">
              <w:rPr>
                <w:rFonts w:ascii="Times New Roman" w:hAnsi="Times New Roman" w:cs="Times New Roman"/>
                <w:b/>
                <w:bCs/>
              </w:rPr>
              <w:t>P6S_KR</w:t>
            </w:r>
          </w:p>
        </w:tc>
      </w:tr>
    </w:tbl>
    <w:p w14:paraId="63EDD4A9" w14:textId="77777777" w:rsidR="00655EA2" w:rsidRPr="00B41AE3" w:rsidRDefault="00655EA2" w:rsidP="002632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043954" w14:textId="77777777" w:rsidR="007B2D63" w:rsidRPr="00B41AE3" w:rsidRDefault="007B2D63" w:rsidP="00655EA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673"/>
        <w:gridCol w:w="1370"/>
        <w:gridCol w:w="6308"/>
      </w:tblGrid>
      <w:tr w:rsidR="00655EA2" w:rsidRPr="00B41AE3" w14:paraId="735EE7AB" w14:textId="77777777" w:rsidTr="002E4F9A">
        <w:tc>
          <w:tcPr>
            <w:tcW w:w="9351" w:type="dxa"/>
            <w:gridSpan w:val="3"/>
            <w:shd w:val="clear" w:color="auto" w:fill="E7E6E6" w:themeFill="background2"/>
          </w:tcPr>
          <w:p w14:paraId="5B180E80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Grupa zajęć: Grupa zajęć podstawowych</w:t>
            </w:r>
          </w:p>
          <w:p w14:paraId="44F12D2D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55EA2" w:rsidRPr="00B41AE3" w14:paraId="195519B0" w14:textId="77777777" w:rsidTr="008C2B79">
        <w:tc>
          <w:tcPr>
            <w:tcW w:w="3043" w:type="dxa"/>
            <w:gridSpan w:val="2"/>
          </w:tcPr>
          <w:p w14:paraId="1AEA8089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3151D386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2B2C87A9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8" w:type="dxa"/>
          </w:tcPr>
          <w:p w14:paraId="665D18E9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1C919D88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55EA2" w:rsidRPr="00B41AE3" w14:paraId="52D59D13" w14:textId="77777777" w:rsidTr="00731FC3">
        <w:trPr>
          <w:trHeight w:val="283"/>
        </w:trPr>
        <w:tc>
          <w:tcPr>
            <w:tcW w:w="1673" w:type="dxa"/>
          </w:tcPr>
          <w:p w14:paraId="70C74003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Wiedza</w:t>
            </w:r>
          </w:p>
          <w:p w14:paraId="26EFB372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</w:rPr>
            </w:pPr>
          </w:p>
          <w:p w14:paraId="54C3D5BC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77EB6569" w14:textId="77777777" w:rsidR="00655EA2" w:rsidRPr="00B41AE3" w:rsidRDefault="00592307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</w:t>
            </w:r>
          </w:p>
          <w:p w14:paraId="1C9E5E5D" w14:textId="77777777" w:rsidR="00592307" w:rsidRPr="00B41AE3" w:rsidRDefault="00592307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</w:t>
            </w:r>
            <w:r w:rsidR="004734EB" w:rsidRPr="00B41AE3">
              <w:rPr>
                <w:rFonts w:ascii="Times New Roman" w:hAnsi="Times New Roman" w:cs="Times New Roman"/>
              </w:rPr>
              <w:t>2</w:t>
            </w:r>
          </w:p>
          <w:p w14:paraId="0296DAF3" w14:textId="77777777" w:rsidR="008C2B79" w:rsidRPr="00B41AE3" w:rsidRDefault="008C2B79" w:rsidP="008C2B79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EUK6_W3</w:t>
            </w:r>
          </w:p>
          <w:p w14:paraId="705A427D" w14:textId="77777777" w:rsidR="008C2B79" w:rsidRPr="00B41AE3" w:rsidRDefault="008C2B79" w:rsidP="008C2B79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EUK6_W4</w:t>
            </w:r>
          </w:p>
          <w:p w14:paraId="51B5A7AD" w14:textId="77777777" w:rsidR="004734EB" w:rsidRPr="00B41AE3" w:rsidRDefault="004734EB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EUK6_W5</w:t>
            </w:r>
          </w:p>
          <w:p w14:paraId="40EE88C4" w14:textId="77777777" w:rsidR="004734EB" w:rsidRPr="00B41AE3" w:rsidRDefault="004734EB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EUK6_W7</w:t>
            </w:r>
          </w:p>
          <w:p w14:paraId="1A0196C8" w14:textId="77777777" w:rsidR="008C2B79" w:rsidRPr="00B41AE3" w:rsidRDefault="008C2B79" w:rsidP="008C2B79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EUK6_W8</w:t>
            </w:r>
          </w:p>
          <w:p w14:paraId="4A022663" w14:textId="77777777" w:rsidR="004734EB" w:rsidRPr="00B41AE3" w:rsidRDefault="004734EB" w:rsidP="002E4F9A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308" w:type="dxa"/>
            <w:vMerge w:val="restart"/>
          </w:tcPr>
          <w:p w14:paraId="4F87727D" w14:textId="77777777" w:rsidR="00655EA2" w:rsidRPr="00B41AE3" w:rsidRDefault="00D062FA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podstawy budowy anatomicznej </w:t>
            </w:r>
            <w:r w:rsidR="00655EA2" w:rsidRPr="00B41AE3">
              <w:rPr>
                <w:rFonts w:ascii="Times New Roman" w:hAnsi="Times New Roman" w:cs="Times New Roman"/>
              </w:rPr>
              <w:t>człowieka ze szczególnym uwzględnieniem układu pokarmowego, jego budowy i funkcji</w:t>
            </w:r>
          </w:p>
          <w:p w14:paraId="1A400D0A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podstawy znajomości budowy człowieka, obejmujące fizjologiczne zasady działania poszczególnych układów oraz procesy trawienia, wchłaniania i metabolizmu składników pokarmowych</w:t>
            </w:r>
          </w:p>
          <w:p w14:paraId="2640F42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psychologicznych uwarunkowań kontaktu z pacjentem, barier i stylów komunikowania się</w:t>
            </w:r>
          </w:p>
          <w:p w14:paraId="24E25202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znajomość przemian biochemicznych i chemicznych podczas przechowywania i przetwarzania żywności</w:t>
            </w:r>
          </w:p>
          <w:p w14:paraId="1970DD29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wybrane zagadnienia związane z charakterystyką mikrobiologiczną żywności, z uwzględnieniem mikroflory przewodu pokarmowego </w:t>
            </w:r>
            <w:r w:rsidRPr="00B41AE3">
              <w:rPr>
                <w:rFonts w:ascii="Times New Roman" w:hAnsi="Times New Roman" w:cs="Times New Roman"/>
              </w:rPr>
              <w:lastRenderedPageBreak/>
              <w:t>oraz grup drobnoustrojów ważnych w technologii żywności i żywieniu a także występujących w środowisku</w:t>
            </w:r>
          </w:p>
          <w:p w14:paraId="19E13DD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obejmujące choroby pasożytnicze zarówno rodzime jak i egzotyczne wraz z umiejętnością postępowania z pacjentem</w:t>
            </w:r>
          </w:p>
          <w:p w14:paraId="710E5A09" w14:textId="77777777" w:rsidR="00655EA2" w:rsidRPr="00B41AE3" w:rsidRDefault="00655EA2" w:rsidP="00716FCF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podstawy genetycznej charakterystyki człowieka z uwzględnieniem mechanizmów dziedziczenia, chorób uwarunkowanych genetycznie, </w:t>
            </w:r>
            <w:r w:rsidR="00804A49" w:rsidRPr="00B41AE3">
              <w:rPr>
                <w:rFonts w:ascii="Times New Roman" w:hAnsi="Times New Roman" w:cs="Times New Roman"/>
              </w:rPr>
              <w:t>podstawowe znaczenie</w:t>
            </w:r>
            <w:r w:rsidRPr="00B41A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1AE3">
              <w:rPr>
                <w:rFonts w:ascii="Times New Roman" w:hAnsi="Times New Roman" w:cs="Times New Roman"/>
              </w:rPr>
              <w:t>nutrigenetyki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B41AE3">
              <w:rPr>
                <w:rFonts w:ascii="Times New Roman" w:hAnsi="Times New Roman" w:cs="Times New Roman"/>
              </w:rPr>
              <w:t>nutrigenomiki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w </w:t>
            </w:r>
            <w:r w:rsidR="00E208CD" w:rsidRPr="00B41AE3">
              <w:rPr>
                <w:rFonts w:ascii="Times New Roman" w:hAnsi="Times New Roman" w:cs="Times New Roman"/>
              </w:rPr>
              <w:t>programowaniu</w:t>
            </w:r>
            <w:r w:rsidR="00804A49" w:rsidRPr="00B41AE3">
              <w:rPr>
                <w:rFonts w:ascii="Times New Roman" w:hAnsi="Times New Roman" w:cs="Times New Roman"/>
              </w:rPr>
              <w:t xml:space="preserve"> zdrowia</w:t>
            </w:r>
            <w:r w:rsidRPr="00B41AE3">
              <w:rPr>
                <w:rFonts w:ascii="Times New Roman" w:hAnsi="Times New Roman" w:cs="Times New Roman"/>
              </w:rPr>
              <w:t xml:space="preserve"> oraz umiejętność opracowania i analizy rodowodu ze wskazaniem leczenia dietetycznego do chorób genetycznych żywieniowo-zależnych</w:t>
            </w:r>
          </w:p>
          <w:p w14:paraId="4EA111EA" w14:textId="77777777" w:rsidR="00655EA2" w:rsidRPr="00B41AE3" w:rsidRDefault="00655EA2" w:rsidP="00716FCF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ogólne zagadnienia w zakresie kształcenia pierwszej pomocy oraz umiejętność rozpoznania zagrożeń i podjęcia działań ratunkowych</w:t>
            </w:r>
          </w:p>
          <w:p w14:paraId="14392796" w14:textId="77777777" w:rsidR="00655EA2" w:rsidRPr="00B41AE3" w:rsidRDefault="00655EA2" w:rsidP="00716FCF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i kompetencje w zakresie przestrzegania norm i zasad etyki zawodowej w pracy z pacjentem i jego rodziną</w:t>
            </w:r>
          </w:p>
          <w:p w14:paraId="6FB05658" w14:textId="77777777" w:rsidR="00655EA2" w:rsidRPr="00B41AE3" w:rsidRDefault="00655EA2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kompetencje w zakresie doskonalenia zawodowego</w:t>
            </w:r>
          </w:p>
          <w:p w14:paraId="5AED584A" w14:textId="77777777" w:rsidR="007037EF" w:rsidRPr="00B41AE3" w:rsidRDefault="007037EF" w:rsidP="002E4F9A">
            <w:pPr>
              <w:jc w:val="both"/>
              <w:rPr>
                <w:rFonts w:ascii="Times New Roman" w:hAnsi="Times New Roman" w:cs="Times New Roman"/>
              </w:rPr>
            </w:pPr>
          </w:p>
          <w:p w14:paraId="5E61057E" w14:textId="77777777" w:rsidR="007037EF" w:rsidRPr="00B41AE3" w:rsidRDefault="007037EF" w:rsidP="002E4F9A">
            <w:pPr>
              <w:jc w:val="both"/>
              <w:rPr>
                <w:rFonts w:ascii="Times New Roman" w:hAnsi="Times New Roman" w:cs="Times New Roman"/>
              </w:rPr>
            </w:pPr>
          </w:p>
          <w:p w14:paraId="4B1CA138" w14:textId="77777777" w:rsidR="00340BF3" w:rsidRPr="00B41AE3" w:rsidRDefault="00340BF3" w:rsidP="002E4F9A">
            <w:pPr>
              <w:jc w:val="both"/>
              <w:rPr>
                <w:rFonts w:ascii="Times New Roman" w:hAnsi="Times New Roman" w:cs="Times New Roman"/>
              </w:rPr>
            </w:pPr>
          </w:p>
          <w:p w14:paraId="2461B125" w14:textId="77777777" w:rsidR="00340BF3" w:rsidRPr="00B41AE3" w:rsidRDefault="00340BF3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19329AEC" w14:textId="77777777" w:rsidTr="008C2B79">
        <w:trPr>
          <w:trHeight w:val="75"/>
        </w:trPr>
        <w:tc>
          <w:tcPr>
            <w:tcW w:w="1673" w:type="dxa"/>
          </w:tcPr>
          <w:p w14:paraId="67F7CA6D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Umiejętności</w:t>
            </w:r>
          </w:p>
          <w:p w14:paraId="281DA059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  <w:p w14:paraId="139D4DA0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14B7BE0E" w14:textId="77777777" w:rsidR="008C2B79" w:rsidRPr="00B41AE3" w:rsidRDefault="008C2B79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EUK6_U2</w:t>
            </w:r>
          </w:p>
          <w:p w14:paraId="6802EB23" w14:textId="77777777" w:rsidR="008C2B79" w:rsidRPr="00B41AE3" w:rsidRDefault="008C2B79" w:rsidP="008C2B79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EUK6_U14</w:t>
            </w:r>
          </w:p>
          <w:p w14:paraId="53038591" w14:textId="77777777" w:rsidR="008C2B79" w:rsidRPr="00B41AE3" w:rsidRDefault="008C2B79" w:rsidP="00927B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vMerge/>
          </w:tcPr>
          <w:p w14:paraId="4927DC13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49EB0D2F" w14:textId="77777777" w:rsidTr="008C2B79">
        <w:trPr>
          <w:trHeight w:val="933"/>
        </w:trPr>
        <w:tc>
          <w:tcPr>
            <w:tcW w:w="1673" w:type="dxa"/>
          </w:tcPr>
          <w:p w14:paraId="456E174A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lastRenderedPageBreak/>
              <w:t xml:space="preserve">Kompetencje </w:t>
            </w:r>
          </w:p>
          <w:p w14:paraId="2B805DA2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  <w:p w14:paraId="7694CAF8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453B71FF" w14:textId="77777777" w:rsidR="00A22258" w:rsidRPr="00B41AE3" w:rsidRDefault="00A22258" w:rsidP="00A22258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EUK6_KS1</w:t>
            </w:r>
          </w:p>
          <w:p w14:paraId="14911EAD" w14:textId="77777777" w:rsidR="00A22258" w:rsidRPr="00B41AE3" w:rsidRDefault="00A22258" w:rsidP="00A22258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EUK6_KS2</w:t>
            </w:r>
          </w:p>
          <w:p w14:paraId="1E52A0ED" w14:textId="77777777" w:rsidR="00A22258" w:rsidRPr="00B41AE3" w:rsidRDefault="00A22258" w:rsidP="00A22258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EUK6_KS6</w:t>
            </w:r>
          </w:p>
          <w:p w14:paraId="62F461E9" w14:textId="77777777" w:rsidR="00A22258" w:rsidRPr="00B41AE3" w:rsidRDefault="00A22258" w:rsidP="00A22258">
            <w:pPr>
              <w:rPr>
                <w:rFonts w:ascii="Times New Roman" w:hAnsi="Times New Roman" w:cs="Times New Roman"/>
              </w:rPr>
            </w:pPr>
          </w:p>
          <w:p w14:paraId="545D223A" w14:textId="77777777" w:rsidR="00A22258" w:rsidRPr="00B41AE3" w:rsidRDefault="00A22258" w:rsidP="00A22258">
            <w:pPr>
              <w:rPr>
                <w:rFonts w:ascii="Times New Roman" w:hAnsi="Times New Roman" w:cs="Times New Roman"/>
              </w:rPr>
            </w:pPr>
          </w:p>
          <w:p w14:paraId="13F6EB35" w14:textId="77777777" w:rsidR="00A22258" w:rsidRPr="00B41AE3" w:rsidRDefault="00A22258" w:rsidP="00A22258">
            <w:pPr>
              <w:rPr>
                <w:rFonts w:ascii="Times New Roman" w:hAnsi="Times New Roman" w:cs="Times New Roman"/>
              </w:rPr>
            </w:pPr>
          </w:p>
          <w:p w14:paraId="02AA0575" w14:textId="77777777" w:rsidR="008C2B79" w:rsidRPr="00B41AE3" w:rsidRDefault="008C2B79" w:rsidP="002E4F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vMerge/>
          </w:tcPr>
          <w:p w14:paraId="4FA00BA1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7339BC68" w14:textId="77777777" w:rsidTr="002E4F9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5965B1EB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Grupa zajęć: Grupa zajęć kierunkowych</w:t>
            </w:r>
          </w:p>
          <w:p w14:paraId="2D676927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100F1EFC" w14:textId="77777777" w:rsidTr="008C2B79">
        <w:trPr>
          <w:trHeight w:val="75"/>
        </w:trPr>
        <w:tc>
          <w:tcPr>
            <w:tcW w:w="3043" w:type="dxa"/>
            <w:gridSpan w:val="2"/>
          </w:tcPr>
          <w:p w14:paraId="08FDC750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0AD40056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przypisane do grupy zajęć</w:t>
            </w:r>
          </w:p>
          <w:p w14:paraId="021DA688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</w:tcPr>
          <w:p w14:paraId="468A673A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6A70246" w14:textId="77777777" w:rsidR="008C2B79" w:rsidRPr="00B41AE3" w:rsidRDefault="008C2B79" w:rsidP="002E4F9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5506F777" w14:textId="77777777" w:rsidTr="008C2B79">
        <w:trPr>
          <w:trHeight w:val="1984"/>
        </w:trPr>
        <w:tc>
          <w:tcPr>
            <w:tcW w:w="1673" w:type="dxa"/>
          </w:tcPr>
          <w:p w14:paraId="2F245E13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Wiedza</w:t>
            </w:r>
          </w:p>
          <w:p w14:paraId="2139BF0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3F62CF0E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4CAE1F8E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</w:t>
            </w:r>
          </w:p>
          <w:p w14:paraId="4EFD71C3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EUK6_W2</w:t>
            </w:r>
          </w:p>
          <w:p w14:paraId="6C02243F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EUK6_W3</w:t>
            </w:r>
          </w:p>
          <w:p w14:paraId="29357FFF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EUK6_W4</w:t>
            </w:r>
          </w:p>
          <w:p w14:paraId="047C1DE6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EUK6_W5</w:t>
            </w:r>
          </w:p>
          <w:p w14:paraId="2893C63D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EUK6_W6</w:t>
            </w:r>
          </w:p>
          <w:p w14:paraId="4828E927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EUK6_W7</w:t>
            </w:r>
          </w:p>
          <w:p w14:paraId="64855296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EUK6_W8</w:t>
            </w:r>
          </w:p>
          <w:p w14:paraId="69BE2107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EUK6_W9</w:t>
            </w:r>
          </w:p>
          <w:p w14:paraId="3E05EFE5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EUK6_W10</w:t>
            </w:r>
          </w:p>
          <w:p w14:paraId="04D102AE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EUK6_W11</w:t>
            </w:r>
          </w:p>
          <w:p w14:paraId="6160828F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EUK6_W12</w:t>
            </w:r>
          </w:p>
          <w:p w14:paraId="4E7D8E60" w14:textId="77777777" w:rsidR="008C2B79" w:rsidRPr="00B41AE3" w:rsidRDefault="00354BC0" w:rsidP="00354BC0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308" w:type="dxa"/>
            <w:vMerge w:val="restart"/>
          </w:tcPr>
          <w:p w14:paraId="41CBDE54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żywienia człowieka z uwzględnieniem charakterystyki składników odżywczych i klasyfikacji żywności. Nomy żywieniowe w Polsce oraz żywienie osób dorosłych zdrowych i chorych.</w:t>
            </w:r>
          </w:p>
          <w:p w14:paraId="451D141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szczegółowe zagadnienia w zakresie dietetyki pediatrycznej z uwzględnieniem zmian fizjologicznych i metabolicznych oraz żywienia kobiety ciężarnej i karmiącej</w:t>
            </w:r>
          </w:p>
          <w:p w14:paraId="0799369D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szczegółowe zagadnienia związane z odmiennością fizjologiczną zależnie od stopnia dojrzałości dziecka oraz zasady i warunki żywienia dzieci i niemowląt zdrowych i chorych z uwzględnieniem wpływu na zdrowie wynikające ze stosowania diet niekonwencjonalnych</w:t>
            </w:r>
          </w:p>
          <w:p w14:paraId="1BD0E09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dotyczące wybranych chorób                  w tym chorób alergicznych, immunologicznych, metabolicznych, żywieniowo-zależnych, zakaźnych i pasożytniczych oraz nowotworowych wraz z ich charakterystyką kliniczną</w:t>
            </w:r>
          </w:p>
          <w:p w14:paraId="37455D4C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wiedza z zakresu wpływu chorób na stan odżywienia oraz wpływu niedożywienia na przebieg chorób</w:t>
            </w:r>
          </w:p>
          <w:p w14:paraId="7B18EEE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farmakologii i farmakoterapii żywieniowej oraz interakcji leków z żywnością</w:t>
            </w:r>
          </w:p>
          <w:p w14:paraId="0692A410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wiedza z zakresu edukacji żywieniowej pacjentów i ich rodziny obejmująca profilaktykę chorób cywilizacyjnych na tle wadliwego żywienia</w:t>
            </w:r>
          </w:p>
          <w:p w14:paraId="42ACA280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w zakresie prawa i ekonomiki w ochronie zdrowia z uwzględnieniem sytuacji żywnościowej i żywieniowej w Polsce oraz polityki zdrowotnej państwa</w:t>
            </w:r>
          </w:p>
          <w:p w14:paraId="73E2D42D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zagadnienia wybrane z oceny jakości żywności oraz stosowanych analiz do identyfikacji składników żywności</w:t>
            </w:r>
          </w:p>
          <w:p w14:paraId="5FF2ADB8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 xml:space="preserve">• wybrane zagadnienia z zakresu oceny toksykologicznej żywności, jej bezpieczeństwa i poziomu higieny z uwzględnieniem substancji </w:t>
            </w:r>
            <w:proofErr w:type="spellStart"/>
            <w:r w:rsidRPr="00B41AE3">
              <w:rPr>
                <w:rFonts w:ascii="Times New Roman" w:hAnsi="Times New Roman" w:cs="Times New Roman"/>
              </w:rPr>
              <w:t>antyodżywczych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i zanieczyszczeń występujących w żywności</w:t>
            </w:r>
          </w:p>
          <w:p w14:paraId="7BFF50E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procesów technologicznych stosowanych w produkcji żywności, przygotowywania i przechowywania surowców i potraw a także obróbki wstępnej i cieplnej surowców oraz technik zabezpieczania żywności przed zepsuciem wraz z oceną towaroznawczą</w:t>
            </w:r>
          </w:p>
          <w:p w14:paraId="0CD048DA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podstawowe zagadnienia z zakresu organizacji pracy, zasad BHP i PPOŻ z uwzględnieniem wymogów higieniczno-sanitarnych dla zakładów żywienia zbiorowego</w:t>
            </w:r>
          </w:p>
          <w:p w14:paraId="2D8781E1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umiejętność przygotowywania materiałów edukacyjnych dla pacjenta i jego rodziny oraz umiejętność organizowania pokazów żywieniowych, szkoleń z wykorzystaniem terminologii zawodowej </w:t>
            </w:r>
          </w:p>
          <w:p w14:paraId="428E4E6F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oceny stanu odżywienia oraz rozpoznania niedożywienia a także przewidzenia skutków długotrwałego głodzenia się lub niedoborów u zdrowych i chorych pacjentów  i dostosowanie do tego odpowiedniego postępowania żywieniowego</w:t>
            </w:r>
          </w:p>
          <w:p w14:paraId="6863CCE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umiejętność wyliczenia średnioważonej normy żywienia i modelowej racji pokarmowej dla osób zdrowych i chorych w żywieniu zbiorowym</w:t>
            </w:r>
          </w:p>
          <w:p w14:paraId="57B92FF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umiejętności </w:t>
            </w:r>
            <w:proofErr w:type="spellStart"/>
            <w:r w:rsidRPr="00B41AE3">
              <w:rPr>
                <w:rFonts w:ascii="Times New Roman" w:hAnsi="Times New Roman" w:cs="Times New Roman"/>
              </w:rPr>
              <w:t>analityczno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- matematyczne oraz statystyczne wykorzystywane</w:t>
            </w:r>
            <w:r w:rsidR="00B72C06" w:rsidRPr="00B41AE3">
              <w:rPr>
                <w:rFonts w:ascii="Times New Roman" w:hAnsi="Times New Roman" w:cs="Times New Roman"/>
              </w:rPr>
              <w:t>,</w:t>
            </w:r>
            <w:r w:rsidRPr="00B41AE3">
              <w:rPr>
                <w:rFonts w:ascii="Times New Roman" w:hAnsi="Times New Roman" w:cs="Times New Roman"/>
              </w:rPr>
              <w:t xml:space="preserve"> m.in. w weryfikacji wyników badań laboratoryjnych w tym genetycznych w planowaniu  jadłospisów </w:t>
            </w:r>
          </w:p>
          <w:p w14:paraId="76729D80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umiejętności przeprowadzenia wywiadu żywieniowego i opracowania indywidualnego planu żywieniowego dla osób zdrowych i chorych w różnym wieku </w:t>
            </w:r>
          </w:p>
          <w:p w14:paraId="2611383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stosowania oprogramowania komputerowego podstawowego i specjalistycznego</w:t>
            </w:r>
            <w:r w:rsidR="003D29E0" w:rsidRPr="00B41AE3">
              <w:rPr>
                <w:rFonts w:ascii="Times New Roman" w:hAnsi="Times New Roman" w:cs="Times New Roman"/>
              </w:rPr>
              <w:t>,</w:t>
            </w:r>
            <w:r w:rsidRPr="00B41AE3">
              <w:rPr>
                <w:rFonts w:ascii="Times New Roman" w:hAnsi="Times New Roman" w:cs="Times New Roman"/>
              </w:rPr>
              <w:t xml:space="preserve"> np. do planowania jadłospisów dla osób zdrowych i chorych w różnym wieku</w:t>
            </w:r>
          </w:p>
          <w:p w14:paraId="7DA6E54E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i kompetencje w zakresie przestrzegania norm i zasad etyki zawodowej w pracy z pacjentem i jego rodziną</w:t>
            </w:r>
          </w:p>
          <w:p w14:paraId="06B7D22F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kompetencje w zakresie doskonalenia zawodowego i organizacji pracy własnej</w:t>
            </w:r>
          </w:p>
        </w:tc>
      </w:tr>
      <w:tr w:rsidR="008C2B79" w:rsidRPr="00B41AE3" w14:paraId="0DD3889C" w14:textId="77777777" w:rsidTr="008C2B79">
        <w:trPr>
          <w:trHeight w:val="75"/>
        </w:trPr>
        <w:tc>
          <w:tcPr>
            <w:tcW w:w="1673" w:type="dxa"/>
          </w:tcPr>
          <w:p w14:paraId="07507862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Umiejętności</w:t>
            </w:r>
          </w:p>
          <w:p w14:paraId="35270D83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363E2020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086334AF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</w:t>
            </w:r>
          </w:p>
          <w:p w14:paraId="60E8D4DF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EUK6_U2</w:t>
            </w:r>
          </w:p>
          <w:p w14:paraId="5F3B4ACC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EUK6_U3</w:t>
            </w:r>
          </w:p>
          <w:p w14:paraId="00B16182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EUK6_U4</w:t>
            </w:r>
          </w:p>
          <w:p w14:paraId="2FF67332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EUK6_U5</w:t>
            </w:r>
          </w:p>
          <w:p w14:paraId="1CAE1D22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EUK6_U6</w:t>
            </w:r>
          </w:p>
          <w:p w14:paraId="5EA069C5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EUK6_U7</w:t>
            </w:r>
          </w:p>
          <w:p w14:paraId="4B06868A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EUK6_U8</w:t>
            </w:r>
          </w:p>
          <w:p w14:paraId="546447BB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EUK6_U9</w:t>
            </w:r>
          </w:p>
          <w:p w14:paraId="2620A47B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EUK6_U10</w:t>
            </w:r>
          </w:p>
          <w:p w14:paraId="4D52CA77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EUK6_U11</w:t>
            </w:r>
          </w:p>
          <w:p w14:paraId="7C2E1184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EUK6_U12</w:t>
            </w:r>
          </w:p>
          <w:p w14:paraId="0E62F070" w14:textId="77777777" w:rsidR="00354BC0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EUK6_U13</w:t>
            </w:r>
          </w:p>
          <w:p w14:paraId="04AEB95B" w14:textId="77777777" w:rsidR="008C2B79" w:rsidRPr="00B41AE3" w:rsidRDefault="00354BC0" w:rsidP="00354BC0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EUK6_U14</w:t>
            </w:r>
          </w:p>
        </w:tc>
        <w:tc>
          <w:tcPr>
            <w:tcW w:w="6308" w:type="dxa"/>
            <w:vMerge/>
          </w:tcPr>
          <w:p w14:paraId="3E09822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1AD3A3B7" w14:textId="77777777" w:rsidTr="008C2B79">
        <w:trPr>
          <w:trHeight w:val="75"/>
        </w:trPr>
        <w:tc>
          <w:tcPr>
            <w:tcW w:w="1673" w:type="dxa"/>
          </w:tcPr>
          <w:p w14:paraId="072C8C1C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5307D3EE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6E5A2F6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14DA1389" w14:textId="77777777" w:rsidR="00202158" w:rsidRPr="00B41AE3" w:rsidRDefault="00202158" w:rsidP="00202158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EUK6_KS1</w:t>
            </w:r>
          </w:p>
          <w:p w14:paraId="0D2C2565" w14:textId="77777777" w:rsidR="00202158" w:rsidRPr="00B41AE3" w:rsidRDefault="00202158" w:rsidP="00202158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EUK6_KS2</w:t>
            </w:r>
          </w:p>
          <w:p w14:paraId="71A35720" w14:textId="77777777" w:rsidR="00913B66" w:rsidRPr="00B41AE3" w:rsidRDefault="00913B66" w:rsidP="00913B66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EUK6_KS3</w:t>
            </w:r>
          </w:p>
          <w:p w14:paraId="225252C0" w14:textId="77777777" w:rsidR="00913B66" w:rsidRPr="00B41AE3" w:rsidRDefault="00913B66" w:rsidP="00913B66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EUK6_KS4</w:t>
            </w:r>
          </w:p>
          <w:p w14:paraId="4B3D476C" w14:textId="77777777" w:rsidR="00913B66" w:rsidRPr="00B41AE3" w:rsidRDefault="00913B66" w:rsidP="00913B66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EUK6_KS5</w:t>
            </w:r>
          </w:p>
          <w:p w14:paraId="08E9D281" w14:textId="77777777" w:rsidR="00202158" w:rsidRPr="00B41AE3" w:rsidRDefault="00202158" w:rsidP="00202158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EUK6_KS6</w:t>
            </w:r>
          </w:p>
          <w:p w14:paraId="0D3D514B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vMerge/>
          </w:tcPr>
          <w:p w14:paraId="04646718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2B79" w:rsidRPr="00B41AE3" w14:paraId="40236ADC" w14:textId="77777777" w:rsidTr="002E4F9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3C6C76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Grupa zajęć: Grupa zajęć specjalistycznych</w:t>
            </w:r>
          </w:p>
          <w:p w14:paraId="5D19C18F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2B79" w:rsidRPr="00B41AE3" w14:paraId="6FCBC76E" w14:textId="77777777" w:rsidTr="008C2B79">
        <w:trPr>
          <w:trHeight w:val="75"/>
        </w:trPr>
        <w:tc>
          <w:tcPr>
            <w:tcW w:w="3043" w:type="dxa"/>
            <w:gridSpan w:val="2"/>
          </w:tcPr>
          <w:p w14:paraId="29C74095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5C05529E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308" w:type="dxa"/>
          </w:tcPr>
          <w:p w14:paraId="533F63F8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1EB0280" w14:textId="77777777" w:rsidR="008C2B79" w:rsidRPr="00B41AE3" w:rsidRDefault="008C2B79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2A9C" w:rsidRPr="00B41AE3" w14:paraId="70E3DC45" w14:textId="77777777" w:rsidTr="008C2B79">
        <w:trPr>
          <w:trHeight w:val="75"/>
        </w:trPr>
        <w:tc>
          <w:tcPr>
            <w:tcW w:w="1673" w:type="dxa"/>
          </w:tcPr>
          <w:p w14:paraId="77AECC7B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Wiedza</w:t>
            </w:r>
          </w:p>
          <w:p w14:paraId="07E77EE7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56FC0CE7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1E87E179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</w:t>
            </w:r>
          </w:p>
          <w:p w14:paraId="5DE1937B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EUK6_W2</w:t>
            </w:r>
          </w:p>
          <w:p w14:paraId="31E3BC30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EUK6_W3</w:t>
            </w:r>
          </w:p>
          <w:p w14:paraId="08B74380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EUK6_W4</w:t>
            </w:r>
          </w:p>
          <w:p w14:paraId="79A5329B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EUK6_W5</w:t>
            </w:r>
          </w:p>
          <w:p w14:paraId="51934B7C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EUK6_W6</w:t>
            </w:r>
          </w:p>
          <w:p w14:paraId="1AC3B289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EUK6_W7</w:t>
            </w:r>
          </w:p>
          <w:p w14:paraId="60A4E71E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EUK6_W8</w:t>
            </w:r>
          </w:p>
          <w:p w14:paraId="31435054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EUK6_W9</w:t>
            </w:r>
          </w:p>
          <w:p w14:paraId="7E6D659A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EUK6_W10</w:t>
            </w:r>
          </w:p>
          <w:p w14:paraId="45DFC2E6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EUK6_W11</w:t>
            </w:r>
          </w:p>
          <w:p w14:paraId="3444D86F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EUK6_W12</w:t>
            </w:r>
          </w:p>
          <w:p w14:paraId="502FDCDC" w14:textId="77777777" w:rsidR="0010645B" w:rsidRPr="00B41AE3" w:rsidRDefault="0010645B" w:rsidP="0010645B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EUK6_W13</w:t>
            </w:r>
          </w:p>
          <w:p w14:paraId="5738C926" w14:textId="77777777" w:rsidR="00992A9C" w:rsidRPr="00B41AE3" w:rsidRDefault="00992A9C" w:rsidP="00927B97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308" w:type="dxa"/>
            <w:vMerge w:val="restart"/>
          </w:tcPr>
          <w:p w14:paraId="38899FDB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wybrane zagadnienia z zakresu znajomości przepisów kuchni regionalnych i świata </w:t>
            </w:r>
          </w:p>
          <w:p w14:paraId="12C6615D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znajomości, rozpoznawania i oceny win oraz surowców egzotycznych spożywczych</w:t>
            </w:r>
          </w:p>
          <w:p w14:paraId="5F91E73A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stylizacji potraw i organizacji stołu</w:t>
            </w:r>
          </w:p>
          <w:p w14:paraId="7B608FFB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dotyczące żywienia sportowców z uwzględnieniem fizjologii zmian w organizmie osób trenujących oraz treningu personalnego w żywieniu</w:t>
            </w:r>
          </w:p>
          <w:p w14:paraId="42809050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dotyczące żywienia osób starzejących si</w:t>
            </w:r>
            <w:r w:rsidR="00760288" w:rsidRPr="00B41AE3">
              <w:rPr>
                <w:rFonts w:ascii="Times New Roman" w:hAnsi="Times New Roman" w:cs="Times New Roman"/>
              </w:rPr>
              <w:t>ę</w:t>
            </w:r>
            <w:r w:rsidRPr="00B41AE3">
              <w:rPr>
                <w:rFonts w:ascii="Times New Roman" w:hAnsi="Times New Roman" w:cs="Times New Roman"/>
              </w:rPr>
              <w:t xml:space="preserve"> i starszych zarówno zdrowych i chorych  z uwzględnieniem fizjologii zmian zachodzących w organizmie osób starzejących się</w:t>
            </w:r>
          </w:p>
          <w:p w14:paraId="592D17EA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wybrane zagadnienia dotyczące medycyny paliatywnej z uwzględnieniem żywienia i fizjologii zmian w </w:t>
            </w:r>
            <w:r w:rsidR="00760288" w:rsidRPr="00B41AE3">
              <w:rPr>
                <w:rFonts w:ascii="Times New Roman" w:hAnsi="Times New Roman" w:cs="Times New Roman"/>
              </w:rPr>
              <w:t>organizmie osób znajdujących się</w:t>
            </w:r>
            <w:r w:rsidRPr="00B41AE3">
              <w:rPr>
                <w:rFonts w:ascii="Times New Roman" w:hAnsi="Times New Roman" w:cs="Times New Roman"/>
              </w:rPr>
              <w:t xml:space="preserve"> w stadium nieuleczalnym choroby</w:t>
            </w:r>
          </w:p>
          <w:p w14:paraId="31FB5775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dietetyki zaburzeń odżywiania u pacjentów w różnym wieku</w:t>
            </w:r>
          </w:p>
          <w:p w14:paraId="1256E91E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planowanie żywienia zbiorowego i programowania żywieniowego</w:t>
            </w:r>
          </w:p>
          <w:p w14:paraId="2B39CD8F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 xml:space="preserve">• podstawy zasad marketingu usług i umiejętności w projektowaniu poradni dietetycznej ze szczególnym uwzględnieniem markowania usług i materiałów identyfikujących firmę odniesionych do konkretnej usługi dietetycznej a także zasady i umiejętności wykorzystania mediów społecznościowych w promocji usług dietetycznych </w:t>
            </w:r>
          </w:p>
          <w:p w14:paraId="638FC07D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właściwe odżywianie i zdrowy styl życia w profilaktyce chorób społecznych i </w:t>
            </w:r>
            <w:proofErr w:type="spellStart"/>
            <w:r w:rsidRPr="00B41AE3">
              <w:rPr>
                <w:rFonts w:ascii="Times New Roman" w:hAnsi="Times New Roman" w:cs="Times New Roman"/>
              </w:rPr>
              <w:t>dietozależnych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i zastosowanie w promocji zdrowia</w:t>
            </w:r>
          </w:p>
          <w:p w14:paraId="1CD85793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fizjologiczne, socjologiczne, związane z psychologią komunikacji, stresu i wypalenia zawodowego</w:t>
            </w:r>
          </w:p>
          <w:p w14:paraId="32A465EA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wybrane zagadnienia z zakresu prawa, przedsiębiorczości i bezpieczeństwa wewnętrznego w Unii Europejskiej</w:t>
            </w:r>
          </w:p>
          <w:p w14:paraId="67E68EBB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przeprowadzenia wywiadu żywieniowego</w:t>
            </w:r>
            <w:r w:rsidR="00927B97" w:rsidRPr="00B41AE3">
              <w:rPr>
                <w:rFonts w:ascii="Times New Roman" w:hAnsi="Times New Roman" w:cs="Times New Roman"/>
              </w:rPr>
              <w:t xml:space="preserve"> </w:t>
            </w:r>
            <w:r w:rsidRPr="00B41AE3">
              <w:rPr>
                <w:rFonts w:ascii="Times New Roman" w:hAnsi="Times New Roman" w:cs="Times New Roman"/>
              </w:rPr>
              <w:t xml:space="preserve">i opracowania indywidualnego planu żywieniowego dla osób zdrowych i chorych w różnym wieku z uwzględnieniem podstawowych składników odżywczych oraz wpływu czynników środowiskowych i genetycznych w oparciu o </w:t>
            </w:r>
            <w:proofErr w:type="spellStart"/>
            <w:r w:rsidRPr="00B41AE3">
              <w:rPr>
                <w:rFonts w:ascii="Times New Roman" w:hAnsi="Times New Roman" w:cs="Times New Roman"/>
              </w:rPr>
              <w:t>nutrigenetykę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B41AE3">
              <w:rPr>
                <w:rFonts w:ascii="Times New Roman" w:hAnsi="Times New Roman" w:cs="Times New Roman"/>
              </w:rPr>
              <w:t>nutrigenomikę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</w:t>
            </w:r>
          </w:p>
          <w:p w14:paraId="12FE9C24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umiejętność oznaczania i identyfikacji podstawowych składników żywności</w:t>
            </w:r>
          </w:p>
          <w:p w14:paraId="4CB8BC63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stosowania oprogramowania komputerowego podstawowego i specjalistycznego np. do planowania jadłospisów dla osób zdrowych i chorych w różnym wieku</w:t>
            </w:r>
          </w:p>
          <w:p w14:paraId="661FFB5A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umiejętności i kompetencje w zakresie przestrzegania norm i zasad etyki zawodowej w pracy z pacjentem i jego rodziną</w:t>
            </w:r>
          </w:p>
          <w:p w14:paraId="73FAA048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kompetencje w zakresie doskonalenia zawodowego i organizacji pracy własnej</w:t>
            </w:r>
          </w:p>
        </w:tc>
      </w:tr>
      <w:tr w:rsidR="00992A9C" w:rsidRPr="00B41AE3" w14:paraId="47A57317" w14:textId="77777777" w:rsidTr="008C2B79">
        <w:trPr>
          <w:trHeight w:val="75"/>
        </w:trPr>
        <w:tc>
          <w:tcPr>
            <w:tcW w:w="1673" w:type="dxa"/>
          </w:tcPr>
          <w:p w14:paraId="7086357B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Umiejętności</w:t>
            </w:r>
          </w:p>
          <w:p w14:paraId="67BE979B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15CB131E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2AA91867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</w:t>
            </w:r>
          </w:p>
          <w:p w14:paraId="3419EB3B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EUK6_U2</w:t>
            </w:r>
          </w:p>
          <w:p w14:paraId="6161F8AB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EUK6_U3</w:t>
            </w:r>
          </w:p>
          <w:p w14:paraId="068DA7D8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EUK6_U4</w:t>
            </w:r>
          </w:p>
          <w:p w14:paraId="036CB648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EUK6_U5</w:t>
            </w:r>
          </w:p>
          <w:p w14:paraId="7C998D18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EUK6_U6</w:t>
            </w:r>
          </w:p>
          <w:p w14:paraId="29C6C09D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EUK6_U7</w:t>
            </w:r>
          </w:p>
          <w:p w14:paraId="48D81A48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EUK6_U8</w:t>
            </w:r>
          </w:p>
          <w:p w14:paraId="25750E6E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EUK6_U9</w:t>
            </w:r>
          </w:p>
          <w:p w14:paraId="16B75660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EUK6_U10</w:t>
            </w:r>
          </w:p>
          <w:p w14:paraId="12794E23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EUK6_U11</w:t>
            </w:r>
          </w:p>
          <w:p w14:paraId="52B73D1A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EUK6_U12</w:t>
            </w:r>
          </w:p>
          <w:p w14:paraId="5AAFE49D" w14:textId="77777777" w:rsidR="00992A9C" w:rsidRPr="00B41AE3" w:rsidRDefault="00992A9C" w:rsidP="00927B97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EUK6_U13</w:t>
            </w:r>
          </w:p>
          <w:p w14:paraId="28E23088" w14:textId="77777777" w:rsidR="00992A9C" w:rsidRPr="00B41AE3" w:rsidRDefault="00992A9C" w:rsidP="0010645B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</w:t>
            </w:r>
            <w:r w:rsidR="0010645B" w:rsidRPr="00B41A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08" w:type="dxa"/>
            <w:vMerge/>
          </w:tcPr>
          <w:p w14:paraId="086C8E8D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2A9C" w:rsidRPr="00B41AE3" w14:paraId="43D60B9E" w14:textId="77777777" w:rsidTr="008C2B79">
        <w:trPr>
          <w:trHeight w:val="75"/>
        </w:trPr>
        <w:tc>
          <w:tcPr>
            <w:tcW w:w="1673" w:type="dxa"/>
          </w:tcPr>
          <w:p w14:paraId="313D1837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0FD6CE2D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3EB03FCE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0A8CA92A" w14:textId="77777777" w:rsidR="00992A9C" w:rsidRPr="00B41AE3" w:rsidRDefault="00992A9C" w:rsidP="00992A9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EUK6_KS1</w:t>
            </w:r>
          </w:p>
          <w:p w14:paraId="5142763D" w14:textId="77777777" w:rsidR="00992A9C" w:rsidRPr="00B41AE3" w:rsidRDefault="00992A9C" w:rsidP="00992A9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EUK6_KS2</w:t>
            </w:r>
          </w:p>
          <w:p w14:paraId="7DBEF506" w14:textId="77777777" w:rsidR="00992A9C" w:rsidRPr="00B41AE3" w:rsidRDefault="00992A9C" w:rsidP="00992A9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EUK6_KS3</w:t>
            </w:r>
          </w:p>
          <w:p w14:paraId="21CAD27B" w14:textId="77777777" w:rsidR="00992A9C" w:rsidRPr="00B41AE3" w:rsidRDefault="00992A9C" w:rsidP="00992A9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EUK6_KS4</w:t>
            </w:r>
          </w:p>
          <w:p w14:paraId="7CF9705A" w14:textId="77777777" w:rsidR="00992A9C" w:rsidRPr="00B41AE3" w:rsidRDefault="00992A9C" w:rsidP="00992A9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EUK6_KS5</w:t>
            </w:r>
          </w:p>
          <w:p w14:paraId="08582B54" w14:textId="77777777" w:rsidR="00992A9C" w:rsidRPr="00B41AE3" w:rsidRDefault="00992A9C" w:rsidP="00992A9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EUK6_KS6</w:t>
            </w:r>
          </w:p>
          <w:p w14:paraId="3982E818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vMerge/>
          </w:tcPr>
          <w:p w14:paraId="6E0EAB7F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2A9C" w:rsidRPr="00B41AE3" w14:paraId="22C7772B" w14:textId="77777777" w:rsidTr="002E4F9A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5887635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5F2B7F82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2A9C" w:rsidRPr="00B41AE3" w14:paraId="13F575F2" w14:textId="77777777" w:rsidTr="008C2B79">
        <w:trPr>
          <w:trHeight w:val="75"/>
        </w:trPr>
        <w:tc>
          <w:tcPr>
            <w:tcW w:w="3043" w:type="dxa"/>
            <w:gridSpan w:val="2"/>
          </w:tcPr>
          <w:p w14:paraId="59337766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6786889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308" w:type="dxa"/>
          </w:tcPr>
          <w:p w14:paraId="744F197F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19921327" w14:textId="77777777" w:rsidR="00992A9C" w:rsidRPr="00B41AE3" w:rsidRDefault="00992A9C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2450" w:rsidRPr="00B41AE3" w14:paraId="701155A2" w14:textId="77777777" w:rsidTr="008C2B79">
        <w:trPr>
          <w:trHeight w:val="75"/>
        </w:trPr>
        <w:tc>
          <w:tcPr>
            <w:tcW w:w="1673" w:type="dxa"/>
          </w:tcPr>
          <w:p w14:paraId="4ABA6FEC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Wiedza</w:t>
            </w:r>
          </w:p>
          <w:p w14:paraId="6D64949D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46A629BF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6F9C4EA3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</w:t>
            </w:r>
          </w:p>
          <w:p w14:paraId="5A81C3A4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EUK6_W2</w:t>
            </w:r>
          </w:p>
          <w:p w14:paraId="3F3B514E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EUK6_W3</w:t>
            </w:r>
          </w:p>
          <w:p w14:paraId="61AAF84C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EUK6_W4</w:t>
            </w:r>
          </w:p>
          <w:p w14:paraId="77046914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EUK6_W5</w:t>
            </w:r>
          </w:p>
          <w:p w14:paraId="7F400C90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EUK6_W6</w:t>
            </w:r>
          </w:p>
          <w:p w14:paraId="572EEA85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EUK6_W7</w:t>
            </w:r>
          </w:p>
          <w:p w14:paraId="3DE7D40C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EUK6_W8</w:t>
            </w:r>
          </w:p>
          <w:p w14:paraId="01BEA123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EUK6_W9</w:t>
            </w:r>
          </w:p>
          <w:p w14:paraId="093867DA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EUK6_W10</w:t>
            </w:r>
          </w:p>
          <w:p w14:paraId="53F4C926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EUK6_W11</w:t>
            </w:r>
          </w:p>
          <w:p w14:paraId="70D5950D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EUK6_W12</w:t>
            </w:r>
          </w:p>
          <w:p w14:paraId="4CC417F8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EUK6_W13</w:t>
            </w:r>
          </w:p>
          <w:p w14:paraId="19D875DD" w14:textId="77777777" w:rsidR="00342450" w:rsidRPr="00B41AE3" w:rsidRDefault="00342450" w:rsidP="00DE046C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EUK6_W14</w:t>
            </w:r>
          </w:p>
        </w:tc>
        <w:tc>
          <w:tcPr>
            <w:tcW w:w="6308" w:type="dxa"/>
            <w:vMerge w:val="restart"/>
          </w:tcPr>
          <w:p w14:paraId="202E60ED" w14:textId="77777777" w:rsidR="00342450" w:rsidRPr="00B41AE3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Praktyka w bloku żywienia w zamkniętych zakładach opieki zdrowotnej (szpital, dom pomocy społecznej, hospicjum, dom spokojnej starości lub zakład opieki zdrowotnej).</w:t>
            </w:r>
          </w:p>
          <w:p w14:paraId="2E491C12" w14:textId="77777777" w:rsidR="00342450" w:rsidRPr="00B41AE3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Praktyka technologiczna (w kuchni: szpitalnej, przedszkolnej, żłobkowej, domu opieki, domu pomocy społecznej, restauracji, ośrodków wczasowych, ośrodków sanatoryjnych lub w firmie cateringowej)</w:t>
            </w:r>
          </w:p>
          <w:p w14:paraId="45C6AC51" w14:textId="77777777" w:rsidR="00342450" w:rsidRPr="00B41AE3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Praktyka - opieka nad pacjentem (oddział szpitalny, dom pomocy społecznej, hospicjum, dom spokojnej starości, zakład opieki zdrowotnej)</w:t>
            </w:r>
          </w:p>
          <w:p w14:paraId="71CD67BB" w14:textId="77777777" w:rsidR="00342450" w:rsidRPr="00B41AE3" w:rsidRDefault="00342450" w:rsidP="00D062FA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Praktyka w poradni dietetycznej (metabolicznej, diabetologicznej, zaburzeń odżywiania) prywatnej, przyszpitalnej lub w ośrodkach sanatoryjnych, ośrodkach typu </w:t>
            </w:r>
            <w:proofErr w:type="spellStart"/>
            <w:r w:rsidRPr="00B41AE3">
              <w:rPr>
                <w:rFonts w:ascii="Times New Roman" w:hAnsi="Times New Roman" w:cs="Times New Roman"/>
              </w:rPr>
              <w:t>spa&amp;wellness</w:t>
            </w:r>
            <w:proofErr w:type="spellEnd"/>
            <w:r w:rsidRPr="00B41AE3">
              <w:rPr>
                <w:rFonts w:ascii="Times New Roman" w:hAnsi="Times New Roman" w:cs="Times New Roman"/>
              </w:rPr>
              <w:t xml:space="preserve"> lub domach wczasowy</w:t>
            </w:r>
            <w:r w:rsidR="00270F81" w:rsidRPr="00B41AE3">
              <w:rPr>
                <w:rFonts w:ascii="Times New Roman" w:hAnsi="Times New Roman" w:cs="Times New Roman"/>
              </w:rPr>
              <w:t xml:space="preserve">ch prowadzących </w:t>
            </w:r>
            <w:proofErr w:type="spellStart"/>
            <w:r w:rsidR="00270F81" w:rsidRPr="00B41AE3">
              <w:rPr>
                <w:rFonts w:ascii="Times New Roman" w:hAnsi="Times New Roman" w:cs="Times New Roman"/>
              </w:rPr>
              <w:t>dieto</w:t>
            </w:r>
            <w:r w:rsidR="003D29E0" w:rsidRPr="00B41AE3">
              <w:rPr>
                <w:rFonts w:ascii="Times New Roman" w:hAnsi="Times New Roman" w:cs="Times New Roman"/>
              </w:rPr>
              <w:t>terapię</w:t>
            </w:r>
            <w:proofErr w:type="spellEnd"/>
            <w:r w:rsidRPr="00B41AE3">
              <w:rPr>
                <w:rFonts w:ascii="Times New Roman" w:hAnsi="Times New Roman" w:cs="Times New Roman"/>
              </w:rPr>
              <w:t>.</w:t>
            </w:r>
          </w:p>
        </w:tc>
      </w:tr>
      <w:tr w:rsidR="00342450" w:rsidRPr="00B41AE3" w14:paraId="4C34D65A" w14:textId="77777777" w:rsidTr="008C2B79">
        <w:trPr>
          <w:trHeight w:val="75"/>
        </w:trPr>
        <w:tc>
          <w:tcPr>
            <w:tcW w:w="1673" w:type="dxa"/>
          </w:tcPr>
          <w:p w14:paraId="640F2CD9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Umiejętności</w:t>
            </w:r>
          </w:p>
          <w:p w14:paraId="35386A8F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505CAEBD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0EA86ABF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</w:t>
            </w:r>
          </w:p>
          <w:p w14:paraId="6E13CBF2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EUK6_U2</w:t>
            </w:r>
          </w:p>
          <w:p w14:paraId="0883E35A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EUK6_U3</w:t>
            </w:r>
          </w:p>
          <w:p w14:paraId="46B59E7B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EUK6_U4</w:t>
            </w:r>
          </w:p>
          <w:p w14:paraId="408DA3A9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EUK6_U5</w:t>
            </w:r>
          </w:p>
          <w:p w14:paraId="14CC4F1B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EUK6_U6</w:t>
            </w:r>
          </w:p>
          <w:p w14:paraId="7D0387EF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EUK6_U7</w:t>
            </w:r>
          </w:p>
          <w:p w14:paraId="0B82E6D2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EUK6_U8</w:t>
            </w:r>
          </w:p>
          <w:p w14:paraId="37DDB7AB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EUK6_U9</w:t>
            </w:r>
          </w:p>
          <w:p w14:paraId="4FDBE97F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EUK6_U10</w:t>
            </w:r>
          </w:p>
          <w:p w14:paraId="429986D3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EUK6_U11</w:t>
            </w:r>
          </w:p>
          <w:p w14:paraId="16D636C1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EUK6_U12</w:t>
            </w:r>
          </w:p>
          <w:p w14:paraId="32FF4562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EUK6_U13</w:t>
            </w:r>
          </w:p>
          <w:p w14:paraId="06158E15" w14:textId="77777777" w:rsidR="00114AF5" w:rsidRPr="00B41AE3" w:rsidRDefault="00114AF5" w:rsidP="00114AF5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EUK6_U14</w:t>
            </w:r>
          </w:p>
          <w:p w14:paraId="03F86811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EUK6_U15</w:t>
            </w:r>
          </w:p>
        </w:tc>
        <w:tc>
          <w:tcPr>
            <w:tcW w:w="6308" w:type="dxa"/>
            <w:vMerge/>
          </w:tcPr>
          <w:p w14:paraId="6BBCFCA2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2450" w:rsidRPr="00B41AE3" w14:paraId="5B01143F" w14:textId="77777777" w:rsidTr="008C2B79">
        <w:trPr>
          <w:trHeight w:val="75"/>
        </w:trPr>
        <w:tc>
          <w:tcPr>
            <w:tcW w:w="1673" w:type="dxa"/>
          </w:tcPr>
          <w:p w14:paraId="22100C25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Kompetencje </w:t>
            </w:r>
          </w:p>
          <w:p w14:paraId="5CAEABED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</w:tcPr>
          <w:p w14:paraId="34067DB0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EUK6_KS1</w:t>
            </w:r>
          </w:p>
          <w:p w14:paraId="78109390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EUK6_KS2</w:t>
            </w:r>
          </w:p>
          <w:p w14:paraId="2EF9F838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EUK6_KS3</w:t>
            </w:r>
          </w:p>
          <w:p w14:paraId="46B44E64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EUK6_KS4</w:t>
            </w:r>
          </w:p>
          <w:p w14:paraId="0E302833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EUK6_KS5</w:t>
            </w:r>
          </w:p>
          <w:p w14:paraId="6882E625" w14:textId="77777777" w:rsidR="00342450" w:rsidRPr="00B41AE3" w:rsidRDefault="00342450" w:rsidP="00DE046C">
            <w:pPr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EUK6_KS6</w:t>
            </w:r>
          </w:p>
          <w:p w14:paraId="00C40D6F" w14:textId="77777777" w:rsidR="00342450" w:rsidRPr="00B41AE3" w:rsidRDefault="00342450" w:rsidP="00DE04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08" w:type="dxa"/>
            <w:vMerge/>
          </w:tcPr>
          <w:p w14:paraId="7C4415B1" w14:textId="77777777" w:rsidR="00342450" w:rsidRPr="00B41AE3" w:rsidRDefault="00342450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0317F78" w14:textId="1D33DBB2" w:rsidR="00D116AB" w:rsidRPr="00B41AE3" w:rsidRDefault="00D116AB" w:rsidP="00D062FA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3"/>
        <w:gridCol w:w="7499"/>
      </w:tblGrid>
      <w:tr w:rsidR="00655EA2" w:rsidRPr="00B41AE3" w14:paraId="5D2121F8" w14:textId="77777777" w:rsidTr="002E4F9A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25F3E840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499" w:type="dxa"/>
            <w:shd w:val="clear" w:color="auto" w:fill="D0CECE" w:themeFill="background2" w:themeFillShade="E6"/>
          </w:tcPr>
          <w:p w14:paraId="1921A7EF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B3436A5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osiągnięte przez studenta w trakcie całego cyklu kształcenia</w:t>
            </w:r>
          </w:p>
        </w:tc>
      </w:tr>
      <w:tr w:rsidR="00655EA2" w:rsidRPr="00B41AE3" w14:paraId="0E7369F6" w14:textId="77777777" w:rsidTr="00D062FA">
        <w:trPr>
          <w:trHeight w:val="3055"/>
        </w:trPr>
        <w:tc>
          <w:tcPr>
            <w:tcW w:w="0" w:type="auto"/>
          </w:tcPr>
          <w:p w14:paraId="5B21129D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1ED403FA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46A959B9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69E3E81E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674CC5E6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0751043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Wiedza</w:t>
            </w:r>
          </w:p>
          <w:p w14:paraId="4A1A7409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73E26BDC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5050DB05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9" w:type="dxa"/>
          </w:tcPr>
          <w:p w14:paraId="48EF31A6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Ocena efektów uczenia jest weryfikowana poprzez następujące formy zaliczania przedmiotów, jak:</w:t>
            </w:r>
          </w:p>
          <w:p w14:paraId="1B507730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egzaminy pisemne ( w tym testy egzaminacyjne) </w:t>
            </w:r>
          </w:p>
          <w:p w14:paraId="78F923A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egzaminy ustne</w:t>
            </w:r>
          </w:p>
          <w:p w14:paraId="08D9DF3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kolokwia</w:t>
            </w:r>
          </w:p>
          <w:p w14:paraId="29550C23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referaty, prace projektowe, prezentacje</w:t>
            </w:r>
          </w:p>
          <w:p w14:paraId="3EBF554F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Ostateczną formą weryfikacji wiedzy jest ustny egzamin dyplomowy, obejmujący: </w:t>
            </w:r>
          </w:p>
          <w:p w14:paraId="4D389330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zagadnienia wchodzące w zakres przedmiotów kierunkowych realizowanych na kierunku dietetyka z całego toku studiów w tym praktyczne aspekty pracy dietetyka obejmujące wiedzę i umiejętności</w:t>
            </w:r>
          </w:p>
        </w:tc>
      </w:tr>
      <w:tr w:rsidR="00655EA2" w:rsidRPr="00B41AE3" w14:paraId="66261464" w14:textId="77777777" w:rsidTr="002E4F9A">
        <w:trPr>
          <w:trHeight w:val="2832"/>
        </w:trPr>
        <w:tc>
          <w:tcPr>
            <w:tcW w:w="0" w:type="auto"/>
          </w:tcPr>
          <w:p w14:paraId="7CB4CDD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3F48C7C2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662428A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14378973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31A0B5E7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Umiejętności</w:t>
            </w:r>
          </w:p>
          <w:p w14:paraId="7D6F3070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2DA22A8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41456D6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1F8300C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7FC0BB02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9" w:type="dxa"/>
          </w:tcPr>
          <w:p w14:paraId="1FD34632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Weryfikowanie osiąganych umiejętności przez studentów odbywa się z wykorzystaniem metody - nauka przez działanie - learning by </w:t>
            </w:r>
            <w:proofErr w:type="spellStart"/>
            <w:r w:rsidRPr="00B41AE3">
              <w:rPr>
                <w:rFonts w:ascii="Times New Roman" w:hAnsi="Times New Roman" w:cs="Times New Roman"/>
              </w:rPr>
              <w:t>doing</w:t>
            </w:r>
            <w:proofErr w:type="spellEnd"/>
            <w:r w:rsidRPr="00B41AE3">
              <w:rPr>
                <w:rFonts w:ascii="Times New Roman" w:hAnsi="Times New Roman" w:cs="Times New Roman"/>
              </w:rPr>
              <w:t>.</w:t>
            </w:r>
          </w:p>
          <w:p w14:paraId="0738B96B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Warunkiem zaliczenia większości przedmiotów jest wykazanie się umiejętnością praktycznego zastosowania zdobytej wiedzy w zakresie objętym programem i planem studiów, jak:</w:t>
            </w:r>
          </w:p>
          <w:p w14:paraId="262DFBC4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opracowanie indywidualnego planu żywienia dla zdrowych i chorych pacjentów w różnym wieku</w:t>
            </w:r>
          </w:p>
          <w:p w14:paraId="4D204307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opracowywanie jadłospisu do danego schorzenia i praktyczne przygotowanie posiłków standardowych oraz miejsca ich podania</w:t>
            </w:r>
          </w:p>
          <w:p w14:paraId="69B83F8D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praktyczne wykorzystanie diet przemysłowych i znajomość miejsc podaży do przewodu pokarmowego pacjenta</w:t>
            </w:r>
          </w:p>
          <w:p w14:paraId="5C6B0686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przeprowadzenie wywiadu żywieniowego z pacjentem i weryfikacja sposobu żywienia</w:t>
            </w:r>
          </w:p>
          <w:p w14:paraId="10E617A7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ocena stanu odżywienia i niedożywienia</w:t>
            </w:r>
          </w:p>
        </w:tc>
      </w:tr>
      <w:tr w:rsidR="00655EA2" w:rsidRPr="00B41AE3" w14:paraId="77DC3016" w14:textId="77777777" w:rsidTr="00D062FA">
        <w:trPr>
          <w:trHeight w:val="708"/>
        </w:trPr>
        <w:tc>
          <w:tcPr>
            <w:tcW w:w="0" w:type="auto"/>
          </w:tcPr>
          <w:p w14:paraId="5DE93F6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58325504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1DF46B4C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44C50B37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64C173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41AE3">
              <w:rPr>
                <w:rFonts w:ascii="Times New Roman" w:hAnsi="Times New Roman" w:cs="Times New Roman"/>
                <w:b/>
              </w:rPr>
              <w:t>Kompetencje</w:t>
            </w:r>
          </w:p>
          <w:p w14:paraId="4022A751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0C799337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2F114EB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  <w:p w14:paraId="4605A2FD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99" w:type="dxa"/>
          </w:tcPr>
          <w:p w14:paraId="614A9BF3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Osiąganie kompetencji przez studentów weryfikowane jest w trakcie całego cyklu uczenia się. Na ocenę końcowych z każdego przedmiotu brane jest pod uwagę nie tylko znajomość wiedzy i osiągnięte umiejętności, ale także założone w efektach uczenia się kompetencje, takie jak:</w:t>
            </w:r>
          </w:p>
          <w:p w14:paraId="064DA38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aktywność w czasie zajęć, zaangażowanie w pracę, </w:t>
            </w:r>
          </w:p>
          <w:p w14:paraId="6B873B3F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terminowość wykonywania zadań, </w:t>
            </w:r>
          </w:p>
          <w:p w14:paraId="3DF8CB7C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 xml:space="preserve">• praca w zespole, </w:t>
            </w:r>
          </w:p>
          <w:p w14:paraId="0CA32798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kreatywność,</w:t>
            </w:r>
          </w:p>
          <w:p w14:paraId="6A32B9FF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przestrzeganie zasad etyki zawodowej w pracy z pacjentem i jego rodziną</w:t>
            </w:r>
          </w:p>
          <w:p w14:paraId="37166C4A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świadomość własnych ograniczeń i gotowość do dokształcania</w:t>
            </w:r>
          </w:p>
          <w:p w14:paraId="72452800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t>• znajomość wartości referencyjnych w planowaniu jadłospisu</w:t>
            </w:r>
          </w:p>
          <w:p w14:paraId="621C6F06" w14:textId="77777777" w:rsidR="00655EA2" w:rsidRPr="00B41AE3" w:rsidRDefault="00655EA2" w:rsidP="00D062FA">
            <w:pPr>
              <w:jc w:val="both"/>
              <w:rPr>
                <w:rFonts w:ascii="Times New Roman" w:hAnsi="Times New Roman" w:cs="Times New Roman"/>
              </w:rPr>
            </w:pPr>
            <w:r w:rsidRPr="00B41AE3">
              <w:rPr>
                <w:rFonts w:ascii="Times New Roman" w:hAnsi="Times New Roman" w:cs="Times New Roman"/>
              </w:rPr>
              <w:lastRenderedPageBreak/>
              <w:t>Dodatkową formą weryfikacji kompetencji są praktyki zawodowe, w czasie których studenci podnoszą uzyskane wcześniej kompetencje.</w:t>
            </w:r>
          </w:p>
        </w:tc>
      </w:tr>
    </w:tbl>
    <w:p w14:paraId="552DC64F" w14:textId="77777777" w:rsidR="00A35869" w:rsidRPr="00B41AE3" w:rsidRDefault="00A35869" w:rsidP="00D062FA">
      <w:pPr>
        <w:jc w:val="both"/>
        <w:rPr>
          <w:rFonts w:ascii="Times New Roman" w:hAnsi="Times New Roman" w:cs="Times New Roman"/>
        </w:rPr>
      </w:pPr>
    </w:p>
    <w:sectPr w:rsidR="00A35869" w:rsidRPr="00B41AE3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E6626" w14:textId="77777777" w:rsidR="00401787" w:rsidRDefault="00401787" w:rsidP="003265D6">
      <w:pPr>
        <w:spacing w:after="0" w:line="240" w:lineRule="auto"/>
      </w:pPr>
      <w:r>
        <w:separator/>
      </w:r>
    </w:p>
  </w:endnote>
  <w:endnote w:type="continuationSeparator" w:id="0">
    <w:p w14:paraId="7C8D61D9" w14:textId="77777777" w:rsidR="00401787" w:rsidRDefault="0040178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E6898" w14:textId="77777777" w:rsidR="00401787" w:rsidRDefault="00401787" w:rsidP="003265D6">
      <w:pPr>
        <w:spacing w:after="0" w:line="240" w:lineRule="auto"/>
      </w:pPr>
      <w:r>
        <w:separator/>
      </w:r>
    </w:p>
  </w:footnote>
  <w:footnote w:type="continuationSeparator" w:id="0">
    <w:p w14:paraId="4365DCFA" w14:textId="77777777" w:rsidR="00401787" w:rsidRDefault="0040178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988DD" w14:textId="35CB63F5" w:rsidR="00952233" w:rsidRDefault="00952233">
    <w:pPr>
      <w:pStyle w:val="Nagwek"/>
      <w:jc w:val="center"/>
    </w:pPr>
  </w:p>
  <w:p w14:paraId="25847A21" w14:textId="77777777" w:rsidR="00952233" w:rsidRDefault="009522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7C5C"/>
    <w:multiLevelType w:val="hybridMultilevel"/>
    <w:tmpl w:val="64C8A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27D41"/>
    <w:multiLevelType w:val="hybridMultilevel"/>
    <w:tmpl w:val="1382B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42A63"/>
    <w:multiLevelType w:val="hybridMultilevel"/>
    <w:tmpl w:val="80C48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rQ0NLYwsTA3MLMwNzNU0lEKTi0uzszPAykwrAUAWcYJyCwAAAA="/>
  </w:docVars>
  <w:rsids>
    <w:rsidRoot w:val="00C67435"/>
    <w:rsid w:val="000006CD"/>
    <w:rsid w:val="00031D8A"/>
    <w:rsid w:val="00033F71"/>
    <w:rsid w:val="0003410B"/>
    <w:rsid w:val="00060627"/>
    <w:rsid w:val="000D325A"/>
    <w:rsid w:val="0010645B"/>
    <w:rsid w:val="00111095"/>
    <w:rsid w:val="00114AF5"/>
    <w:rsid w:val="00121515"/>
    <w:rsid w:val="00143FBA"/>
    <w:rsid w:val="001517EC"/>
    <w:rsid w:val="0015756A"/>
    <w:rsid w:val="00161430"/>
    <w:rsid w:val="00170765"/>
    <w:rsid w:val="00175196"/>
    <w:rsid w:val="00176B13"/>
    <w:rsid w:val="00184306"/>
    <w:rsid w:val="001850CF"/>
    <w:rsid w:val="001D1AC3"/>
    <w:rsid w:val="001D52A4"/>
    <w:rsid w:val="001E0C1C"/>
    <w:rsid w:val="001F2829"/>
    <w:rsid w:val="00202158"/>
    <w:rsid w:val="002601DB"/>
    <w:rsid w:val="002606B1"/>
    <w:rsid w:val="00263265"/>
    <w:rsid w:val="00266676"/>
    <w:rsid w:val="00270F81"/>
    <w:rsid w:val="00274E84"/>
    <w:rsid w:val="00285E76"/>
    <w:rsid w:val="00290D65"/>
    <w:rsid w:val="00292A8D"/>
    <w:rsid w:val="00293C49"/>
    <w:rsid w:val="002978D4"/>
    <w:rsid w:val="002A43E0"/>
    <w:rsid w:val="002B0363"/>
    <w:rsid w:val="002B24B8"/>
    <w:rsid w:val="002C4B53"/>
    <w:rsid w:val="002D767A"/>
    <w:rsid w:val="002E4F9A"/>
    <w:rsid w:val="002E72E3"/>
    <w:rsid w:val="002F07ED"/>
    <w:rsid w:val="002F465B"/>
    <w:rsid w:val="003112DB"/>
    <w:rsid w:val="0032581C"/>
    <w:rsid w:val="003265D6"/>
    <w:rsid w:val="00330507"/>
    <w:rsid w:val="00331191"/>
    <w:rsid w:val="00334768"/>
    <w:rsid w:val="00340BF3"/>
    <w:rsid w:val="00342450"/>
    <w:rsid w:val="00347C43"/>
    <w:rsid w:val="00354BC0"/>
    <w:rsid w:val="00364BF1"/>
    <w:rsid w:val="0037455C"/>
    <w:rsid w:val="003757BB"/>
    <w:rsid w:val="00380C85"/>
    <w:rsid w:val="00392B89"/>
    <w:rsid w:val="00395503"/>
    <w:rsid w:val="003B2080"/>
    <w:rsid w:val="003B5D7F"/>
    <w:rsid w:val="003D29E0"/>
    <w:rsid w:val="003D30E9"/>
    <w:rsid w:val="003F19E9"/>
    <w:rsid w:val="00401787"/>
    <w:rsid w:val="00404AD2"/>
    <w:rsid w:val="00404D29"/>
    <w:rsid w:val="004075EC"/>
    <w:rsid w:val="004107FA"/>
    <w:rsid w:val="004201B6"/>
    <w:rsid w:val="0042050A"/>
    <w:rsid w:val="00434328"/>
    <w:rsid w:val="004618F2"/>
    <w:rsid w:val="004708F4"/>
    <w:rsid w:val="00470960"/>
    <w:rsid w:val="004734EB"/>
    <w:rsid w:val="00476B5F"/>
    <w:rsid w:val="00477096"/>
    <w:rsid w:val="0048522D"/>
    <w:rsid w:val="0048640D"/>
    <w:rsid w:val="00491583"/>
    <w:rsid w:val="00496975"/>
    <w:rsid w:val="004B2A04"/>
    <w:rsid w:val="004C242B"/>
    <w:rsid w:val="004C63C7"/>
    <w:rsid w:val="004E2249"/>
    <w:rsid w:val="004E4ED0"/>
    <w:rsid w:val="004E557F"/>
    <w:rsid w:val="004E6B24"/>
    <w:rsid w:val="005102EB"/>
    <w:rsid w:val="005226B1"/>
    <w:rsid w:val="00522CD3"/>
    <w:rsid w:val="00534812"/>
    <w:rsid w:val="00541C06"/>
    <w:rsid w:val="00542FCC"/>
    <w:rsid w:val="00543391"/>
    <w:rsid w:val="00555115"/>
    <w:rsid w:val="005614F6"/>
    <w:rsid w:val="00575527"/>
    <w:rsid w:val="00583149"/>
    <w:rsid w:val="00584DC8"/>
    <w:rsid w:val="00592307"/>
    <w:rsid w:val="005C615D"/>
    <w:rsid w:val="005D6602"/>
    <w:rsid w:val="005F09B0"/>
    <w:rsid w:val="0060713D"/>
    <w:rsid w:val="006110B6"/>
    <w:rsid w:val="00627739"/>
    <w:rsid w:val="00637B61"/>
    <w:rsid w:val="006453AC"/>
    <w:rsid w:val="00655EA2"/>
    <w:rsid w:val="006744B5"/>
    <w:rsid w:val="00676A33"/>
    <w:rsid w:val="0068453B"/>
    <w:rsid w:val="006857BD"/>
    <w:rsid w:val="006B0216"/>
    <w:rsid w:val="006C03E8"/>
    <w:rsid w:val="006C2B53"/>
    <w:rsid w:val="006D066D"/>
    <w:rsid w:val="006D3185"/>
    <w:rsid w:val="006D33F5"/>
    <w:rsid w:val="006E2AA6"/>
    <w:rsid w:val="006E3D08"/>
    <w:rsid w:val="006F208C"/>
    <w:rsid w:val="007037EF"/>
    <w:rsid w:val="00710D7B"/>
    <w:rsid w:val="00716FCF"/>
    <w:rsid w:val="0072006A"/>
    <w:rsid w:val="00727CE4"/>
    <w:rsid w:val="00731FC3"/>
    <w:rsid w:val="007415FE"/>
    <w:rsid w:val="00742663"/>
    <w:rsid w:val="00751F12"/>
    <w:rsid w:val="007564E1"/>
    <w:rsid w:val="00760288"/>
    <w:rsid w:val="00762338"/>
    <w:rsid w:val="00776AE5"/>
    <w:rsid w:val="007823E8"/>
    <w:rsid w:val="00786BCD"/>
    <w:rsid w:val="00791E39"/>
    <w:rsid w:val="007B2D63"/>
    <w:rsid w:val="007B6614"/>
    <w:rsid w:val="007B7C81"/>
    <w:rsid w:val="007E51DD"/>
    <w:rsid w:val="007F1BAE"/>
    <w:rsid w:val="007F48F6"/>
    <w:rsid w:val="007F7C97"/>
    <w:rsid w:val="00804A49"/>
    <w:rsid w:val="00807BFB"/>
    <w:rsid w:val="008205C0"/>
    <w:rsid w:val="00822E2C"/>
    <w:rsid w:val="00824AF1"/>
    <w:rsid w:val="00830FE4"/>
    <w:rsid w:val="0083520E"/>
    <w:rsid w:val="008442A2"/>
    <w:rsid w:val="00844919"/>
    <w:rsid w:val="00862AB7"/>
    <w:rsid w:val="00867689"/>
    <w:rsid w:val="0087397F"/>
    <w:rsid w:val="00877B09"/>
    <w:rsid w:val="00883EDF"/>
    <w:rsid w:val="008C0984"/>
    <w:rsid w:val="008C2B79"/>
    <w:rsid w:val="008D7DA4"/>
    <w:rsid w:val="00913B66"/>
    <w:rsid w:val="00917A32"/>
    <w:rsid w:val="00927B97"/>
    <w:rsid w:val="00930966"/>
    <w:rsid w:val="0093508F"/>
    <w:rsid w:val="00947E3F"/>
    <w:rsid w:val="00952233"/>
    <w:rsid w:val="00964590"/>
    <w:rsid w:val="009729F6"/>
    <w:rsid w:val="009852B9"/>
    <w:rsid w:val="00992A9C"/>
    <w:rsid w:val="00996909"/>
    <w:rsid w:val="00996C3B"/>
    <w:rsid w:val="009A72A5"/>
    <w:rsid w:val="009B2B57"/>
    <w:rsid w:val="009D72BE"/>
    <w:rsid w:val="00A01679"/>
    <w:rsid w:val="00A10047"/>
    <w:rsid w:val="00A1032C"/>
    <w:rsid w:val="00A136C6"/>
    <w:rsid w:val="00A15996"/>
    <w:rsid w:val="00A16BE9"/>
    <w:rsid w:val="00A17609"/>
    <w:rsid w:val="00A22258"/>
    <w:rsid w:val="00A22621"/>
    <w:rsid w:val="00A24C1E"/>
    <w:rsid w:val="00A270F0"/>
    <w:rsid w:val="00A32E9A"/>
    <w:rsid w:val="00A35869"/>
    <w:rsid w:val="00A63230"/>
    <w:rsid w:val="00A7196B"/>
    <w:rsid w:val="00A92B07"/>
    <w:rsid w:val="00AA7177"/>
    <w:rsid w:val="00AB71B0"/>
    <w:rsid w:val="00B01258"/>
    <w:rsid w:val="00B11E9E"/>
    <w:rsid w:val="00B1795B"/>
    <w:rsid w:val="00B41AE3"/>
    <w:rsid w:val="00B569CA"/>
    <w:rsid w:val="00B72C06"/>
    <w:rsid w:val="00BA06E6"/>
    <w:rsid w:val="00BA2B16"/>
    <w:rsid w:val="00BA3A7C"/>
    <w:rsid w:val="00BA5047"/>
    <w:rsid w:val="00BB291B"/>
    <w:rsid w:val="00BB47D6"/>
    <w:rsid w:val="00BB50E1"/>
    <w:rsid w:val="00BF5FBD"/>
    <w:rsid w:val="00C052BB"/>
    <w:rsid w:val="00C15E54"/>
    <w:rsid w:val="00C23A4E"/>
    <w:rsid w:val="00C42802"/>
    <w:rsid w:val="00C67435"/>
    <w:rsid w:val="00C9016E"/>
    <w:rsid w:val="00C92A7E"/>
    <w:rsid w:val="00C9517D"/>
    <w:rsid w:val="00C95E52"/>
    <w:rsid w:val="00CB28FC"/>
    <w:rsid w:val="00CC7028"/>
    <w:rsid w:val="00CD3281"/>
    <w:rsid w:val="00CF1FAF"/>
    <w:rsid w:val="00CF224C"/>
    <w:rsid w:val="00CF5A30"/>
    <w:rsid w:val="00D02DFF"/>
    <w:rsid w:val="00D06245"/>
    <w:rsid w:val="00D062FA"/>
    <w:rsid w:val="00D116AB"/>
    <w:rsid w:val="00D23C7C"/>
    <w:rsid w:val="00D27A5E"/>
    <w:rsid w:val="00D30874"/>
    <w:rsid w:val="00D37B94"/>
    <w:rsid w:val="00D416B6"/>
    <w:rsid w:val="00D50E1F"/>
    <w:rsid w:val="00D52E0C"/>
    <w:rsid w:val="00D75DBA"/>
    <w:rsid w:val="00D83390"/>
    <w:rsid w:val="00D87BEC"/>
    <w:rsid w:val="00D960C9"/>
    <w:rsid w:val="00D973E6"/>
    <w:rsid w:val="00DA0081"/>
    <w:rsid w:val="00DA14D6"/>
    <w:rsid w:val="00DC1664"/>
    <w:rsid w:val="00DC364E"/>
    <w:rsid w:val="00DE046C"/>
    <w:rsid w:val="00DE1985"/>
    <w:rsid w:val="00DE3273"/>
    <w:rsid w:val="00DE5308"/>
    <w:rsid w:val="00E208CD"/>
    <w:rsid w:val="00E21257"/>
    <w:rsid w:val="00E32EAA"/>
    <w:rsid w:val="00E651A3"/>
    <w:rsid w:val="00E72C5A"/>
    <w:rsid w:val="00E809E4"/>
    <w:rsid w:val="00E826FA"/>
    <w:rsid w:val="00E96483"/>
    <w:rsid w:val="00EA4524"/>
    <w:rsid w:val="00EA74A1"/>
    <w:rsid w:val="00EB229E"/>
    <w:rsid w:val="00EB76EC"/>
    <w:rsid w:val="00EE33EF"/>
    <w:rsid w:val="00EF303E"/>
    <w:rsid w:val="00EF4F55"/>
    <w:rsid w:val="00F12E0A"/>
    <w:rsid w:val="00F20093"/>
    <w:rsid w:val="00F22886"/>
    <w:rsid w:val="00F23F80"/>
    <w:rsid w:val="00F274FD"/>
    <w:rsid w:val="00F36844"/>
    <w:rsid w:val="00F44E73"/>
    <w:rsid w:val="00F453A9"/>
    <w:rsid w:val="00F5544C"/>
    <w:rsid w:val="00F642EE"/>
    <w:rsid w:val="00F644D9"/>
    <w:rsid w:val="00F70E76"/>
    <w:rsid w:val="00F72642"/>
    <w:rsid w:val="00F740D9"/>
    <w:rsid w:val="00F7511C"/>
    <w:rsid w:val="00F833DC"/>
    <w:rsid w:val="00F876C3"/>
    <w:rsid w:val="00FB0AFC"/>
    <w:rsid w:val="00FB649D"/>
    <w:rsid w:val="00FC254C"/>
    <w:rsid w:val="00FD14FB"/>
    <w:rsid w:val="00FD3D0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84E4"/>
  <w15:docId w15:val="{D0E65135-4C8A-4D2B-AD0F-3584D712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55EA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2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B5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20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20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208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20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20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4094</Words>
  <Characters>24568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4</cp:revision>
  <cp:lastPrinted>2022-07-11T13:10:00Z</cp:lastPrinted>
  <dcterms:created xsi:type="dcterms:W3CDTF">2024-05-29T06:52:00Z</dcterms:created>
  <dcterms:modified xsi:type="dcterms:W3CDTF">2024-06-11T08:32:00Z</dcterms:modified>
</cp:coreProperties>
</file>