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Y="114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379"/>
      </w:tblGrid>
      <w:tr w:rsidR="000A7173" w:rsidRPr="00420B29" w:rsidTr="00420B29">
        <w:tc>
          <w:tcPr>
            <w:tcW w:w="9322" w:type="dxa"/>
            <w:gridSpan w:val="2"/>
            <w:shd w:val="clear" w:color="auto" w:fill="auto"/>
          </w:tcPr>
          <w:p w:rsidR="000A7173" w:rsidRPr="00420B29" w:rsidRDefault="000A7173" w:rsidP="008B01BA">
            <w:pPr>
              <w:spacing w:afterLines="50" w:after="120" w:line="240" w:lineRule="auto"/>
              <w:jc w:val="both"/>
              <w:rPr>
                <w:rFonts w:ascii="Times New Roman" w:hAnsi="Times New Roman"/>
                <w:b/>
              </w:rPr>
            </w:pPr>
            <w:r w:rsidRPr="00420B29">
              <w:rPr>
                <w:rFonts w:ascii="Times New Roman" w:hAnsi="Times New Roman"/>
                <w:b/>
              </w:rPr>
              <w:t xml:space="preserve">Podstawowe </w:t>
            </w:r>
            <w:proofErr w:type="spellStart"/>
            <w:r w:rsidRPr="00420B29">
              <w:rPr>
                <w:rFonts w:ascii="Times New Roman" w:hAnsi="Times New Roman"/>
                <w:b/>
                <w:lang w:val="en-GB"/>
              </w:rPr>
              <w:t>informacje</w:t>
            </w:r>
            <w:proofErr w:type="spellEnd"/>
          </w:p>
        </w:tc>
      </w:tr>
      <w:tr w:rsidR="000A7173" w:rsidRPr="00420B29" w:rsidTr="00420B29">
        <w:tc>
          <w:tcPr>
            <w:tcW w:w="2943" w:type="dxa"/>
            <w:shd w:val="clear" w:color="auto" w:fill="auto"/>
          </w:tcPr>
          <w:p w:rsidR="000A7173" w:rsidRPr="00420B29" w:rsidRDefault="000A7173" w:rsidP="008B01BA">
            <w:pPr>
              <w:spacing w:afterLines="50" w:after="120" w:line="240" w:lineRule="auto"/>
              <w:jc w:val="both"/>
              <w:rPr>
                <w:rFonts w:ascii="Times New Roman" w:hAnsi="Times New Roman"/>
                <w:b/>
                <w:bCs/>
              </w:rPr>
            </w:pPr>
            <w:r w:rsidRPr="00420B29">
              <w:rPr>
                <w:rFonts w:ascii="Times New Roman" w:hAnsi="Times New Roman"/>
                <w:b/>
                <w:bCs/>
              </w:rPr>
              <w:t>Nazwa Wydziału</w:t>
            </w:r>
          </w:p>
        </w:tc>
        <w:tc>
          <w:tcPr>
            <w:tcW w:w="6379" w:type="dxa"/>
            <w:shd w:val="clear" w:color="auto" w:fill="auto"/>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Wydział Lekarski i Nauk o Zdrowiu</w:t>
            </w:r>
          </w:p>
        </w:tc>
      </w:tr>
      <w:tr w:rsidR="000A7173" w:rsidRPr="00420B29" w:rsidTr="00420B29">
        <w:tc>
          <w:tcPr>
            <w:tcW w:w="2943" w:type="dxa"/>
            <w:shd w:val="clear" w:color="auto" w:fill="auto"/>
          </w:tcPr>
          <w:p w:rsidR="000A7173" w:rsidRPr="00420B29" w:rsidRDefault="000A7173" w:rsidP="008B01BA">
            <w:pPr>
              <w:spacing w:afterLines="50" w:after="120" w:line="240" w:lineRule="auto"/>
              <w:jc w:val="both"/>
              <w:rPr>
                <w:rFonts w:ascii="Times New Roman" w:hAnsi="Times New Roman"/>
                <w:b/>
                <w:bCs/>
              </w:rPr>
            </w:pPr>
            <w:r w:rsidRPr="00420B29">
              <w:rPr>
                <w:rFonts w:ascii="Times New Roman" w:hAnsi="Times New Roman"/>
                <w:b/>
                <w:bCs/>
              </w:rPr>
              <w:t>Nazwa kierunku</w:t>
            </w:r>
          </w:p>
        </w:tc>
        <w:tc>
          <w:tcPr>
            <w:tcW w:w="6379" w:type="dxa"/>
            <w:shd w:val="clear" w:color="auto" w:fill="auto"/>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Kierunek lekarski</w:t>
            </w:r>
          </w:p>
        </w:tc>
      </w:tr>
      <w:tr w:rsidR="000A7173" w:rsidRPr="00420B29" w:rsidTr="00420B29">
        <w:tc>
          <w:tcPr>
            <w:tcW w:w="2943" w:type="dxa"/>
            <w:shd w:val="clear" w:color="auto" w:fill="auto"/>
          </w:tcPr>
          <w:p w:rsidR="000A7173" w:rsidRPr="00420B29" w:rsidRDefault="000A7173" w:rsidP="008B01BA">
            <w:pPr>
              <w:spacing w:afterLines="50" w:after="120" w:line="240" w:lineRule="auto"/>
              <w:jc w:val="both"/>
              <w:rPr>
                <w:rFonts w:ascii="Times New Roman" w:hAnsi="Times New Roman"/>
                <w:b/>
                <w:bCs/>
              </w:rPr>
            </w:pPr>
            <w:r w:rsidRPr="00420B29">
              <w:rPr>
                <w:rFonts w:ascii="Times New Roman" w:hAnsi="Times New Roman"/>
                <w:b/>
                <w:bCs/>
              </w:rPr>
              <w:t>Poziom</w:t>
            </w:r>
          </w:p>
        </w:tc>
        <w:tc>
          <w:tcPr>
            <w:tcW w:w="6379" w:type="dxa"/>
            <w:shd w:val="clear" w:color="auto" w:fill="auto"/>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Jednolite magisterskie</w:t>
            </w:r>
          </w:p>
        </w:tc>
      </w:tr>
      <w:tr w:rsidR="000A7173" w:rsidRPr="00420B29" w:rsidTr="00420B29">
        <w:tc>
          <w:tcPr>
            <w:tcW w:w="2943" w:type="dxa"/>
            <w:shd w:val="clear" w:color="auto" w:fill="auto"/>
          </w:tcPr>
          <w:p w:rsidR="000A7173" w:rsidRPr="00420B29" w:rsidRDefault="000A7173" w:rsidP="008B01BA">
            <w:pPr>
              <w:spacing w:afterLines="50" w:after="120" w:line="240" w:lineRule="auto"/>
              <w:jc w:val="both"/>
              <w:rPr>
                <w:rFonts w:ascii="Times New Roman" w:hAnsi="Times New Roman"/>
                <w:b/>
                <w:bCs/>
              </w:rPr>
            </w:pPr>
            <w:r w:rsidRPr="00420B29">
              <w:rPr>
                <w:rFonts w:ascii="Times New Roman" w:hAnsi="Times New Roman"/>
                <w:b/>
                <w:bCs/>
              </w:rPr>
              <w:t xml:space="preserve">Profil </w:t>
            </w:r>
          </w:p>
        </w:tc>
        <w:tc>
          <w:tcPr>
            <w:tcW w:w="6379" w:type="dxa"/>
            <w:shd w:val="clear" w:color="auto" w:fill="auto"/>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Akademicki</w:t>
            </w:r>
          </w:p>
        </w:tc>
      </w:tr>
      <w:tr w:rsidR="000A7173" w:rsidRPr="00420B29" w:rsidTr="00420B29">
        <w:tc>
          <w:tcPr>
            <w:tcW w:w="2943" w:type="dxa"/>
            <w:shd w:val="clear" w:color="auto" w:fill="auto"/>
          </w:tcPr>
          <w:p w:rsidR="000A7173" w:rsidRPr="00420B29" w:rsidRDefault="000A7173" w:rsidP="008B01BA">
            <w:pPr>
              <w:spacing w:afterLines="50" w:after="120" w:line="240" w:lineRule="auto"/>
              <w:jc w:val="both"/>
              <w:rPr>
                <w:rFonts w:ascii="Times New Roman" w:hAnsi="Times New Roman"/>
                <w:b/>
                <w:bCs/>
              </w:rPr>
            </w:pPr>
            <w:r w:rsidRPr="00420B29">
              <w:rPr>
                <w:rFonts w:ascii="Times New Roman" w:hAnsi="Times New Roman"/>
                <w:b/>
                <w:bCs/>
              </w:rPr>
              <w:t xml:space="preserve">Forma </w:t>
            </w:r>
          </w:p>
        </w:tc>
        <w:tc>
          <w:tcPr>
            <w:tcW w:w="6379" w:type="dxa"/>
            <w:shd w:val="clear" w:color="auto" w:fill="auto"/>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Stacjonarne</w:t>
            </w:r>
          </w:p>
        </w:tc>
      </w:tr>
      <w:tr w:rsidR="000A7173" w:rsidRPr="00420B29" w:rsidTr="00420B29">
        <w:tc>
          <w:tcPr>
            <w:tcW w:w="2943" w:type="dxa"/>
            <w:shd w:val="clear" w:color="auto" w:fill="auto"/>
          </w:tcPr>
          <w:p w:rsidR="000A7173" w:rsidRPr="00420B29" w:rsidRDefault="000A7173" w:rsidP="008B01BA">
            <w:pPr>
              <w:spacing w:afterLines="50" w:after="120" w:line="240" w:lineRule="auto"/>
              <w:jc w:val="both"/>
              <w:rPr>
                <w:rFonts w:ascii="Times New Roman" w:hAnsi="Times New Roman"/>
                <w:b/>
                <w:bCs/>
              </w:rPr>
            </w:pPr>
            <w:r w:rsidRPr="00420B29">
              <w:rPr>
                <w:rFonts w:ascii="Times New Roman" w:hAnsi="Times New Roman"/>
                <w:b/>
                <w:bCs/>
              </w:rPr>
              <w:t>Nabór</w:t>
            </w:r>
          </w:p>
        </w:tc>
        <w:tc>
          <w:tcPr>
            <w:tcW w:w="6379" w:type="dxa"/>
            <w:shd w:val="clear" w:color="auto" w:fill="auto"/>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2024/2025</w:t>
            </w:r>
          </w:p>
        </w:tc>
      </w:tr>
      <w:tr w:rsidR="000A7173" w:rsidRPr="00420B29" w:rsidTr="00420B29">
        <w:tc>
          <w:tcPr>
            <w:tcW w:w="2943" w:type="dxa"/>
            <w:shd w:val="clear" w:color="auto" w:fill="auto"/>
          </w:tcPr>
          <w:p w:rsidR="000A7173" w:rsidRPr="00420B29" w:rsidRDefault="000A7173" w:rsidP="008B01BA">
            <w:pPr>
              <w:spacing w:afterLines="50" w:after="120" w:line="240" w:lineRule="auto"/>
              <w:jc w:val="both"/>
              <w:rPr>
                <w:rFonts w:ascii="Times New Roman" w:hAnsi="Times New Roman"/>
                <w:b/>
                <w:bCs/>
              </w:rPr>
            </w:pPr>
            <w:r w:rsidRPr="00420B29">
              <w:rPr>
                <w:rFonts w:ascii="Times New Roman" w:hAnsi="Times New Roman"/>
                <w:b/>
                <w:bCs/>
              </w:rPr>
              <w:t xml:space="preserve">Język studiów </w:t>
            </w:r>
          </w:p>
        </w:tc>
        <w:tc>
          <w:tcPr>
            <w:tcW w:w="6379" w:type="dxa"/>
            <w:shd w:val="clear" w:color="auto" w:fill="auto"/>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angielski</w:t>
            </w:r>
          </w:p>
        </w:tc>
      </w:tr>
      <w:tr w:rsidR="000A7173" w:rsidRPr="00420B29" w:rsidTr="00420B29">
        <w:tc>
          <w:tcPr>
            <w:tcW w:w="2943" w:type="dxa"/>
            <w:shd w:val="clear" w:color="auto" w:fill="auto"/>
          </w:tcPr>
          <w:p w:rsidR="000A7173" w:rsidRPr="00420B29" w:rsidRDefault="000A7173" w:rsidP="008B01BA">
            <w:pPr>
              <w:spacing w:afterLines="50" w:after="120" w:line="240" w:lineRule="auto"/>
              <w:jc w:val="both"/>
              <w:rPr>
                <w:rFonts w:ascii="Times New Roman" w:hAnsi="Times New Roman"/>
                <w:b/>
                <w:bCs/>
              </w:rPr>
            </w:pPr>
            <w:r w:rsidRPr="00420B29">
              <w:rPr>
                <w:rFonts w:ascii="Times New Roman" w:hAnsi="Times New Roman"/>
                <w:b/>
                <w:bCs/>
              </w:rPr>
              <w:t>Liczba semestrów</w:t>
            </w:r>
          </w:p>
        </w:tc>
        <w:tc>
          <w:tcPr>
            <w:tcW w:w="6379" w:type="dxa"/>
            <w:shd w:val="clear" w:color="auto" w:fill="auto"/>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12</w:t>
            </w:r>
          </w:p>
        </w:tc>
      </w:tr>
      <w:tr w:rsidR="000A7173" w:rsidRPr="00420B29" w:rsidTr="00420B29">
        <w:tc>
          <w:tcPr>
            <w:tcW w:w="2943" w:type="dxa"/>
            <w:shd w:val="clear" w:color="auto" w:fill="auto"/>
          </w:tcPr>
          <w:p w:rsidR="000A7173" w:rsidRPr="00420B29" w:rsidRDefault="000A7173" w:rsidP="008B01BA">
            <w:pPr>
              <w:spacing w:afterLines="50" w:after="120" w:line="240" w:lineRule="auto"/>
              <w:jc w:val="both"/>
              <w:rPr>
                <w:rFonts w:ascii="Times New Roman" w:hAnsi="Times New Roman"/>
                <w:b/>
                <w:bCs/>
              </w:rPr>
            </w:pPr>
            <w:r w:rsidRPr="00420B29">
              <w:rPr>
                <w:rFonts w:ascii="Times New Roman" w:hAnsi="Times New Roman"/>
                <w:b/>
                <w:bCs/>
              </w:rPr>
              <w:t xml:space="preserve">Tytuł zawodowy </w:t>
            </w:r>
          </w:p>
        </w:tc>
        <w:tc>
          <w:tcPr>
            <w:tcW w:w="6379" w:type="dxa"/>
            <w:shd w:val="clear" w:color="auto" w:fill="auto"/>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lekarz</w:t>
            </w:r>
          </w:p>
        </w:tc>
      </w:tr>
    </w:tbl>
    <w:p w:rsidR="00C30043" w:rsidRPr="00420B29" w:rsidRDefault="00C30043" w:rsidP="00C30043">
      <w:pPr>
        <w:spacing w:after="0" w:line="256" w:lineRule="auto"/>
        <w:jc w:val="both"/>
        <w:rPr>
          <w:rFonts w:ascii="Times New Roman" w:eastAsia="Calibri" w:hAnsi="Times New Roman"/>
          <w:lang w:eastAsia="pl-PL"/>
        </w:rPr>
      </w:pPr>
      <w:r w:rsidRPr="00420B29">
        <w:rPr>
          <w:rFonts w:ascii="Times New Roman" w:eastAsia="Calibri" w:hAnsi="Times New Roman"/>
          <w:lang w:eastAsia="pl-PL"/>
        </w:rPr>
        <w:t>Załącznik nr 2</w:t>
      </w:r>
    </w:p>
    <w:p w:rsidR="00C30043" w:rsidRPr="00420B29" w:rsidRDefault="00C30043" w:rsidP="00C30043">
      <w:pPr>
        <w:spacing w:line="256" w:lineRule="auto"/>
        <w:jc w:val="both"/>
        <w:rPr>
          <w:rFonts w:ascii="Times New Roman" w:eastAsia="Calibri" w:hAnsi="Times New Roman"/>
          <w:lang w:eastAsia="pl-PL"/>
        </w:rPr>
      </w:pPr>
      <w:r w:rsidRPr="00420B29">
        <w:rPr>
          <w:rFonts w:ascii="Times New Roman" w:eastAsia="Calibri" w:hAnsi="Times New Roman"/>
          <w:lang w:eastAsia="pl-PL"/>
        </w:rPr>
        <w:t>do uchwały Senatu Krakowskiej Akademii im. Andrzeja F</w:t>
      </w:r>
      <w:r w:rsidR="00234175" w:rsidRPr="00420B29">
        <w:rPr>
          <w:rFonts w:ascii="Times New Roman" w:eastAsia="Calibri" w:hAnsi="Times New Roman"/>
          <w:lang w:eastAsia="pl-PL"/>
        </w:rPr>
        <w:t>rycza Modrzewskiego Nr …/2024 z </w:t>
      </w:r>
      <w:r w:rsidRPr="00420B29">
        <w:rPr>
          <w:rFonts w:ascii="Times New Roman" w:eastAsia="Calibri" w:hAnsi="Times New Roman"/>
          <w:lang w:eastAsia="pl-PL"/>
        </w:rPr>
        <w:t xml:space="preserve">dnia 19 czerwca 2024 r. </w:t>
      </w:r>
    </w:p>
    <w:p w:rsidR="000A7173" w:rsidRPr="00420B29" w:rsidRDefault="000A7173" w:rsidP="00043BF5">
      <w:pPr>
        <w:spacing w:after="0" w:line="240" w:lineRule="auto"/>
        <w:jc w:val="both"/>
        <w:rPr>
          <w:rFonts w:ascii="Times New Roman" w:hAnsi="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4992"/>
        <w:gridCol w:w="1436"/>
      </w:tblGrid>
      <w:tr w:rsidR="000A7173" w:rsidRPr="00420B29" w:rsidTr="00A952BA">
        <w:trPr>
          <w:trHeight w:val="646"/>
        </w:trPr>
        <w:tc>
          <w:tcPr>
            <w:tcW w:w="9322" w:type="dxa"/>
            <w:gridSpan w:val="3"/>
            <w:shd w:val="clear" w:color="auto" w:fill="auto"/>
          </w:tcPr>
          <w:p w:rsidR="000A7173" w:rsidRPr="00A952BA" w:rsidRDefault="000A7173" w:rsidP="008B01BA">
            <w:pPr>
              <w:spacing w:afterLines="50" w:after="120" w:line="240" w:lineRule="auto"/>
              <w:jc w:val="both"/>
              <w:rPr>
                <w:rFonts w:ascii="Times New Roman" w:hAnsi="Times New Roman"/>
                <w:b/>
                <w:color w:val="E7E6E6"/>
              </w:rPr>
            </w:pPr>
            <w:r w:rsidRPr="00A952BA">
              <w:rPr>
                <w:rFonts w:ascii="Times New Roman" w:hAnsi="Times New Roman"/>
                <w:b/>
              </w:rPr>
              <w:t>Przyporządkowanie kierunku do dziedzin oraz dyscyplin, do których odnoszą się efekty uczenia się</w:t>
            </w:r>
          </w:p>
        </w:tc>
      </w:tr>
      <w:tr w:rsidR="000A7173" w:rsidRPr="00420B29" w:rsidTr="00A952BA">
        <w:tc>
          <w:tcPr>
            <w:tcW w:w="2894" w:type="dxa"/>
            <w:shd w:val="clear" w:color="auto" w:fill="auto"/>
            <w:vAlign w:val="center"/>
          </w:tcPr>
          <w:p w:rsidR="000A7173" w:rsidRPr="00420B29" w:rsidRDefault="000A7173" w:rsidP="008B01BA">
            <w:pPr>
              <w:spacing w:afterLines="50" w:after="120" w:line="240" w:lineRule="auto"/>
              <w:rPr>
                <w:rFonts w:ascii="Times New Roman" w:hAnsi="Times New Roman"/>
                <w:b/>
                <w:color w:val="463F7C"/>
              </w:rPr>
            </w:pPr>
            <w:r w:rsidRPr="00A952BA">
              <w:rPr>
                <w:rFonts w:ascii="Times New Roman" w:hAnsi="Times New Roman"/>
                <w:b/>
              </w:rPr>
              <w:t>Dziedzina oraz dyscyplina</w:t>
            </w:r>
          </w:p>
        </w:tc>
        <w:tc>
          <w:tcPr>
            <w:tcW w:w="4992" w:type="dxa"/>
            <w:vAlign w:val="center"/>
          </w:tcPr>
          <w:p w:rsidR="000A7173" w:rsidRPr="00A952BA" w:rsidRDefault="000A7173" w:rsidP="008B01BA">
            <w:pPr>
              <w:spacing w:afterLines="50" w:after="120" w:line="240" w:lineRule="auto"/>
              <w:rPr>
                <w:rFonts w:ascii="Times New Roman" w:hAnsi="Times New Roman"/>
              </w:rPr>
            </w:pPr>
            <w:r w:rsidRPr="00A952BA">
              <w:rPr>
                <w:rFonts w:ascii="Times New Roman" w:hAnsi="Times New Roman"/>
              </w:rPr>
              <w:t>Dziedzina nauk medycznych i nauk o zdrowiu</w:t>
            </w:r>
          </w:p>
          <w:p w:rsidR="000A7173" w:rsidRPr="00A952BA" w:rsidRDefault="000A7173" w:rsidP="008B01BA">
            <w:pPr>
              <w:spacing w:afterLines="50" w:after="120" w:line="240" w:lineRule="auto"/>
              <w:rPr>
                <w:rFonts w:ascii="Times New Roman" w:hAnsi="Times New Roman"/>
              </w:rPr>
            </w:pPr>
            <w:r w:rsidRPr="00A952BA">
              <w:rPr>
                <w:rFonts w:ascii="Times New Roman" w:hAnsi="Times New Roman"/>
              </w:rPr>
              <w:t>Dyscyplina: Nauki medyczne</w:t>
            </w:r>
          </w:p>
        </w:tc>
        <w:tc>
          <w:tcPr>
            <w:tcW w:w="1436" w:type="dxa"/>
            <w:vAlign w:val="center"/>
          </w:tcPr>
          <w:p w:rsidR="000A7173" w:rsidRPr="00A952BA" w:rsidRDefault="000A7173" w:rsidP="008B01BA">
            <w:pPr>
              <w:spacing w:afterLines="50" w:after="120" w:line="240" w:lineRule="auto"/>
              <w:jc w:val="center"/>
              <w:rPr>
                <w:rFonts w:ascii="Times New Roman" w:hAnsi="Times New Roman"/>
                <w:b/>
                <w:bCs/>
              </w:rPr>
            </w:pPr>
            <w:r w:rsidRPr="00A952BA">
              <w:rPr>
                <w:rFonts w:ascii="Times New Roman" w:hAnsi="Times New Roman"/>
                <w:b/>
                <w:bCs/>
              </w:rPr>
              <w:t>100%</w:t>
            </w:r>
          </w:p>
        </w:tc>
      </w:tr>
    </w:tbl>
    <w:p w:rsidR="000A7173" w:rsidRPr="00420B29" w:rsidRDefault="000A7173" w:rsidP="00043BF5">
      <w:pPr>
        <w:spacing w:after="0" w:line="240" w:lineRule="auto"/>
        <w:jc w:val="both"/>
        <w:rPr>
          <w:rFonts w:ascii="Times New Roman" w:hAnsi="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417"/>
      </w:tblGrid>
      <w:tr w:rsidR="000A7173" w:rsidRPr="00420B29" w:rsidTr="00A952BA">
        <w:tc>
          <w:tcPr>
            <w:tcW w:w="9322" w:type="dxa"/>
            <w:gridSpan w:val="2"/>
            <w:shd w:val="clear" w:color="auto" w:fill="auto"/>
          </w:tcPr>
          <w:p w:rsidR="000A7173" w:rsidRPr="00420B29" w:rsidRDefault="000A7173" w:rsidP="008B01BA">
            <w:pPr>
              <w:spacing w:afterLines="50" w:after="120" w:line="240" w:lineRule="auto"/>
              <w:jc w:val="both"/>
              <w:rPr>
                <w:rFonts w:ascii="Times New Roman" w:hAnsi="Times New Roman"/>
                <w:b/>
                <w:color w:val="FFFFFF"/>
              </w:rPr>
            </w:pPr>
            <w:r w:rsidRPr="00A952BA">
              <w:rPr>
                <w:rFonts w:ascii="Times New Roman" w:hAnsi="Times New Roman"/>
                <w:b/>
              </w:rPr>
              <w:t xml:space="preserve">Liczba punktów ECTS </w:t>
            </w:r>
          </w:p>
        </w:tc>
      </w:tr>
      <w:tr w:rsidR="000A7173" w:rsidRPr="00420B29" w:rsidTr="008B01BA">
        <w:tc>
          <w:tcPr>
            <w:tcW w:w="7905" w:type="dxa"/>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 xml:space="preserve">Konieczna do ukończenia studiów </w:t>
            </w:r>
          </w:p>
        </w:tc>
        <w:tc>
          <w:tcPr>
            <w:tcW w:w="1417" w:type="dxa"/>
            <w:vAlign w:val="center"/>
          </w:tcPr>
          <w:p w:rsidR="000A7173" w:rsidRPr="00420B29" w:rsidRDefault="000A7173" w:rsidP="008B01BA">
            <w:pPr>
              <w:spacing w:afterLines="50" w:after="120" w:line="240" w:lineRule="auto"/>
              <w:jc w:val="center"/>
              <w:rPr>
                <w:rFonts w:ascii="Times New Roman" w:hAnsi="Times New Roman"/>
              </w:rPr>
            </w:pPr>
            <w:r w:rsidRPr="00420B29">
              <w:rPr>
                <w:rFonts w:ascii="Times New Roman" w:hAnsi="Times New Roman"/>
              </w:rPr>
              <w:t>366</w:t>
            </w:r>
          </w:p>
        </w:tc>
      </w:tr>
      <w:tr w:rsidR="000A7173" w:rsidRPr="00420B29" w:rsidTr="008B01BA">
        <w:tc>
          <w:tcPr>
            <w:tcW w:w="7905" w:type="dxa"/>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W ramach zajęć prowadzonych z bezpośrednim udziałem nauczycieli akademickich lub innych osób prowadzących zajęcia</w:t>
            </w:r>
          </w:p>
        </w:tc>
        <w:tc>
          <w:tcPr>
            <w:tcW w:w="1417" w:type="dxa"/>
            <w:vAlign w:val="center"/>
          </w:tcPr>
          <w:p w:rsidR="000A7173" w:rsidRPr="00420B29" w:rsidRDefault="000A7173" w:rsidP="008B01BA">
            <w:pPr>
              <w:spacing w:afterLines="50" w:after="120" w:line="240" w:lineRule="auto"/>
              <w:jc w:val="center"/>
              <w:rPr>
                <w:rFonts w:ascii="Times New Roman" w:hAnsi="Times New Roman"/>
              </w:rPr>
            </w:pPr>
            <w:r w:rsidRPr="00420B29">
              <w:rPr>
                <w:rFonts w:ascii="Times New Roman" w:hAnsi="Times New Roman"/>
              </w:rPr>
              <w:t>212</w:t>
            </w:r>
          </w:p>
        </w:tc>
      </w:tr>
      <w:tr w:rsidR="000A7173" w:rsidRPr="00420B29" w:rsidTr="008B01BA">
        <w:tc>
          <w:tcPr>
            <w:tcW w:w="7905" w:type="dxa"/>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Którą student uzyskuje w ramach zajęć do wyboru</w:t>
            </w:r>
          </w:p>
        </w:tc>
        <w:tc>
          <w:tcPr>
            <w:tcW w:w="1417" w:type="dxa"/>
            <w:vAlign w:val="center"/>
          </w:tcPr>
          <w:p w:rsidR="000A7173" w:rsidRPr="00420B29" w:rsidRDefault="000A7173" w:rsidP="008B01BA">
            <w:pPr>
              <w:spacing w:afterLines="50" w:after="120" w:line="240" w:lineRule="auto"/>
              <w:jc w:val="center"/>
              <w:rPr>
                <w:rFonts w:ascii="Times New Roman" w:hAnsi="Times New Roman"/>
              </w:rPr>
            </w:pPr>
            <w:r w:rsidRPr="00420B29">
              <w:rPr>
                <w:rFonts w:ascii="Times New Roman" w:hAnsi="Times New Roman"/>
              </w:rPr>
              <w:t>22</w:t>
            </w:r>
          </w:p>
        </w:tc>
      </w:tr>
      <w:tr w:rsidR="000A7173" w:rsidRPr="00420B29" w:rsidTr="008B01BA">
        <w:tc>
          <w:tcPr>
            <w:tcW w:w="7905" w:type="dxa"/>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 xml:space="preserve">Którą student musi uzyskać w ramach praktyk zawodowych </w:t>
            </w:r>
          </w:p>
        </w:tc>
        <w:tc>
          <w:tcPr>
            <w:tcW w:w="1417" w:type="dxa"/>
            <w:vAlign w:val="center"/>
          </w:tcPr>
          <w:p w:rsidR="000A7173" w:rsidRPr="00420B29" w:rsidRDefault="000A7173" w:rsidP="008B01BA">
            <w:pPr>
              <w:spacing w:afterLines="50" w:after="120" w:line="240" w:lineRule="auto"/>
              <w:jc w:val="center"/>
              <w:rPr>
                <w:rFonts w:ascii="Times New Roman" w:hAnsi="Times New Roman"/>
              </w:rPr>
            </w:pPr>
            <w:r w:rsidRPr="00420B29">
              <w:rPr>
                <w:rFonts w:ascii="Times New Roman" w:hAnsi="Times New Roman"/>
              </w:rPr>
              <w:t>20</w:t>
            </w:r>
          </w:p>
        </w:tc>
      </w:tr>
      <w:tr w:rsidR="000A7173" w:rsidRPr="00420B29" w:rsidTr="008B01BA">
        <w:tc>
          <w:tcPr>
            <w:tcW w:w="7905" w:type="dxa"/>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vAlign w:val="center"/>
          </w:tcPr>
          <w:p w:rsidR="000A7173" w:rsidRPr="00420B29" w:rsidRDefault="000A7173" w:rsidP="008B01BA">
            <w:pPr>
              <w:spacing w:afterLines="50" w:after="120" w:line="240" w:lineRule="auto"/>
              <w:jc w:val="center"/>
              <w:rPr>
                <w:rFonts w:ascii="Times New Roman" w:hAnsi="Times New Roman"/>
              </w:rPr>
            </w:pPr>
            <w:r w:rsidRPr="00420B29">
              <w:rPr>
                <w:rFonts w:ascii="Times New Roman" w:hAnsi="Times New Roman"/>
              </w:rPr>
              <w:t>21</w:t>
            </w:r>
          </w:p>
        </w:tc>
      </w:tr>
      <w:tr w:rsidR="000A7173" w:rsidRPr="00420B29" w:rsidTr="008B01BA">
        <w:tc>
          <w:tcPr>
            <w:tcW w:w="7905" w:type="dxa"/>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 xml:space="preserve">Którą student uzyskuje w ramach zajęć związanych z prowadzoną w uczelni działalnością naukową w dyscyplinie lub dyscyplinach, do których jest przyporządkowany kierunek studiów (dotyczy profilu </w:t>
            </w:r>
            <w:proofErr w:type="spellStart"/>
            <w:r w:rsidRPr="00420B29">
              <w:rPr>
                <w:rFonts w:ascii="Times New Roman" w:hAnsi="Times New Roman"/>
              </w:rPr>
              <w:t>ogólnoakademickiego</w:t>
            </w:r>
            <w:proofErr w:type="spellEnd"/>
            <w:r w:rsidRPr="00420B29">
              <w:rPr>
                <w:rFonts w:ascii="Times New Roman" w:hAnsi="Times New Roman"/>
              </w:rPr>
              <w:t xml:space="preserve">) </w:t>
            </w:r>
          </w:p>
        </w:tc>
        <w:tc>
          <w:tcPr>
            <w:tcW w:w="1417" w:type="dxa"/>
            <w:vAlign w:val="center"/>
          </w:tcPr>
          <w:p w:rsidR="000A7173" w:rsidRPr="00420B29" w:rsidRDefault="000A7173" w:rsidP="008B01BA">
            <w:pPr>
              <w:spacing w:afterLines="50" w:after="120" w:line="240" w:lineRule="auto"/>
              <w:jc w:val="center"/>
              <w:rPr>
                <w:rFonts w:ascii="Times New Roman" w:hAnsi="Times New Roman"/>
              </w:rPr>
            </w:pPr>
            <w:r w:rsidRPr="00420B29">
              <w:rPr>
                <w:rFonts w:ascii="Times New Roman" w:hAnsi="Times New Roman"/>
              </w:rPr>
              <w:t>223</w:t>
            </w:r>
          </w:p>
        </w:tc>
      </w:tr>
      <w:tr w:rsidR="000A7173" w:rsidRPr="00420B29" w:rsidTr="008B01BA">
        <w:tc>
          <w:tcPr>
            <w:tcW w:w="7905" w:type="dxa"/>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Którą student uzyskuje w ramach zajęć kształtujących umiejętności praktyczne (dotyczy profilu praktycznego)</w:t>
            </w:r>
          </w:p>
        </w:tc>
        <w:tc>
          <w:tcPr>
            <w:tcW w:w="1417" w:type="dxa"/>
            <w:vAlign w:val="center"/>
          </w:tcPr>
          <w:p w:rsidR="000A7173" w:rsidRPr="00420B29" w:rsidRDefault="000A7173" w:rsidP="008B01BA">
            <w:pPr>
              <w:spacing w:afterLines="50" w:after="120" w:line="240" w:lineRule="auto"/>
              <w:jc w:val="center"/>
              <w:rPr>
                <w:rFonts w:ascii="Times New Roman" w:hAnsi="Times New Roman"/>
              </w:rPr>
            </w:pPr>
            <w:proofErr w:type="spellStart"/>
            <w:r w:rsidRPr="00420B29">
              <w:rPr>
                <w:rFonts w:ascii="Times New Roman" w:hAnsi="Times New Roman"/>
              </w:rPr>
              <w:t>nd</w:t>
            </w:r>
            <w:proofErr w:type="spellEnd"/>
          </w:p>
          <w:p w:rsidR="000A7173" w:rsidRPr="00420B29" w:rsidRDefault="000A7173" w:rsidP="008B01BA">
            <w:pPr>
              <w:spacing w:afterLines="50" w:after="120" w:line="240" w:lineRule="auto"/>
              <w:jc w:val="center"/>
              <w:rPr>
                <w:rFonts w:ascii="Times New Roman" w:hAnsi="Times New Roman"/>
              </w:rPr>
            </w:pPr>
          </w:p>
        </w:tc>
      </w:tr>
    </w:tbl>
    <w:p w:rsidR="000A7173" w:rsidRPr="00420B29" w:rsidRDefault="000A7173" w:rsidP="00043BF5">
      <w:pPr>
        <w:spacing w:after="0"/>
        <w:jc w:val="both"/>
        <w:rPr>
          <w:rFonts w:ascii="Times New Roman" w:hAnsi="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417"/>
      </w:tblGrid>
      <w:tr w:rsidR="000A7173" w:rsidRPr="00420B29" w:rsidTr="00A952BA">
        <w:tc>
          <w:tcPr>
            <w:tcW w:w="9322" w:type="dxa"/>
            <w:gridSpan w:val="2"/>
            <w:tcBorders>
              <w:bottom w:val="single" w:sz="4" w:space="0" w:color="auto"/>
            </w:tcBorders>
            <w:shd w:val="clear" w:color="auto" w:fill="auto"/>
          </w:tcPr>
          <w:p w:rsidR="000A7173" w:rsidRPr="00420B29" w:rsidRDefault="000A7173" w:rsidP="008B01BA">
            <w:pPr>
              <w:spacing w:afterLines="50" w:after="120" w:line="240" w:lineRule="auto"/>
              <w:jc w:val="both"/>
              <w:rPr>
                <w:rFonts w:ascii="Times New Roman" w:hAnsi="Times New Roman"/>
                <w:b/>
              </w:rPr>
            </w:pPr>
            <w:r w:rsidRPr="00A952BA">
              <w:rPr>
                <w:rFonts w:ascii="Times New Roman" w:hAnsi="Times New Roman"/>
                <w:b/>
              </w:rPr>
              <w:t xml:space="preserve">Liczba godzin zajęć </w:t>
            </w:r>
          </w:p>
        </w:tc>
      </w:tr>
      <w:tr w:rsidR="000A7173" w:rsidRPr="00420B29" w:rsidTr="00A952BA">
        <w:tc>
          <w:tcPr>
            <w:tcW w:w="7905" w:type="dxa"/>
            <w:tcBorders>
              <w:top w:val="single" w:sz="4" w:space="0" w:color="auto"/>
            </w:tcBorders>
          </w:tcPr>
          <w:p w:rsidR="000A7173" w:rsidRPr="00420B29" w:rsidRDefault="000A7173" w:rsidP="008B01BA">
            <w:pPr>
              <w:spacing w:afterLines="50" w:after="120" w:line="240" w:lineRule="auto"/>
              <w:jc w:val="both"/>
              <w:rPr>
                <w:rFonts w:ascii="Times New Roman" w:hAnsi="Times New Roman"/>
              </w:rPr>
            </w:pPr>
            <w:r w:rsidRPr="00420B29">
              <w:rPr>
                <w:rFonts w:ascii="Times New Roman" w:hAnsi="Times New Roman"/>
              </w:rPr>
              <w:t>Łączna liczba godzin zajęć konieczna do ukończenia studiów</w:t>
            </w:r>
            <w:r w:rsidRPr="00420B29">
              <w:rPr>
                <w:rStyle w:val="Odwoanieprzypisudolnego"/>
                <w:rFonts w:ascii="Times New Roman" w:hAnsi="Times New Roman"/>
              </w:rPr>
              <w:footnoteReference w:id="1"/>
            </w:r>
          </w:p>
        </w:tc>
        <w:tc>
          <w:tcPr>
            <w:tcW w:w="1417" w:type="dxa"/>
            <w:tcBorders>
              <w:top w:val="single" w:sz="4" w:space="0" w:color="auto"/>
            </w:tcBorders>
            <w:vAlign w:val="center"/>
          </w:tcPr>
          <w:p w:rsidR="000A7173" w:rsidRPr="00420B29" w:rsidRDefault="000A7173" w:rsidP="008B01BA">
            <w:pPr>
              <w:spacing w:afterLines="50" w:after="120" w:line="240" w:lineRule="auto"/>
              <w:jc w:val="center"/>
              <w:rPr>
                <w:rFonts w:ascii="Times New Roman" w:hAnsi="Times New Roman"/>
              </w:rPr>
            </w:pPr>
            <w:r w:rsidRPr="00420B29">
              <w:rPr>
                <w:rFonts w:ascii="Times New Roman" w:hAnsi="Times New Roman"/>
              </w:rPr>
              <w:t>6012</w:t>
            </w:r>
          </w:p>
        </w:tc>
      </w:tr>
    </w:tbl>
    <w:p w:rsidR="000A7173" w:rsidRPr="00A952BA" w:rsidRDefault="000A7173" w:rsidP="007B6614">
      <w:pPr>
        <w:pStyle w:val="Akapitzlist"/>
        <w:numPr>
          <w:ilvl w:val="0"/>
          <w:numId w:val="2"/>
        </w:numPr>
        <w:spacing w:before="240" w:line="360" w:lineRule="auto"/>
        <w:jc w:val="both"/>
        <w:rPr>
          <w:rFonts w:ascii="Times New Roman" w:hAnsi="Times New Roman"/>
          <w:b/>
          <w:bCs/>
        </w:rPr>
      </w:pPr>
      <w:r w:rsidRPr="00A952BA">
        <w:rPr>
          <w:rFonts w:ascii="Times New Roman" w:hAnsi="Times New Roman"/>
          <w:b/>
          <w:bCs/>
        </w:rPr>
        <w:lastRenderedPageBreak/>
        <w:t>Koncepcja kształcenia - zgodność z misją i strategią uczelni</w:t>
      </w:r>
    </w:p>
    <w:p w:rsidR="000A7173" w:rsidRPr="00420B29" w:rsidRDefault="000A7173" w:rsidP="006D0236">
      <w:pPr>
        <w:jc w:val="both"/>
        <w:rPr>
          <w:rFonts w:ascii="Times New Roman" w:hAnsi="Times New Roman"/>
        </w:rPr>
      </w:pPr>
      <w:r w:rsidRPr="00420B29">
        <w:rPr>
          <w:rFonts w:ascii="Times New Roman" w:hAnsi="Times New Roman"/>
        </w:rPr>
        <w:t>Kształcenie na kierunku Lekarskim wpisuje się zarówno w misję, jak i długoterminową strategię Uczelni. Stanowi uwieńczenie wieloletnich działań Uczelni związanych z tworzeniem szerokiej panoramy kierunków z obszaru nauk medycznych, nauk o zdrowiu i kulturze fizycznej. Zgodnie z obowiązującymi Standardami kształcenia dla kierunku lekarskiego program ma obecnie profil akademicki. Nie zwalnia nas to jednak z obowiązku przygotowania studentów do podjęcia pracy z pacjentami zaraz po skończeniu studiów. Połączenie tych dwóch aspektów kształcenia stanowi główne wyzwanie programu.</w:t>
      </w:r>
    </w:p>
    <w:p w:rsidR="000A7173" w:rsidRPr="00420B29" w:rsidRDefault="000A7173" w:rsidP="00D70752">
      <w:pPr>
        <w:jc w:val="both"/>
        <w:rPr>
          <w:rFonts w:ascii="Times New Roman" w:hAnsi="Times New Roman"/>
        </w:rPr>
      </w:pPr>
      <w:r w:rsidRPr="00420B29">
        <w:rPr>
          <w:rFonts w:ascii="Times New Roman" w:hAnsi="Times New Roman"/>
        </w:rPr>
        <w:t>Koncepcja kształcenia różni się od programów tradycyjnych tym, że oparta jest o nauczanie zintegrowane, w którym większość przedmiotów zorganizowana jest w formie wielodyscyplinarnych modułów obejmujących  zarówno nauki podstawowe w medycynie jak i przedmioty klinicznych. Takie podejście ułatwić ma studentom holistyczne zrozumienie funkcjonowania człowieka w zdrowiu i chorobie.  Inną charakterystyczną cechą proponowanego programu jest wczesna ekspozycja na kontakt z chorym człowiekiem, z którym studenci stykają się już na pierwszym roku studiów.</w:t>
      </w:r>
    </w:p>
    <w:p w:rsidR="000A7173" w:rsidRPr="00A952BA" w:rsidRDefault="000A7173" w:rsidP="00D70752">
      <w:pPr>
        <w:pStyle w:val="Akapitzlist"/>
        <w:numPr>
          <w:ilvl w:val="0"/>
          <w:numId w:val="2"/>
        </w:numPr>
        <w:spacing w:before="240" w:line="240" w:lineRule="auto"/>
        <w:ind w:left="714" w:hanging="357"/>
        <w:jc w:val="both"/>
        <w:rPr>
          <w:rFonts w:ascii="Times New Roman" w:hAnsi="Times New Roman"/>
          <w:b/>
          <w:bCs/>
        </w:rPr>
      </w:pPr>
      <w:r w:rsidRPr="00A952BA">
        <w:rPr>
          <w:rFonts w:ascii="Times New Roman" w:hAnsi="Times New Roman"/>
          <w:b/>
          <w:bCs/>
        </w:rPr>
        <w:t>Cele kształcenia</w:t>
      </w:r>
    </w:p>
    <w:p w:rsidR="000A7173" w:rsidRPr="00420B29" w:rsidRDefault="000A7173" w:rsidP="00D8656D">
      <w:pPr>
        <w:jc w:val="both"/>
        <w:rPr>
          <w:rFonts w:ascii="Times New Roman" w:hAnsi="Times New Roman"/>
        </w:rPr>
      </w:pPr>
      <w:r w:rsidRPr="00420B29">
        <w:rPr>
          <w:rFonts w:ascii="Times New Roman" w:hAnsi="Times New Roman"/>
        </w:rPr>
        <w:t xml:space="preserve">Celem kształcenia na kierunku lekarskim jest przygotowanie studentów do pracy w zawodzie lekarza oraz osiągnięcie przez absolwentów kierunku efektów uczenia się sformułowanych w załączniku nr 1 do „Rozporządzenia Ministra Edukacji i Nauki z dnia 29 września 2023 r. zmieniającego rozporządzenie w sprawie standardów kształcenia przygotowującego do wykonywania zawodu lekarza, lekarza dentysty, farmaceuty, pielęgniarki, położnej, diagnosty laboratoryjnego, fizjoterapeuty i ratownika medycznego” (Dz. U. poz. 2152). </w:t>
      </w:r>
    </w:p>
    <w:p w:rsidR="000A7173" w:rsidRPr="00420B29" w:rsidRDefault="000A7173" w:rsidP="006D0236">
      <w:pPr>
        <w:jc w:val="both"/>
        <w:rPr>
          <w:rFonts w:ascii="Times New Roman" w:hAnsi="Times New Roman"/>
        </w:rPr>
      </w:pPr>
      <w:r w:rsidRPr="00420B29">
        <w:rPr>
          <w:rFonts w:ascii="Times New Roman" w:hAnsi="Times New Roman"/>
        </w:rPr>
        <w:t>W</w:t>
      </w:r>
      <w:r w:rsidRPr="00420B29">
        <w:rPr>
          <w:rFonts w:ascii="Times New Roman" w:hAnsi="Times New Roman"/>
          <w:spacing w:val="-6"/>
        </w:rPr>
        <w:t xml:space="preserve"> </w:t>
      </w:r>
      <w:r w:rsidRPr="00420B29">
        <w:rPr>
          <w:rFonts w:ascii="Times New Roman" w:hAnsi="Times New Roman"/>
        </w:rPr>
        <w:t>zakresie</w:t>
      </w:r>
      <w:r w:rsidRPr="00420B29">
        <w:rPr>
          <w:rFonts w:ascii="Times New Roman" w:hAnsi="Times New Roman"/>
          <w:spacing w:val="-8"/>
        </w:rPr>
        <w:t xml:space="preserve"> </w:t>
      </w:r>
      <w:r w:rsidRPr="00420B29">
        <w:rPr>
          <w:rFonts w:ascii="Times New Roman" w:hAnsi="Times New Roman"/>
        </w:rPr>
        <w:t>wiedzy</w:t>
      </w:r>
      <w:r w:rsidRPr="00420B29">
        <w:rPr>
          <w:rFonts w:ascii="Times New Roman" w:hAnsi="Times New Roman"/>
          <w:spacing w:val="-11"/>
        </w:rPr>
        <w:t xml:space="preserve"> </w:t>
      </w:r>
      <w:r w:rsidRPr="00420B29">
        <w:rPr>
          <w:rFonts w:ascii="Times New Roman" w:hAnsi="Times New Roman"/>
        </w:rPr>
        <w:t>absolwent</w:t>
      </w:r>
      <w:r w:rsidRPr="00420B29">
        <w:rPr>
          <w:rFonts w:ascii="Times New Roman" w:hAnsi="Times New Roman"/>
          <w:spacing w:val="-7"/>
        </w:rPr>
        <w:t xml:space="preserve"> </w:t>
      </w:r>
      <w:r w:rsidRPr="00420B29">
        <w:rPr>
          <w:rFonts w:ascii="Times New Roman" w:hAnsi="Times New Roman"/>
        </w:rPr>
        <w:t>zna</w:t>
      </w:r>
      <w:r w:rsidRPr="00420B29">
        <w:rPr>
          <w:rFonts w:ascii="Times New Roman" w:hAnsi="Times New Roman"/>
          <w:spacing w:val="-7"/>
        </w:rPr>
        <w:t xml:space="preserve"> </w:t>
      </w:r>
      <w:r w:rsidRPr="00420B29">
        <w:rPr>
          <w:rFonts w:ascii="Times New Roman" w:hAnsi="Times New Roman"/>
        </w:rPr>
        <w:t>i</w:t>
      </w:r>
      <w:r w:rsidRPr="00420B29">
        <w:rPr>
          <w:rFonts w:ascii="Times New Roman" w:hAnsi="Times New Roman"/>
          <w:spacing w:val="-7"/>
        </w:rPr>
        <w:t xml:space="preserve"> </w:t>
      </w:r>
      <w:r w:rsidRPr="00420B29">
        <w:rPr>
          <w:rFonts w:ascii="Times New Roman" w:hAnsi="Times New Roman"/>
        </w:rPr>
        <w:t>rozumie:</w:t>
      </w:r>
    </w:p>
    <w:p w:rsidR="000A7173" w:rsidRPr="00420B29" w:rsidRDefault="000A7173" w:rsidP="006D0236">
      <w:pPr>
        <w:pStyle w:val="Akapitzlist"/>
        <w:numPr>
          <w:ilvl w:val="0"/>
          <w:numId w:val="12"/>
        </w:numPr>
        <w:jc w:val="both"/>
        <w:rPr>
          <w:rFonts w:ascii="Times New Roman" w:hAnsi="Times New Roman"/>
        </w:rPr>
      </w:pPr>
      <w:r w:rsidRPr="00420B29">
        <w:rPr>
          <w:rFonts w:ascii="Times New Roman" w:hAnsi="Times New Roman"/>
          <w:w w:val="95"/>
        </w:rPr>
        <w:t>rozwój,</w:t>
      </w:r>
      <w:r w:rsidRPr="00420B29">
        <w:rPr>
          <w:rFonts w:ascii="Times New Roman" w:hAnsi="Times New Roman"/>
          <w:w w:val="95"/>
        </w:rPr>
        <w:tab/>
        <w:t xml:space="preserve">budowę i funkcje organizmu człowieka w warunkach </w:t>
      </w:r>
      <w:r w:rsidRPr="00420B29">
        <w:rPr>
          <w:rFonts w:ascii="Times New Roman" w:hAnsi="Times New Roman"/>
        </w:rPr>
        <w:t>prawidłowych</w:t>
      </w:r>
      <w:r w:rsidRPr="00420B29">
        <w:rPr>
          <w:rFonts w:ascii="Times New Roman" w:hAnsi="Times New Roman"/>
          <w:spacing w:val="65"/>
          <w:w w:val="99"/>
        </w:rPr>
        <w:t xml:space="preserve"> </w:t>
      </w:r>
      <w:r w:rsidRPr="00420B29">
        <w:rPr>
          <w:rFonts w:ascii="Times New Roman" w:hAnsi="Times New Roman"/>
        </w:rPr>
        <w:t>i patologicznych;</w:t>
      </w:r>
    </w:p>
    <w:p w:rsidR="000A7173" w:rsidRPr="00420B29" w:rsidRDefault="000A7173" w:rsidP="006D0236">
      <w:pPr>
        <w:pStyle w:val="Akapitzlist"/>
        <w:numPr>
          <w:ilvl w:val="0"/>
          <w:numId w:val="12"/>
        </w:numPr>
        <w:jc w:val="both"/>
        <w:rPr>
          <w:rFonts w:ascii="Times New Roman" w:hAnsi="Times New Roman"/>
        </w:rPr>
      </w:pPr>
      <w:r w:rsidRPr="00420B29">
        <w:rPr>
          <w:rFonts w:ascii="Times New Roman" w:hAnsi="Times New Roman"/>
        </w:rPr>
        <w:t>objawy</w:t>
      </w:r>
      <w:r w:rsidRPr="00420B29">
        <w:rPr>
          <w:rFonts w:ascii="Times New Roman" w:hAnsi="Times New Roman"/>
          <w:spacing w:val="-13"/>
        </w:rPr>
        <w:t xml:space="preserve"> </w:t>
      </w:r>
      <w:r w:rsidRPr="00420B29">
        <w:rPr>
          <w:rFonts w:ascii="Times New Roman" w:hAnsi="Times New Roman"/>
        </w:rPr>
        <w:t>i</w:t>
      </w:r>
      <w:r w:rsidRPr="00420B29">
        <w:rPr>
          <w:rFonts w:ascii="Times New Roman" w:hAnsi="Times New Roman"/>
          <w:spacing w:val="-8"/>
        </w:rPr>
        <w:t xml:space="preserve"> </w:t>
      </w:r>
      <w:r w:rsidRPr="00420B29">
        <w:rPr>
          <w:rFonts w:ascii="Times New Roman" w:hAnsi="Times New Roman"/>
        </w:rPr>
        <w:t>przebieg</w:t>
      </w:r>
      <w:r w:rsidRPr="00420B29">
        <w:rPr>
          <w:rFonts w:ascii="Times New Roman" w:hAnsi="Times New Roman"/>
          <w:spacing w:val="-8"/>
        </w:rPr>
        <w:t xml:space="preserve"> </w:t>
      </w:r>
      <w:r w:rsidRPr="00420B29">
        <w:rPr>
          <w:rFonts w:ascii="Times New Roman" w:hAnsi="Times New Roman"/>
        </w:rPr>
        <w:t>chorób;</w:t>
      </w:r>
    </w:p>
    <w:p w:rsidR="000A7173" w:rsidRPr="00420B29" w:rsidRDefault="000A7173" w:rsidP="006D0236">
      <w:pPr>
        <w:pStyle w:val="Akapitzlist"/>
        <w:numPr>
          <w:ilvl w:val="0"/>
          <w:numId w:val="12"/>
        </w:numPr>
        <w:jc w:val="both"/>
        <w:rPr>
          <w:rFonts w:ascii="Times New Roman" w:hAnsi="Times New Roman"/>
        </w:rPr>
      </w:pPr>
      <w:r w:rsidRPr="00420B29">
        <w:rPr>
          <w:rFonts w:ascii="Times New Roman" w:hAnsi="Times New Roman"/>
        </w:rPr>
        <w:t>sposoby</w:t>
      </w:r>
      <w:r w:rsidRPr="00420B29">
        <w:rPr>
          <w:rFonts w:ascii="Times New Roman" w:hAnsi="Times New Roman"/>
          <w:spacing w:val="37"/>
        </w:rPr>
        <w:t xml:space="preserve"> </w:t>
      </w:r>
      <w:r w:rsidRPr="00420B29">
        <w:rPr>
          <w:rFonts w:ascii="Times New Roman" w:hAnsi="Times New Roman"/>
        </w:rPr>
        <w:t>postępowania</w:t>
      </w:r>
      <w:r w:rsidRPr="00420B29">
        <w:rPr>
          <w:rFonts w:ascii="Times New Roman" w:hAnsi="Times New Roman"/>
          <w:spacing w:val="40"/>
        </w:rPr>
        <w:t xml:space="preserve"> </w:t>
      </w:r>
      <w:r w:rsidRPr="00420B29">
        <w:rPr>
          <w:rFonts w:ascii="Times New Roman" w:hAnsi="Times New Roman"/>
        </w:rPr>
        <w:t>diagnostycznego</w:t>
      </w:r>
      <w:r w:rsidRPr="00420B29">
        <w:rPr>
          <w:rFonts w:ascii="Times New Roman" w:hAnsi="Times New Roman"/>
          <w:spacing w:val="41"/>
        </w:rPr>
        <w:t xml:space="preserve"> </w:t>
      </w:r>
      <w:r w:rsidRPr="00420B29">
        <w:rPr>
          <w:rFonts w:ascii="Times New Roman" w:hAnsi="Times New Roman"/>
        </w:rPr>
        <w:t>i</w:t>
      </w:r>
      <w:r w:rsidRPr="00420B29">
        <w:rPr>
          <w:rFonts w:ascii="Times New Roman" w:hAnsi="Times New Roman"/>
          <w:spacing w:val="42"/>
        </w:rPr>
        <w:t xml:space="preserve"> </w:t>
      </w:r>
      <w:r w:rsidRPr="00420B29">
        <w:rPr>
          <w:rFonts w:ascii="Times New Roman" w:hAnsi="Times New Roman"/>
        </w:rPr>
        <w:t>terapeutycznego</w:t>
      </w:r>
      <w:r w:rsidRPr="00420B29">
        <w:rPr>
          <w:rFonts w:ascii="Times New Roman" w:hAnsi="Times New Roman"/>
          <w:spacing w:val="41"/>
        </w:rPr>
        <w:t xml:space="preserve"> </w:t>
      </w:r>
      <w:r w:rsidRPr="00420B29">
        <w:rPr>
          <w:rFonts w:ascii="Times New Roman" w:hAnsi="Times New Roman"/>
        </w:rPr>
        <w:t>właściwe</w:t>
      </w:r>
      <w:r w:rsidRPr="00420B29">
        <w:rPr>
          <w:rFonts w:ascii="Times New Roman" w:hAnsi="Times New Roman"/>
          <w:spacing w:val="40"/>
        </w:rPr>
        <w:t xml:space="preserve"> </w:t>
      </w:r>
      <w:r w:rsidRPr="00420B29">
        <w:rPr>
          <w:rFonts w:ascii="Times New Roman" w:hAnsi="Times New Roman"/>
        </w:rPr>
        <w:t>dla</w:t>
      </w:r>
      <w:r w:rsidRPr="00420B29">
        <w:rPr>
          <w:rFonts w:ascii="Times New Roman" w:hAnsi="Times New Roman"/>
          <w:spacing w:val="42"/>
        </w:rPr>
        <w:t xml:space="preserve"> </w:t>
      </w:r>
      <w:r w:rsidRPr="00420B29">
        <w:rPr>
          <w:rFonts w:ascii="Times New Roman" w:hAnsi="Times New Roman"/>
        </w:rPr>
        <w:t>określonych</w:t>
      </w:r>
      <w:r w:rsidRPr="00420B29">
        <w:rPr>
          <w:rFonts w:ascii="Times New Roman" w:hAnsi="Times New Roman"/>
          <w:spacing w:val="95"/>
          <w:w w:val="99"/>
        </w:rPr>
        <w:t xml:space="preserve"> </w:t>
      </w:r>
      <w:r w:rsidRPr="00420B29">
        <w:rPr>
          <w:rFonts w:ascii="Times New Roman" w:hAnsi="Times New Roman"/>
        </w:rPr>
        <w:t>stanów</w:t>
      </w:r>
      <w:r w:rsidRPr="00420B29">
        <w:rPr>
          <w:rFonts w:ascii="Times New Roman" w:hAnsi="Times New Roman"/>
          <w:spacing w:val="-22"/>
        </w:rPr>
        <w:t xml:space="preserve"> </w:t>
      </w:r>
      <w:r w:rsidRPr="00420B29">
        <w:rPr>
          <w:rFonts w:ascii="Times New Roman" w:hAnsi="Times New Roman"/>
        </w:rPr>
        <w:t>chorobowych;</w:t>
      </w:r>
    </w:p>
    <w:p w:rsidR="000A7173" w:rsidRPr="00420B29" w:rsidRDefault="000A7173" w:rsidP="006D0236">
      <w:pPr>
        <w:pStyle w:val="Akapitzlist"/>
        <w:numPr>
          <w:ilvl w:val="0"/>
          <w:numId w:val="12"/>
        </w:numPr>
        <w:jc w:val="both"/>
        <w:rPr>
          <w:rFonts w:ascii="Times New Roman" w:hAnsi="Times New Roman"/>
        </w:rPr>
      </w:pPr>
      <w:r w:rsidRPr="00420B29">
        <w:rPr>
          <w:rFonts w:ascii="Times New Roman" w:hAnsi="Times New Roman"/>
        </w:rPr>
        <w:t>etyczne, społeczne</w:t>
      </w:r>
      <w:r w:rsidRPr="00420B29">
        <w:rPr>
          <w:rFonts w:ascii="Times New Roman" w:hAnsi="Times New Roman"/>
          <w:spacing w:val="-2"/>
        </w:rPr>
        <w:t xml:space="preserve"> </w:t>
      </w:r>
      <w:r w:rsidRPr="00420B29">
        <w:rPr>
          <w:rFonts w:ascii="Times New Roman" w:hAnsi="Times New Roman"/>
        </w:rPr>
        <w:t>i</w:t>
      </w:r>
      <w:r w:rsidRPr="00420B29">
        <w:rPr>
          <w:rFonts w:ascii="Times New Roman" w:hAnsi="Times New Roman"/>
          <w:spacing w:val="-2"/>
        </w:rPr>
        <w:t xml:space="preserve"> </w:t>
      </w:r>
      <w:r w:rsidRPr="00420B29">
        <w:rPr>
          <w:rFonts w:ascii="Times New Roman" w:hAnsi="Times New Roman"/>
        </w:rPr>
        <w:t>prawne</w:t>
      </w:r>
      <w:r w:rsidRPr="00420B29">
        <w:rPr>
          <w:rFonts w:ascii="Times New Roman" w:hAnsi="Times New Roman"/>
          <w:spacing w:val="-3"/>
        </w:rPr>
        <w:t xml:space="preserve"> </w:t>
      </w:r>
      <w:r w:rsidRPr="00420B29">
        <w:rPr>
          <w:rFonts w:ascii="Times New Roman" w:hAnsi="Times New Roman"/>
        </w:rPr>
        <w:t>uwarunkowania</w:t>
      </w:r>
      <w:r w:rsidRPr="00420B29">
        <w:rPr>
          <w:rFonts w:ascii="Times New Roman" w:hAnsi="Times New Roman"/>
          <w:spacing w:val="-2"/>
        </w:rPr>
        <w:t xml:space="preserve"> </w:t>
      </w:r>
      <w:r w:rsidRPr="00420B29">
        <w:rPr>
          <w:rFonts w:ascii="Times New Roman" w:hAnsi="Times New Roman"/>
        </w:rPr>
        <w:t>wykonywania</w:t>
      </w:r>
      <w:r w:rsidRPr="00420B29">
        <w:rPr>
          <w:rFonts w:ascii="Times New Roman" w:hAnsi="Times New Roman"/>
          <w:spacing w:val="-3"/>
        </w:rPr>
        <w:t xml:space="preserve"> </w:t>
      </w:r>
      <w:r w:rsidRPr="00420B29">
        <w:rPr>
          <w:rFonts w:ascii="Times New Roman" w:hAnsi="Times New Roman"/>
        </w:rPr>
        <w:t>zawodu</w:t>
      </w:r>
      <w:r w:rsidRPr="00420B29">
        <w:rPr>
          <w:rFonts w:ascii="Times New Roman" w:hAnsi="Times New Roman"/>
          <w:spacing w:val="-2"/>
        </w:rPr>
        <w:t xml:space="preserve"> </w:t>
      </w:r>
      <w:r w:rsidRPr="00420B29">
        <w:rPr>
          <w:rFonts w:ascii="Times New Roman" w:hAnsi="Times New Roman"/>
        </w:rPr>
        <w:t>lekarza</w:t>
      </w:r>
      <w:r w:rsidRPr="00420B29">
        <w:rPr>
          <w:rFonts w:ascii="Times New Roman" w:hAnsi="Times New Roman"/>
          <w:spacing w:val="-3"/>
        </w:rPr>
        <w:t xml:space="preserve"> </w:t>
      </w:r>
      <w:r w:rsidRPr="00420B29">
        <w:rPr>
          <w:rFonts w:ascii="Times New Roman" w:hAnsi="Times New Roman"/>
        </w:rPr>
        <w:t>oraz zasady</w:t>
      </w:r>
      <w:r w:rsidRPr="00420B29">
        <w:rPr>
          <w:rFonts w:ascii="Times New Roman" w:hAnsi="Times New Roman"/>
          <w:spacing w:val="88"/>
          <w:w w:val="99"/>
        </w:rPr>
        <w:t xml:space="preserve"> </w:t>
      </w:r>
      <w:r w:rsidRPr="00420B29">
        <w:rPr>
          <w:rFonts w:ascii="Times New Roman" w:hAnsi="Times New Roman"/>
        </w:rPr>
        <w:t>promocji</w:t>
      </w:r>
      <w:r w:rsidRPr="00420B29">
        <w:rPr>
          <w:rFonts w:ascii="Times New Roman" w:hAnsi="Times New Roman"/>
          <w:spacing w:val="-8"/>
        </w:rPr>
        <w:t xml:space="preserve"> </w:t>
      </w:r>
      <w:r w:rsidRPr="00420B29">
        <w:rPr>
          <w:rFonts w:ascii="Times New Roman" w:hAnsi="Times New Roman"/>
        </w:rPr>
        <w:t>zdrowia,</w:t>
      </w:r>
      <w:r w:rsidRPr="00420B29">
        <w:rPr>
          <w:rFonts w:ascii="Times New Roman" w:hAnsi="Times New Roman"/>
          <w:spacing w:val="-8"/>
        </w:rPr>
        <w:t xml:space="preserve"> </w:t>
      </w:r>
      <w:r w:rsidRPr="00420B29">
        <w:rPr>
          <w:rFonts w:ascii="Times New Roman" w:hAnsi="Times New Roman"/>
        </w:rPr>
        <w:t>a</w:t>
      </w:r>
      <w:r w:rsidRPr="00420B29">
        <w:rPr>
          <w:rFonts w:ascii="Times New Roman" w:hAnsi="Times New Roman"/>
          <w:spacing w:val="-8"/>
        </w:rPr>
        <w:t xml:space="preserve"> </w:t>
      </w:r>
      <w:r w:rsidRPr="00420B29">
        <w:rPr>
          <w:rFonts w:ascii="Times New Roman" w:hAnsi="Times New Roman"/>
        </w:rPr>
        <w:t>swoją</w:t>
      </w:r>
      <w:r w:rsidRPr="00420B29">
        <w:rPr>
          <w:rFonts w:ascii="Times New Roman" w:hAnsi="Times New Roman"/>
          <w:spacing w:val="-9"/>
        </w:rPr>
        <w:t xml:space="preserve"> </w:t>
      </w:r>
      <w:r w:rsidRPr="00420B29">
        <w:rPr>
          <w:rFonts w:ascii="Times New Roman" w:hAnsi="Times New Roman"/>
        </w:rPr>
        <w:t>wiedzę</w:t>
      </w:r>
      <w:r w:rsidRPr="00420B29">
        <w:rPr>
          <w:rFonts w:ascii="Times New Roman" w:hAnsi="Times New Roman"/>
          <w:spacing w:val="-8"/>
        </w:rPr>
        <w:t xml:space="preserve"> </w:t>
      </w:r>
      <w:r w:rsidRPr="00420B29">
        <w:rPr>
          <w:rFonts w:ascii="Times New Roman" w:hAnsi="Times New Roman"/>
        </w:rPr>
        <w:t>opiera</w:t>
      </w:r>
      <w:r w:rsidRPr="00420B29">
        <w:rPr>
          <w:rFonts w:ascii="Times New Roman" w:hAnsi="Times New Roman"/>
          <w:spacing w:val="-9"/>
        </w:rPr>
        <w:t xml:space="preserve"> </w:t>
      </w:r>
      <w:r w:rsidRPr="00420B29">
        <w:rPr>
          <w:rFonts w:ascii="Times New Roman" w:hAnsi="Times New Roman"/>
          <w:spacing w:val="1"/>
        </w:rPr>
        <w:t>na</w:t>
      </w:r>
      <w:r w:rsidRPr="00420B29">
        <w:rPr>
          <w:rFonts w:ascii="Times New Roman" w:hAnsi="Times New Roman"/>
          <w:spacing w:val="-8"/>
        </w:rPr>
        <w:t xml:space="preserve"> </w:t>
      </w:r>
      <w:r w:rsidRPr="00420B29">
        <w:rPr>
          <w:rFonts w:ascii="Times New Roman" w:hAnsi="Times New Roman"/>
        </w:rPr>
        <w:t>dowodach</w:t>
      </w:r>
      <w:r w:rsidRPr="00420B29">
        <w:rPr>
          <w:rFonts w:ascii="Times New Roman" w:hAnsi="Times New Roman"/>
          <w:spacing w:val="-8"/>
        </w:rPr>
        <w:t xml:space="preserve"> </w:t>
      </w:r>
      <w:r w:rsidRPr="00420B29">
        <w:rPr>
          <w:rFonts w:ascii="Times New Roman" w:hAnsi="Times New Roman"/>
        </w:rPr>
        <w:t>naukowych;</w:t>
      </w:r>
    </w:p>
    <w:p w:rsidR="000A7173" w:rsidRPr="00420B29" w:rsidRDefault="000A7173" w:rsidP="006D0236">
      <w:pPr>
        <w:pStyle w:val="Akapitzlist"/>
        <w:numPr>
          <w:ilvl w:val="0"/>
          <w:numId w:val="12"/>
        </w:numPr>
        <w:jc w:val="both"/>
        <w:rPr>
          <w:rFonts w:ascii="Times New Roman" w:hAnsi="Times New Roman"/>
        </w:rPr>
      </w:pPr>
      <w:r w:rsidRPr="00420B29">
        <w:rPr>
          <w:rFonts w:ascii="Times New Roman" w:hAnsi="Times New Roman"/>
        </w:rPr>
        <w:t>metody</w:t>
      </w:r>
      <w:r w:rsidRPr="00420B29">
        <w:rPr>
          <w:rFonts w:ascii="Times New Roman" w:hAnsi="Times New Roman"/>
          <w:spacing w:val="-17"/>
        </w:rPr>
        <w:t xml:space="preserve"> </w:t>
      </w:r>
      <w:r w:rsidRPr="00420B29">
        <w:rPr>
          <w:rFonts w:ascii="Times New Roman" w:hAnsi="Times New Roman"/>
        </w:rPr>
        <w:t>prowadzenia</w:t>
      </w:r>
      <w:r w:rsidRPr="00420B29">
        <w:rPr>
          <w:rFonts w:ascii="Times New Roman" w:hAnsi="Times New Roman"/>
          <w:spacing w:val="-14"/>
        </w:rPr>
        <w:t xml:space="preserve"> </w:t>
      </w:r>
      <w:r w:rsidRPr="00420B29">
        <w:rPr>
          <w:rFonts w:ascii="Times New Roman" w:hAnsi="Times New Roman"/>
        </w:rPr>
        <w:t>badań</w:t>
      </w:r>
      <w:r w:rsidRPr="00420B29">
        <w:rPr>
          <w:rFonts w:ascii="Times New Roman" w:hAnsi="Times New Roman"/>
          <w:spacing w:val="-12"/>
        </w:rPr>
        <w:t xml:space="preserve"> </w:t>
      </w:r>
      <w:r w:rsidRPr="00420B29">
        <w:rPr>
          <w:rFonts w:ascii="Times New Roman" w:hAnsi="Times New Roman"/>
        </w:rPr>
        <w:t>naukowych.</w:t>
      </w:r>
    </w:p>
    <w:p w:rsidR="000A7173" w:rsidRPr="00420B29" w:rsidRDefault="000A7173" w:rsidP="006D0236">
      <w:pPr>
        <w:jc w:val="both"/>
        <w:rPr>
          <w:rFonts w:ascii="Times New Roman" w:hAnsi="Times New Roman"/>
        </w:rPr>
      </w:pPr>
      <w:r w:rsidRPr="00420B29">
        <w:rPr>
          <w:rFonts w:ascii="Times New Roman" w:hAnsi="Times New Roman"/>
        </w:rPr>
        <w:t>W</w:t>
      </w:r>
      <w:r w:rsidRPr="00420B29">
        <w:rPr>
          <w:rFonts w:ascii="Times New Roman" w:hAnsi="Times New Roman"/>
          <w:spacing w:val="-9"/>
        </w:rPr>
        <w:t xml:space="preserve"> </w:t>
      </w:r>
      <w:r w:rsidRPr="00420B29">
        <w:rPr>
          <w:rFonts w:ascii="Times New Roman" w:hAnsi="Times New Roman"/>
        </w:rPr>
        <w:t>zakresie</w:t>
      </w:r>
      <w:r w:rsidRPr="00420B29">
        <w:rPr>
          <w:rFonts w:ascii="Times New Roman" w:hAnsi="Times New Roman"/>
          <w:spacing w:val="-11"/>
        </w:rPr>
        <w:t xml:space="preserve"> </w:t>
      </w:r>
      <w:r w:rsidRPr="00420B29">
        <w:rPr>
          <w:rFonts w:ascii="Times New Roman" w:hAnsi="Times New Roman"/>
        </w:rPr>
        <w:t>umiejętności</w:t>
      </w:r>
      <w:r w:rsidRPr="00420B29">
        <w:rPr>
          <w:rFonts w:ascii="Times New Roman" w:hAnsi="Times New Roman"/>
          <w:spacing w:val="-10"/>
        </w:rPr>
        <w:t xml:space="preserve"> </w:t>
      </w:r>
      <w:r w:rsidRPr="00420B29">
        <w:rPr>
          <w:rFonts w:ascii="Times New Roman" w:hAnsi="Times New Roman"/>
        </w:rPr>
        <w:t>absolwent</w:t>
      </w:r>
      <w:r w:rsidRPr="00420B29">
        <w:rPr>
          <w:rFonts w:ascii="Times New Roman" w:hAnsi="Times New Roman"/>
          <w:spacing w:val="-10"/>
        </w:rPr>
        <w:t xml:space="preserve"> </w:t>
      </w:r>
      <w:r w:rsidRPr="00420B29">
        <w:rPr>
          <w:rFonts w:ascii="Times New Roman" w:hAnsi="Times New Roman"/>
        </w:rPr>
        <w:t>potrafi:</w:t>
      </w:r>
    </w:p>
    <w:p w:rsidR="000A7173" w:rsidRPr="00420B29" w:rsidRDefault="000A7173" w:rsidP="006D0236">
      <w:pPr>
        <w:pStyle w:val="Akapitzlist"/>
        <w:numPr>
          <w:ilvl w:val="0"/>
          <w:numId w:val="13"/>
        </w:numPr>
        <w:jc w:val="both"/>
        <w:rPr>
          <w:rFonts w:ascii="Times New Roman" w:hAnsi="Times New Roman"/>
        </w:rPr>
      </w:pPr>
      <w:r w:rsidRPr="00420B29">
        <w:rPr>
          <w:rFonts w:ascii="Times New Roman" w:hAnsi="Times New Roman"/>
        </w:rPr>
        <w:t>rozpoznać problemy medyczne i określić priorytety w zakresie postępowania</w:t>
      </w:r>
      <w:r w:rsidRPr="00420B29">
        <w:rPr>
          <w:rFonts w:ascii="Times New Roman" w:hAnsi="Times New Roman"/>
          <w:spacing w:val="56"/>
          <w:w w:val="99"/>
        </w:rPr>
        <w:t xml:space="preserve"> </w:t>
      </w:r>
      <w:r w:rsidRPr="00420B29">
        <w:rPr>
          <w:rFonts w:ascii="Times New Roman" w:hAnsi="Times New Roman"/>
        </w:rPr>
        <w:t>lekarskiego;</w:t>
      </w:r>
    </w:p>
    <w:p w:rsidR="000A7173" w:rsidRPr="00420B29" w:rsidRDefault="000A7173" w:rsidP="006D0236">
      <w:pPr>
        <w:pStyle w:val="Akapitzlist"/>
        <w:numPr>
          <w:ilvl w:val="0"/>
          <w:numId w:val="13"/>
        </w:numPr>
        <w:jc w:val="both"/>
        <w:rPr>
          <w:rFonts w:ascii="Times New Roman" w:hAnsi="Times New Roman"/>
        </w:rPr>
      </w:pPr>
      <w:r w:rsidRPr="00420B29">
        <w:rPr>
          <w:rFonts w:ascii="Times New Roman" w:hAnsi="Times New Roman"/>
        </w:rPr>
        <w:t>rozpoznać</w:t>
      </w:r>
      <w:r w:rsidRPr="00420B29">
        <w:rPr>
          <w:rFonts w:ascii="Times New Roman" w:hAnsi="Times New Roman"/>
          <w:spacing w:val="-22"/>
        </w:rPr>
        <w:t xml:space="preserve"> </w:t>
      </w:r>
      <w:r w:rsidRPr="00420B29">
        <w:rPr>
          <w:rFonts w:ascii="Times New Roman" w:hAnsi="Times New Roman"/>
        </w:rPr>
        <w:t>stany</w:t>
      </w:r>
      <w:r w:rsidRPr="00420B29">
        <w:rPr>
          <w:rFonts w:ascii="Times New Roman" w:hAnsi="Times New Roman"/>
          <w:spacing w:val="-24"/>
        </w:rPr>
        <w:t xml:space="preserve"> </w:t>
      </w:r>
      <w:r w:rsidRPr="00420B29">
        <w:rPr>
          <w:rFonts w:ascii="Times New Roman" w:hAnsi="Times New Roman"/>
        </w:rPr>
        <w:t>zagrażające</w:t>
      </w:r>
      <w:r w:rsidRPr="00420B29">
        <w:rPr>
          <w:rFonts w:ascii="Times New Roman" w:hAnsi="Times New Roman"/>
          <w:spacing w:val="-21"/>
        </w:rPr>
        <w:t xml:space="preserve"> </w:t>
      </w:r>
      <w:r w:rsidRPr="00420B29">
        <w:rPr>
          <w:rFonts w:ascii="Times New Roman" w:hAnsi="Times New Roman"/>
        </w:rPr>
        <w:t>życiu</w:t>
      </w:r>
      <w:r w:rsidRPr="00420B29">
        <w:rPr>
          <w:rFonts w:ascii="Times New Roman" w:hAnsi="Times New Roman"/>
          <w:spacing w:val="-20"/>
        </w:rPr>
        <w:t xml:space="preserve"> </w:t>
      </w:r>
      <w:r w:rsidRPr="00420B29">
        <w:rPr>
          <w:rFonts w:ascii="Times New Roman" w:hAnsi="Times New Roman"/>
        </w:rPr>
        <w:t>i</w:t>
      </w:r>
      <w:r w:rsidRPr="00420B29">
        <w:rPr>
          <w:rFonts w:ascii="Times New Roman" w:hAnsi="Times New Roman"/>
          <w:spacing w:val="-21"/>
        </w:rPr>
        <w:t xml:space="preserve"> </w:t>
      </w:r>
      <w:r w:rsidRPr="00420B29">
        <w:rPr>
          <w:rFonts w:ascii="Times New Roman" w:hAnsi="Times New Roman"/>
        </w:rPr>
        <w:t>wymagające</w:t>
      </w:r>
      <w:r w:rsidRPr="00420B29">
        <w:rPr>
          <w:rFonts w:ascii="Times New Roman" w:hAnsi="Times New Roman"/>
          <w:spacing w:val="-21"/>
        </w:rPr>
        <w:t xml:space="preserve"> </w:t>
      </w:r>
      <w:r w:rsidRPr="00420B29">
        <w:rPr>
          <w:rFonts w:ascii="Times New Roman" w:hAnsi="Times New Roman"/>
        </w:rPr>
        <w:t>natychmiastowej</w:t>
      </w:r>
      <w:r w:rsidRPr="00420B29">
        <w:rPr>
          <w:rFonts w:ascii="Times New Roman" w:hAnsi="Times New Roman"/>
          <w:spacing w:val="-20"/>
        </w:rPr>
        <w:t xml:space="preserve"> </w:t>
      </w:r>
      <w:r w:rsidRPr="00420B29">
        <w:rPr>
          <w:rFonts w:ascii="Times New Roman" w:hAnsi="Times New Roman"/>
        </w:rPr>
        <w:t>interwencji</w:t>
      </w:r>
      <w:r w:rsidRPr="00420B29">
        <w:rPr>
          <w:rFonts w:ascii="Times New Roman" w:hAnsi="Times New Roman"/>
          <w:spacing w:val="-21"/>
        </w:rPr>
        <w:t xml:space="preserve"> </w:t>
      </w:r>
      <w:r w:rsidRPr="00420B29">
        <w:rPr>
          <w:rFonts w:ascii="Times New Roman" w:hAnsi="Times New Roman"/>
        </w:rPr>
        <w:t>lekarskiej;</w:t>
      </w:r>
    </w:p>
    <w:p w:rsidR="000A7173" w:rsidRPr="00420B29" w:rsidRDefault="000A7173" w:rsidP="006D0236">
      <w:pPr>
        <w:pStyle w:val="Akapitzlist"/>
        <w:numPr>
          <w:ilvl w:val="0"/>
          <w:numId w:val="13"/>
        </w:numPr>
        <w:jc w:val="both"/>
        <w:rPr>
          <w:rFonts w:ascii="Times New Roman" w:hAnsi="Times New Roman"/>
        </w:rPr>
      </w:pPr>
      <w:r w:rsidRPr="00420B29">
        <w:rPr>
          <w:rFonts w:ascii="Times New Roman" w:hAnsi="Times New Roman"/>
        </w:rPr>
        <w:t>zaplanować</w:t>
      </w:r>
      <w:r w:rsidRPr="00420B29">
        <w:rPr>
          <w:rFonts w:ascii="Times New Roman" w:hAnsi="Times New Roman"/>
          <w:spacing w:val="-12"/>
        </w:rPr>
        <w:t xml:space="preserve"> </w:t>
      </w:r>
      <w:r w:rsidRPr="00420B29">
        <w:rPr>
          <w:rFonts w:ascii="Times New Roman" w:hAnsi="Times New Roman"/>
        </w:rPr>
        <w:t>postępowanie</w:t>
      </w:r>
      <w:r w:rsidRPr="00420B29">
        <w:rPr>
          <w:rFonts w:ascii="Times New Roman" w:hAnsi="Times New Roman"/>
          <w:spacing w:val="-12"/>
        </w:rPr>
        <w:t xml:space="preserve"> </w:t>
      </w:r>
      <w:r w:rsidRPr="00420B29">
        <w:rPr>
          <w:rFonts w:ascii="Times New Roman" w:hAnsi="Times New Roman"/>
        </w:rPr>
        <w:t>diagnostyczne</w:t>
      </w:r>
      <w:r w:rsidRPr="00420B29">
        <w:rPr>
          <w:rFonts w:ascii="Times New Roman" w:hAnsi="Times New Roman"/>
          <w:spacing w:val="-12"/>
        </w:rPr>
        <w:t xml:space="preserve"> </w:t>
      </w:r>
      <w:r w:rsidRPr="00420B29">
        <w:rPr>
          <w:rFonts w:ascii="Times New Roman" w:hAnsi="Times New Roman"/>
        </w:rPr>
        <w:t>i</w:t>
      </w:r>
      <w:r w:rsidRPr="00420B29">
        <w:rPr>
          <w:rFonts w:ascii="Times New Roman" w:hAnsi="Times New Roman"/>
          <w:spacing w:val="-11"/>
        </w:rPr>
        <w:t xml:space="preserve"> </w:t>
      </w:r>
      <w:r w:rsidRPr="00420B29">
        <w:rPr>
          <w:rFonts w:ascii="Times New Roman" w:hAnsi="Times New Roman"/>
        </w:rPr>
        <w:t>zinterpretować</w:t>
      </w:r>
      <w:r w:rsidRPr="00420B29">
        <w:rPr>
          <w:rFonts w:ascii="Times New Roman" w:hAnsi="Times New Roman"/>
          <w:spacing w:val="-11"/>
        </w:rPr>
        <w:t xml:space="preserve"> </w:t>
      </w:r>
      <w:r w:rsidRPr="00420B29">
        <w:rPr>
          <w:rFonts w:ascii="Times New Roman" w:hAnsi="Times New Roman"/>
        </w:rPr>
        <w:t>jego</w:t>
      </w:r>
      <w:r w:rsidRPr="00420B29">
        <w:rPr>
          <w:rFonts w:ascii="Times New Roman" w:hAnsi="Times New Roman"/>
          <w:spacing w:val="-11"/>
        </w:rPr>
        <w:t xml:space="preserve"> </w:t>
      </w:r>
      <w:r w:rsidRPr="00420B29">
        <w:rPr>
          <w:rFonts w:ascii="Times New Roman" w:hAnsi="Times New Roman"/>
        </w:rPr>
        <w:t>wyniki;</w:t>
      </w:r>
    </w:p>
    <w:p w:rsidR="000A7173" w:rsidRPr="00420B29" w:rsidRDefault="000A7173" w:rsidP="006D0236">
      <w:pPr>
        <w:pStyle w:val="Akapitzlist"/>
        <w:numPr>
          <w:ilvl w:val="0"/>
          <w:numId w:val="13"/>
        </w:numPr>
        <w:jc w:val="both"/>
        <w:rPr>
          <w:rFonts w:ascii="Times New Roman" w:hAnsi="Times New Roman"/>
        </w:rPr>
      </w:pPr>
      <w:r w:rsidRPr="00420B29">
        <w:rPr>
          <w:rFonts w:ascii="Times New Roman" w:hAnsi="Times New Roman"/>
        </w:rPr>
        <w:t>wdrożyć</w:t>
      </w:r>
      <w:r w:rsidRPr="00420B29">
        <w:rPr>
          <w:rFonts w:ascii="Times New Roman" w:hAnsi="Times New Roman"/>
          <w:spacing w:val="56"/>
        </w:rPr>
        <w:t xml:space="preserve"> </w:t>
      </w:r>
      <w:r w:rsidRPr="00420B29">
        <w:rPr>
          <w:rFonts w:ascii="Times New Roman" w:hAnsi="Times New Roman"/>
        </w:rPr>
        <w:t>właściwe</w:t>
      </w:r>
      <w:r w:rsidRPr="00420B29">
        <w:rPr>
          <w:rFonts w:ascii="Times New Roman" w:hAnsi="Times New Roman"/>
          <w:spacing w:val="57"/>
        </w:rPr>
        <w:t xml:space="preserve"> </w:t>
      </w:r>
      <w:r w:rsidRPr="00420B29">
        <w:rPr>
          <w:rFonts w:ascii="Times New Roman" w:hAnsi="Times New Roman"/>
        </w:rPr>
        <w:t>i</w:t>
      </w:r>
      <w:r w:rsidRPr="00420B29">
        <w:rPr>
          <w:rFonts w:ascii="Times New Roman" w:hAnsi="Times New Roman"/>
          <w:spacing w:val="57"/>
        </w:rPr>
        <w:t xml:space="preserve"> </w:t>
      </w:r>
      <w:r w:rsidRPr="00420B29">
        <w:rPr>
          <w:rFonts w:ascii="Times New Roman" w:hAnsi="Times New Roman"/>
        </w:rPr>
        <w:t>bezpieczne</w:t>
      </w:r>
      <w:r w:rsidRPr="00420B29">
        <w:rPr>
          <w:rFonts w:ascii="Times New Roman" w:hAnsi="Times New Roman"/>
          <w:spacing w:val="57"/>
        </w:rPr>
        <w:t xml:space="preserve"> </w:t>
      </w:r>
      <w:r w:rsidRPr="00420B29">
        <w:rPr>
          <w:rFonts w:ascii="Times New Roman" w:hAnsi="Times New Roman"/>
        </w:rPr>
        <w:t>postępowanie</w:t>
      </w:r>
      <w:r w:rsidRPr="00420B29">
        <w:rPr>
          <w:rFonts w:ascii="Times New Roman" w:hAnsi="Times New Roman"/>
          <w:spacing w:val="57"/>
        </w:rPr>
        <w:t xml:space="preserve"> </w:t>
      </w:r>
      <w:r w:rsidRPr="00420B29">
        <w:rPr>
          <w:rFonts w:ascii="Times New Roman" w:hAnsi="Times New Roman"/>
        </w:rPr>
        <w:t>terapeutyczne</w:t>
      </w:r>
      <w:r w:rsidRPr="00420B29">
        <w:rPr>
          <w:rFonts w:ascii="Times New Roman" w:hAnsi="Times New Roman"/>
          <w:spacing w:val="56"/>
        </w:rPr>
        <w:t xml:space="preserve"> </w:t>
      </w:r>
      <w:r w:rsidRPr="00420B29">
        <w:rPr>
          <w:rFonts w:ascii="Times New Roman" w:hAnsi="Times New Roman"/>
        </w:rPr>
        <w:t>oraz</w:t>
      </w:r>
      <w:r w:rsidRPr="00420B29">
        <w:rPr>
          <w:rFonts w:ascii="Times New Roman" w:hAnsi="Times New Roman"/>
          <w:spacing w:val="59"/>
        </w:rPr>
        <w:t xml:space="preserve"> </w:t>
      </w:r>
      <w:r w:rsidRPr="00420B29">
        <w:rPr>
          <w:rFonts w:ascii="Times New Roman" w:hAnsi="Times New Roman"/>
        </w:rPr>
        <w:t>przewidzieć</w:t>
      </w:r>
      <w:r w:rsidRPr="00420B29">
        <w:rPr>
          <w:rFonts w:ascii="Times New Roman" w:hAnsi="Times New Roman"/>
          <w:spacing w:val="57"/>
        </w:rPr>
        <w:t xml:space="preserve"> </w:t>
      </w:r>
      <w:r w:rsidRPr="00420B29">
        <w:rPr>
          <w:rFonts w:ascii="Times New Roman" w:hAnsi="Times New Roman"/>
        </w:rPr>
        <w:t>jego</w:t>
      </w:r>
      <w:r w:rsidRPr="00420B29">
        <w:rPr>
          <w:rFonts w:ascii="Times New Roman" w:hAnsi="Times New Roman"/>
          <w:spacing w:val="81"/>
          <w:w w:val="99"/>
        </w:rPr>
        <w:t xml:space="preserve"> </w:t>
      </w:r>
      <w:r w:rsidRPr="00420B29">
        <w:rPr>
          <w:rFonts w:ascii="Times New Roman" w:hAnsi="Times New Roman"/>
        </w:rPr>
        <w:t>skutki;</w:t>
      </w:r>
    </w:p>
    <w:p w:rsidR="000A7173" w:rsidRPr="00420B29" w:rsidRDefault="000A7173" w:rsidP="006D0236">
      <w:pPr>
        <w:pStyle w:val="Akapitzlist"/>
        <w:numPr>
          <w:ilvl w:val="0"/>
          <w:numId w:val="13"/>
        </w:numPr>
        <w:jc w:val="both"/>
        <w:rPr>
          <w:rFonts w:ascii="Times New Roman" w:hAnsi="Times New Roman"/>
        </w:rPr>
      </w:pPr>
      <w:r w:rsidRPr="00420B29">
        <w:rPr>
          <w:rFonts w:ascii="Times New Roman" w:hAnsi="Times New Roman"/>
        </w:rPr>
        <w:t>planować</w:t>
      </w:r>
      <w:r w:rsidRPr="00420B29">
        <w:rPr>
          <w:rFonts w:ascii="Times New Roman" w:hAnsi="Times New Roman"/>
          <w:spacing w:val="55"/>
        </w:rPr>
        <w:t xml:space="preserve"> </w:t>
      </w:r>
      <w:r w:rsidRPr="00420B29">
        <w:rPr>
          <w:rFonts w:ascii="Times New Roman" w:hAnsi="Times New Roman"/>
        </w:rPr>
        <w:t>własną</w:t>
      </w:r>
      <w:r w:rsidRPr="00420B29">
        <w:rPr>
          <w:rFonts w:ascii="Times New Roman" w:hAnsi="Times New Roman"/>
          <w:spacing w:val="56"/>
        </w:rPr>
        <w:t xml:space="preserve"> </w:t>
      </w:r>
      <w:r w:rsidRPr="00420B29">
        <w:rPr>
          <w:rFonts w:ascii="Times New Roman" w:hAnsi="Times New Roman"/>
        </w:rPr>
        <w:t>aktywność</w:t>
      </w:r>
      <w:r w:rsidRPr="00420B29">
        <w:rPr>
          <w:rFonts w:ascii="Times New Roman" w:hAnsi="Times New Roman"/>
          <w:spacing w:val="54"/>
        </w:rPr>
        <w:t xml:space="preserve"> </w:t>
      </w:r>
      <w:r w:rsidRPr="00420B29">
        <w:rPr>
          <w:rFonts w:ascii="Times New Roman" w:hAnsi="Times New Roman"/>
        </w:rPr>
        <w:t>edukacyjną</w:t>
      </w:r>
      <w:r w:rsidRPr="00420B29">
        <w:rPr>
          <w:rFonts w:ascii="Times New Roman" w:hAnsi="Times New Roman"/>
          <w:spacing w:val="53"/>
        </w:rPr>
        <w:t xml:space="preserve"> </w:t>
      </w:r>
      <w:r w:rsidRPr="00420B29">
        <w:rPr>
          <w:rFonts w:ascii="Times New Roman" w:hAnsi="Times New Roman"/>
        </w:rPr>
        <w:t>i</w:t>
      </w:r>
      <w:r w:rsidRPr="00420B29">
        <w:rPr>
          <w:rFonts w:ascii="Times New Roman" w:hAnsi="Times New Roman"/>
          <w:spacing w:val="55"/>
        </w:rPr>
        <w:t xml:space="preserve"> </w:t>
      </w:r>
      <w:r w:rsidRPr="00420B29">
        <w:rPr>
          <w:rFonts w:ascii="Times New Roman" w:hAnsi="Times New Roman"/>
        </w:rPr>
        <w:t>stale</w:t>
      </w:r>
      <w:r w:rsidRPr="00420B29">
        <w:rPr>
          <w:rFonts w:ascii="Times New Roman" w:hAnsi="Times New Roman"/>
          <w:spacing w:val="56"/>
        </w:rPr>
        <w:t xml:space="preserve"> </w:t>
      </w:r>
      <w:r w:rsidRPr="00420B29">
        <w:rPr>
          <w:rFonts w:ascii="Times New Roman" w:hAnsi="Times New Roman"/>
        </w:rPr>
        <w:t>dokształcać</w:t>
      </w:r>
      <w:r w:rsidRPr="00420B29">
        <w:rPr>
          <w:rFonts w:ascii="Times New Roman" w:hAnsi="Times New Roman"/>
          <w:spacing w:val="54"/>
        </w:rPr>
        <w:t xml:space="preserve"> </w:t>
      </w:r>
      <w:r w:rsidRPr="00420B29">
        <w:rPr>
          <w:rFonts w:ascii="Times New Roman" w:hAnsi="Times New Roman"/>
        </w:rPr>
        <w:t>się</w:t>
      </w:r>
      <w:r w:rsidRPr="00420B29">
        <w:rPr>
          <w:rFonts w:ascii="Times New Roman" w:hAnsi="Times New Roman"/>
          <w:spacing w:val="53"/>
        </w:rPr>
        <w:t xml:space="preserve"> </w:t>
      </w:r>
      <w:r w:rsidRPr="00420B29">
        <w:rPr>
          <w:rFonts w:ascii="Times New Roman" w:hAnsi="Times New Roman"/>
        </w:rPr>
        <w:t>w</w:t>
      </w:r>
      <w:r w:rsidRPr="00420B29">
        <w:rPr>
          <w:rFonts w:ascii="Times New Roman" w:hAnsi="Times New Roman"/>
          <w:spacing w:val="57"/>
        </w:rPr>
        <w:t xml:space="preserve"> </w:t>
      </w:r>
      <w:r w:rsidRPr="00420B29">
        <w:rPr>
          <w:rFonts w:ascii="Times New Roman" w:hAnsi="Times New Roman"/>
        </w:rPr>
        <w:t>celu</w:t>
      </w:r>
      <w:r w:rsidRPr="00420B29">
        <w:rPr>
          <w:rFonts w:ascii="Times New Roman" w:hAnsi="Times New Roman"/>
          <w:spacing w:val="57"/>
        </w:rPr>
        <w:t xml:space="preserve"> </w:t>
      </w:r>
      <w:r w:rsidRPr="00420B29">
        <w:rPr>
          <w:rFonts w:ascii="Times New Roman" w:hAnsi="Times New Roman"/>
        </w:rPr>
        <w:t>aktualizacji</w:t>
      </w:r>
      <w:r w:rsidRPr="00420B29">
        <w:rPr>
          <w:rFonts w:ascii="Times New Roman" w:hAnsi="Times New Roman"/>
          <w:spacing w:val="81"/>
          <w:w w:val="99"/>
        </w:rPr>
        <w:t xml:space="preserve"> </w:t>
      </w:r>
      <w:r w:rsidRPr="00420B29">
        <w:rPr>
          <w:rFonts w:ascii="Times New Roman" w:hAnsi="Times New Roman"/>
        </w:rPr>
        <w:t>wiedzy;</w:t>
      </w:r>
    </w:p>
    <w:p w:rsidR="000A7173" w:rsidRPr="00420B29" w:rsidRDefault="000A7173" w:rsidP="006D0236">
      <w:pPr>
        <w:pStyle w:val="Akapitzlist"/>
        <w:numPr>
          <w:ilvl w:val="0"/>
          <w:numId w:val="13"/>
        </w:numPr>
        <w:jc w:val="both"/>
        <w:rPr>
          <w:rFonts w:ascii="Times New Roman" w:hAnsi="Times New Roman"/>
        </w:rPr>
      </w:pPr>
      <w:r w:rsidRPr="00420B29">
        <w:rPr>
          <w:rFonts w:ascii="Times New Roman" w:hAnsi="Times New Roman"/>
        </w:rPr>
        <w:t>inspirować</w:t>
      </w:r>
      <w:r w:rsidRPr="00420B29">
        <w:rPr>
          <w:rFonts w:ascii="Times New Roman" w:hAnsi="Times New Roman"/>
          <w:spacing w:val="-9"/>
        </w:rPr>
        <w:t xml:space="preserve"> </w:t>
      </w:r>
      <w:r w:rsidRPr="00420B29">
        <w:rPr>
          <w:rFonts w:ascii="Times New Roman" w:hAnsi="Times New Roman"/>
        </w:rPr>
        <w:t>proces</w:t>
      </w:r>
      <w:r w:rsidRPr="00420B29">
        <w:rPr>
          <w:rFonts w:ascii="Times New Roman" w:hAnsi="Times New Roman"/>
          <w:spacing w:val="-8"/>
        </w:rPr>
        <w:t xml:space="preserve"> </w:t>
      </w:r>
      <w:r w:rsidRPr="00420B29">
        <w:rPr>
          <w:rFonts w:ascii="Times New Roman" w:hAnsi="Times New Roman"/>
        </w:rPr>
        <w:t>uczenia</w:t>
      </w:r>
      <w:r w:rsidRPr="00420B29">
        <w:rPr>
          <w:rFonts w:ascii="Times New Roman" w:hAnsi="Times New Roman"/>
          <w:spacing w:val="-9"/>
        </w:rPr>
        <w:t xml:space="preserve"> </w:t>
      </w:r>
      <w:r w:rsidRPr="00420B29">
        <w:rPr>
          <w:rFonts w:ascii="Times New Roman" w:hAnsi="Times New Roman"/>
        </w:rPr>
        <w:t>się</w:t>
      </w:r>
      <w:r w:rsidRPr="00420B29">
        <w:rPr>
          <w:rFonts w:ascii="Times New Roman" w:hAnsi="Times New Roman"/>
          <w:spacing w:val="-8"/>
        </w:rPr>
        <w:t xml:space="preserve"> </w:t>
      </w:r>
      <w:r w:rsidRPr="00420B29">
        <w:rPr>
          <w:rFonts w:ascii="Times New Roman" w:hAnsi="Times New Roman"/>
        </w:rPr>
        <w:t>innych</w:t>
      </w:r>
      <w:r w:rsidRPr="00420B29">
        <w:rPr>
          <w:rFonts w:ascii="Times New Roman" w:hAnsi="Times New Roman"/>
          <w:spacing w:val="-8"/>
        </w:rPr>
        <w:t xml:space="preserve"> </w:t>
      </w:r>
      <w:r w:rsidRPr="00420B29">
        <w:rPr>
          <w:rFonts w:ascii="Times New Roman" w:hAnsi="Times New Roman"/>
        </w:rPr>
        <w:t>osób;</w:t>
      </w:r>
    </w:p>
    <w:p w:rsidR="000A7173" w:rsidRPr="00420B29" w:rsidRDefault="000A7173" w:rsidP="00A935F6">
      <w:pPr>
        <w:pStyle w:val="Akapitzlist"/>
        <w:numPr>
          <w:ilvl w:val="0"/>
          <w:numId w:val="13"/>
        </w:numPr>
        <w:jc w:val="both"/>
        <w:rPr>
          <w:rFonts w:ascii="Times New Roman" w:hAnsi="Times New Roman"/>
        </w:rPr>
      </w:pPr>
      <w:r w:rsidRPr="00420B29">
        <w:rPr>
          <w:rFonts w:ascii="Times New Roman" w:hAnsi="Times New Roman"/>
        </w:rPr>
        <w:t>komunikować</w:t>
      </w:r>
      <w:r w:rsidRPr="00420B29">
        <w:rPr>
          <w:rFonts w:ascii="Times New Roman" w:hAnsi="Times New Roman"/>
          <w:spacing w:val="4"/>
        </w:rPr>
        <w:t xml:space="preserve"> </w:t>
      </w:r>
      <w:r w:rsidRPr="00420B29">
        <w:rPr>
          <w:rFonts w:ascii="Times New Roman" w:hAnsi="Times New Roman"/>
        </w:rPr>
        <w:t>się</w:t>
      </w:r>
      <w:r w:rsidRPr="00420B29">
        <w:rPr>
          <w:rFonts w:ascii="Times New Roman" w:hAnsi="Times New Roman"/>
          <w:spacing w:val="4"/>
        </w:rPr>
        <w:t xml:space="preserve"> </w:t>
      </w:r>
      <w:r w:rsidRPr="00420B29">
        <w:rPr>
          <w:rFonts w:ascii="Times New Roman" w:hAnsi="Times New Roman"/>
        </w:rPr>
        <w:t>z</w:t>
      </w:r>
      <w:r w:rsidRPr="00420B29">
        <w:rPr>
          <w:rFonts w:ascii="Times New Roman" w:hAnsi="Times New Roman"/>
          <w:spacing w:val="6"/>
        </w:rPr>
        <w:t xml:space="preserve"> </w:t>
      </w:r>
      <w:r w:rsidRPr="00420B29">
        <w:rPr>
          <w:rFonts w:ascii="Times New Roman" w:hAnsi="Times New Roman"/>
        </w:rPr>
        <w:t>pacjentem</w:t>
      </w:r>
      <w:r w:rsidRPr="00420B29">
        <w:rPr>
          <w:rFonts w:ascii="Times New Roman" w:hAnsi="Times New Roman"/>
          <w:spacing w:val="5"/>
        </w:rPr>
        <w:t xml:space="preserve"> </w:t>
      </w:r>
      <w:r w:rsidRPr="00420B29">
        <w:rPr>
          <w:rFonts w:ascii="Times New Roman" w:hAnsi="Times New Roman"/>
        </w:rPr>
        <w:t>i</w:t>
      </w:r>
      <w:r w:rsidRPr="00420B29">
        <w:rPr>
          <w:rFonts w:ascii="Times New Roman" w:hAnsi="Times New Roman"/>
          <w:spacing w:val="5"/>
        </w:rPr>
        <w:t xml:space="preserve"> </w:t>
      </w:r>
      <w:r w:rsidRPr="00420B29">
        <w:rPr>
          <w:rFonts w:ascii="Times New Roman" w:hAnsi="Times New Roman"/>
        </w:rPr>
        <w:t>jego</w:t>
      </w:r>
      <w:r w:rsidRPr="00420B29">
        <w:rPr>
          <w:rFonts w:ascii="Times New Roman" w:hAnsi="Times New Roman"/>
          <w:spacing w:val="6"/>
        </w:rPr>
        <w:t xml:space="preserve"> </w:t>
      </w:r>
      <w:r w:rsidRPr="00420B29">
        <w:rPr>
          <w:rFonts w:ascii="Times New Roman" w:hAnsi="Times New Roman"/>
        </w:rPr>
        <w:t>rodziną</w:t>
      </w:r>
      <w:r w:rsidRPr="00420B29">
        <w:rPr>
          <w:rFonts w:ascii="Times New Roman" w:hAnsi="Times New Roman"/>
          <w:spacing w:val="4"/>
        </w:rPr>
        <w:t xml:space="preserve"> </w:t>
      </w:r>
      <w:r w:rsidRPr="00420B29">
        <w:rPr>
          <w:rFonts w:ascii="Times New Roman" w:hAnsi="Times New Roman"/>
        </w:rPr>
        <w:t>w</w:t>
      </w:r>
      <w:r w:rsidRPr="00420B29">
        <w:rPr>
          <w:rFonts w:ascii="Times New Roman" w:hAnsi="Times New Roman"/>
          <w:spacing w:val="4"/>
        </w:rPr>
        <w:t xml:space="preserve"> </w:t>
      </w:r>
      <w:r w:rsidRPr="00420B29">
        <w:rPr>
          <w:rFonts w:ascii="Times New Roman" w:hAnsi="Times New Roman"/>
        </w:rPr>
        <w:t>atmosferze</w:t>
      </w:r>
      <w:r w:rsidRPr="00420B29">
        <w:rPr>
          <w:rFonts w:ascii="Times New Roman" w:hAnsi="Times New Roman"/>
          <w:spacing w:val="5"/>
        </w:rPr>
        <w:t xml:space="preserve"> </w:t>
      </w:r>
      <w:r w:rsidRPr="00420B29">
        <w:rPr>
          <w:rFonts w:ascii="Times New Roman" w:hAnsi="Times New Roman"/>
        </w:rPr>
        <w:t>zaufania,</w:t>
      </w:r>
      <w:r w:rsidRPr="00420B29">
        <w:rPr>
          <w:rFonts w:ascii="Times New Roman" w:hAnsi="Times New Roman"/>
          <w:spacing w:val="5"/>
        </w:rPr>
        <w:t xml:space="preserve"> </w:t>
      </w:r>
      <w:r w:rsidRPr="00420B29">
        <w:rPr>
          <w:rFonts w:ascii="Times New Roman" w:hAnsi="Times New Roman"/>
        </w:rPr>
        <w:t>z</w:t>
      </w:r>
      <w:r w:rsidRPr="00420B29">
        <w:rPr>
          <w:rFonts w:ascii="Times New Roman" w:hAnsi="Times New Roman"/>
          <w:spacing w:val="5"/>
        </w:rPr>
        <w:t xml:space="preserve"> </w:t>
      </w:r>
      <w:r w:rsidRPr="00420B29">
        <w:rPr>
          <w:rFonts w:ascii="Times New Roman" w:hAnsi="Times New Roman"/>
        </w:rPr>
        <w:t>uwzględnieniem</w:t>
      </w:r>
      <w:r w:rsidRPr="00420B29">
        <w:rPr>
          <w:rFonts w:ascii="Times New Roman" w:hAnsi="Times New Roman"/>
          <w:spacing w:val="85"/>
          <w:w w:val="99"/>
        </w:rPr>
        <w:t xml:space="preserve"> </w:t>
      </w:r>
      <w:r w:rsidRPr="00420B29">
        <w:rPr>
          <w:rFonts w:ascii="Times New Roman" w:hAnsi="Times New Roman"/>
        </w:rPr>
        <w:t>potrzeb</w:t>
      </w:r>
      <w:r w:rsidRPr="00420B29">
        <w:rPr>
          <w:rFonts w:ascii="Times New Roman" w:hAnsi="Times New Roman"/>
          <w:spacing w:val="-11"/>
        </w:rPr>
        <w:t xml:space="preserve"> </w:t>
      </w:r>
      <w:r w:rsidRPr="00420B29">
        <w:rPr>
          <w:rFonts w:ascii="Times New Roman" w:hAnsi="Times New Roman"/>
        </w:rPr>
        <w:t>pacjenta</w:t>
      </w:r>
      <w:r w:rsidRPr="00420B29">
        <w:rPr>
          <w:rFonts w:ascii="Times New Roman" w:hAnsi="Times New Roman"/>
          <w:spacing w:val="-11"/>
        </w:rPr>
        <w:t xml:space="preserve"> </w:t>
      </w:r>
      <w:r w:rsidRPr="00420B29">
        <w:rPr>
          <w:rFonts w:ascii="Times New Roman" w:hAnsi="Times New Roman"/>
        </w:rPr>
        <w:t>oraz</w:t>
      </w:r>
      <w:r w:rsidRPr="00420B29">
        <w:rPr>
          <w:rFonts w:ascii="Times New Roman" w:hAnsi="Times New Roman"/>
          <w:spacing w:val="-10"/>
        </w:rPr>
        <w:t xml:space="preserve"> </w:t>
      </w:r>
      <w:r w:rsidRPr="00420B29">
        <w:rPr>
          <w:rFonts w:ascii="Times New Roman" w:hAnsi="Times New Roman"/>
        </w:rPr>
        <w:t>przekazać</w:t>
      </w:r>
      <w:r w:rsidRPr="00420B29">
        <w:rPr>
          <w:rFonts w:ascii="Times New Roman" w:hAnsi="Times New Roman"/>
          <w:spacing w:val="-11"/>
        </w:rPr>
        <w:t xml:space="preserve"> </w:t>
      </w:r>
      <w:r w:rsidRPr="00420B29">
        <w:rPr>
          <w:rFonts w:ascii="Times New Roman" w:hAnsi="Times New Roman"/>
        </w:rPr>
        <w:t>niekorzystne</w:t>
      </w:r>
      <w:r w:rsidRPr="00420B29">
        <w:rPr>
          <w:rFonts w:ascii="Times New Roman" w:hAnsi="Times New Roman"/>
          <w:spacing w:val="-12"/>
        </w:rPr>
        <w:t xml:space="preserve"> </w:t>
      </w:r>
      <w:r w:rsidRPr="00420B29">
        <w:rPr>
          <w:rFonts w:ascii="Times New Roman" w:hAnsi="Times New Roman"/>
        </w:rPr>
        <w:t>informacje, stosując zasady profesjonalnej komunikacji;</w:t>
      </w:r>
    </w:p>
    <w:p w:rsidR="000A7173" w:rsidRPr="00420B29" w:rsidRDefault="000A7173" w:rsidP="006D0236">
      <w:pPr>
        <w:pStyle w:val="Akapitzlist"/>
        <w:numPr>
          <w:ilvl w:val="0"/>
          <w:numId w:val="13"/>
        </w:numPr>
        <w:jc w:val="both"/>
        <w:rPr>
          <w:rFonts w:ascii="Times New Roman" w:hAnsi="Times New Roman"/>
        </w:rPr>
      </w:pPr>
      <w:r w:rsidRPr="00420B29">
        <w:rPr>
          <w:rFonts w:ascii="Times New Roman" w:hAnsi="Times New Roman"/>
        </w:rPr>
        <w:t>komunikować się w zespole i dzielić się wiedzą;</w:t>
      </w:r>
    </w:p>
    <w:p w:rsidR="000A7173" w:rsidRPr="00420B29" w:rsidRDefault="000A7173" w:rsidP="006D0236">
      <w:pPr>
        <w:pStyle w:val="Akapitzlist"/>
        <w:numPr>
          <w:ilvl w:val="0"/>
          <w:numId w:val="13"/>
        </w:numPr>
        <w:jc w:val="both"/>
        <w:rPr>
          <w:rFonts w:ascii="Times New Roman" w:hAnsi="Times New Roman"/>
        </w:rPr>
      </w:pPr>
      <w:r w:rsidRPr="00420B29">
        <w:rPr>
          <w:rFonts w:ascii="Times New Roman" w:hAnsi="Times New Roman"/>
        </w:rPr>
        <w:t>krytycznie</w:t>
      </w:r>
      <w:r w:rsidRPr="00420B29">
        <w:rPr>
          <w:rFonts w:ascii="Times New Roman" w:hAnsi="Times New Roman"/>
          <w:spacing w:val="-11"/>
        </w:rPr>
        <w:t xml:space="preserve"> </w:t>
      </w:r>
      <w:r w:rsidRPr="00420B29">
        <w:rPr>
          <w:rFonts w:ascii="Times New Roman" w:hAnsi="Times New Roman"/>
        </w:rPr>
        <w:t>oceniać</w:t>
      </w:r>
      <w:r w:rsidRPr="00420B29">
        <w:rPr>
          <w:rFonts w:ascii="Times New Roman" w:hAnsi="Times New Roman"/>
          <w:spacing w:val="-9"/>
        </w:rPr>
        <w:t xml:space="preserve"> </w:t>
      </w:r>
      <w:r w:rsidRPr="00420B29">
        <w:rPr>
          <w:rFonts w:ascii="Times New Roman" w:hAnsi="Times New Roman"/>
        </w:rPr>
        <w:t>wyniki</w:t>
      </w:r>
      <w:r w:rsidRPr="00420B29">
        <w:rPr>
          <w:rFonts w:ascii="Times New Roman" w:hAnsi="Times New Roman"/>
          <w:spacing w:val="-9"/>
        </w:rPr>
        <w:t xml:space="preserve"> </w:t>
      </w:r>
      <w:r w:rsidRPr="00420B29">
        <w:rPr>
          <w:rFonts w:ascii="Times New Roman" w:hAnsi="Times New Roman"/>
        </w:rPr>
        <w:t>badań</w:t>
      </w:r>
      <w:r w:rsidRPr="00420B29">
        <w:rPr>
          <w:rFonts w:ascii="Times New Roman" w:hAnsi="Times New Roman"/>
          <w:spacing w:val="-10"/>
        </w:rPr>
        <w:t xml:space="preserve"> </w:t>
      </w:r>
      <w:r w:rsidRPr="00420B29">
        <w:rPr>
          <w:rFonts w:ascii="Times New Roman" w:hAnsi="Times New Roman"/>
        </w:rPr>
        <w:t>naukowych</w:t>
      </w:r>
      <w:r w:rsidRPr="00420B29">
        <w:rPr>
          <w:rFonts w:ascii="Times New Roman" w:hAnsi="Times New Roman"/>
          <w:spacing w:val="-9"/>
        </w:rPr>
        <w:t xml:space="preserve"> </w:t>
      </w:r>
      <w:r w:rsidRPr="00420B29">
        <w:rPr>
          <w:rFonts w:ascii="Times New Roman" w:hAnsi="Times New Roman"/>
        </w:rPr>
        <w:t>i</w:t>
      </w:r>
      <w:r w:rsidRPr="00420B29">
        <w:rPr>
          <w:rFonts w:ascii="Times New Roman" w:hAnsi="Times New Roman"/>
          <w:spacing w:val="-10"/>
        </w:rPr>
        <w:t xml:space="preserve"> </w:t>
      </w:r>
      <w:r w:rsidRPr="00420B29">
        <w:rPr>
          <w:rFonts w:ascii="Times New Roman" w:hAnsi="Times New Roman"/>
        </w:rPr>
        <w:t>odpowiednio</w:t>
      </w:r>
      <w:r w:rsidRPr="00420B29">
        <w:rPr>
          <w:rFonts w:ascii="Times New Roman" w:hAnsi="Times New Roman"/>
          <w:spacing w:val="-9"/>
        </w:rPr>
        <w:t xml:space="preserve"> </w:t>
      </w:r>
      <w:r w:rsidRPr="00420B29">
        <w:rPr>
          <w:rFonts w:ascii="Times New Roman" w:hAnsi="Times New Roman"/>
        </w:rPr>
        <w:t>uzasadniać</w:t>
      </w:r>
      <w:r w:rsidRPr="00420B29">
        <w:rPr>
          <w:rFonts w:ascii="Times New Roman" w:hAnsi="Times New Roman"/>
          <w:spacing w:val="-11"/>
        </w:rPr>
        <w:t xml:space="preserve"> </w:t>
      </w:r>
      <w:r w:rsidRPr="00420B29">
        <w:rPr>
          <w:rFonts w:ascii="Times New Roman" w:hAnsi="Times New Roman"/>
        </w:rPr>
        <w:t>stanowisko.</w:t>
      </w:r>
    </w:p>
    <w:p w:rsidR="000A7173" w:rsidRPr="00420B29" w:rsidRDefault="000A7173" w:rsidP="006D0236">
      <w:pPr>
        <w:jc w:val="both"/>
        <w:rPr>
          <w:rFonts w:ascii="Times New Roman" w:hAnsi="Times New Roman"/>
        </w:rPr>
      </w:pPr>
      <w:r w:rsidRPr="00420B29">
        <w:rPr>
          <w:rFonts w:ascii="Times New Roman" w:hAnsi="Times New Roman"/>
        </w:rPr>
        <w:t>W</w:t>
      </w:r>
      <w:r w:rsidRPr="00420B29">
        <w:rPr>
          <w:rFonts w:ascii="Times New Roman" w:hAnsi="Times New Roman"/>
          <w:spacing w:val="-8"/>
        </w:rPr>
        <w:t xml:space="preserve"> </w:t>
      </w:r>
      <w:r w:rsidRPr="00420B29">
        <w:rPr>
          <w:rFonts w:ascii="Times New Roman" w:hAnsi="Times New Roman"/>
        </w:rPr>
        <w:t>zakresie</w:t>
      </w:r>
      <w:r w:rsidRPr="00420B29">
        <w:rPr>
          <w:rFonts w:ascii="Times New Roman" w:hAnsi="Times New Roman"/>
          <w:spacing w:val="-8"/>
        </w:rPr>
        <w:t xml:space="preserve"> </w:t>
      </w:r>
      <w:r w:rsidRPr="00420B29">
        <w:rPr>
          <w:rFonts w:ascii="Times New Roman" w:hAnsi="Times New Roman"/>
        </w:rPr>
        <w:t>kompetencji</w:t>
      </w:r>
      <w:r w:rsidRPr="00420B29">
        <w:rPr>
          <w:rFonts w:ascii="Times New Roman" w:hAnsi="Times New Roman"/>
          <w:spacing w:val="-8"/>
        </w:rPr>
        <w:t xml:space="preserve"> </w:t>
      </w:r>
      <w:r w:rsidRPr="00420B29">
        <w:rPr>
          <w:rFonts w:ascii="Times New Roman" w:hAnsi="Times New Roman"/>
        </w:rPr>
        <w:t>społecznych</w:t>
      </w:r>
      <w:r w:rsidRPr="00420B29">
        <w:rPr>
          <w:rFonts w:ascii="Times New Roman" w:hAnsi="Times New Roman"/>
          <w:spacing w:val="-7"/>
        </w:rPr>
        <w:t xml:space="preserve"> </w:t>
      </w:r>
      <w:r w:rsidRPr="00420B29">
        <w:rPr>
          <w:rFonts w:ascii="Times New Roman" w:hAnsi="Times New Roman"/>
        </w:rPr>
        <w:t>absolwent</w:t>
      </w:r>
      <w:r w:rsidRPr="00420B29">
        <w:rPr>
          <w:rFonts w:ascii="Times New Roman" w:hAnsi="Times New Roman"/>
          <w:spacing w:val="-8"/>
        </w:rPr>
        <w:t xml:space="preserve"> </w:t>
      </w:r>
      <w:r w:rsidRPr="00420B29">
        <w:rPr>
          <w:rFonts w:ascii="Times New Roman" w:hAnsi="Times New Roman"/>
        </w:rPr>
        <w:t>jest</w:t>
      </w:r>
      <w:r w:rsidRPr="00420B29">
        <w:rPr>
          <w:rFonts w:ascii="Times New Roman" w:hAnsi="Times New Roman"/>
          <w:spacing w:val="-8"/>
        </w:rPr>
        <w:t xml:space="preserve"> </w:t>
      </w:r>
      <w:r w:rsidRPr="00420B29">
        <w:rPr>
          <w:rFonts w:ascii="Times New Roman" w:hAnsi="Times New Roman"/>
        </w:rPr>
        <w:t>gotów</w:t>
      </w:r>
      <w:r w:rsidRPr="00420B29">
        <w:rPr>
          <w:rFonts w:ascii="Times New Roman" w:hAnsi="Times New Roman"/>
          <w:spacing w:val="-8"/>
        </w:rPr>
        <w:t xml:space="preserve"> </w:t>
      </w:r>
      <w:r w:rsidRPr="00420B29">
        <w:rPr>
          <w:rFonts w:ascii="Times New Roman" w:hAnsi="Times New Roman"/>
        </w:rPr>
        <w:t>do:</w:t>
      </w:r>
    </w:p>
    <w:p w:rsidR="000A7173" w:rsidRPr="00420B29" w:rsidRDefault="000A7173" w:rsidP="006D0236">
      <w:pPr>
        <w:pStyle w:val="Akapitzlist"/>
        <w:numPr>
          <w:ilvl w:val="0"/>
          <w:numId w:val="14"/>
        </w:numPr>
        <w:jc w:val="both"/>
        <w:rPr>
          <w:rFonts w:ascii="Times New Roman" w:hAnsi="Times New Roman"/>
        </w:rPr>
      </w:pPr>
      <w:r w:rsidRPr="00420B29">
        <w:rPr>
          <w:rFonts w:ascii="Times New Roman" w:hAnsi="Times New Roman"/>
        </w:rPr>
        <w:t>nawiązania</w:t>
      </w:r>
      <w:r w:rsidRPr="00420B29">
        <w:rPr>
          <w:rFonts w:ascii="Times New Roman" w:hAnsi="Times New Roman"/>
          <w:spacing w:val="-20"/>
        </w:rPr>
        <w:t xml:space="preserve"> </w:t>
      </w:r>
      <w:r w:rsidRPr="00420B29">
        <w:rPr>
          <w:rFonts w:ascii="Times New Roman" w:hAnsi="Times New Roman"/>
        </w:rPr>
        <w:t>i</w:t>
      </w:r>
      <w:r w:rsidRPr="00420B29">
        <w:rPr>
          <w:rFonts w:ascii="Times New Roman" w:hAnsi="Times New Roman"/>
          <w:spacing w:val="-19"/>
        </w:rPr>
        <w:t xml:space="preserve"> </w:t>
      </w:r>
      <w:r w:rsidRPr="00420B29">
        <w:rPr>
          <w:rFonts w:ascii="Times New Roman" w:hAnsi="Times New Roman"/>
        </w:rPr>
        <w:t>utrzymania</w:t>
      </w:r>
      <w:r w:rsidRPr="00420B29">
        <w:rPr>
          <w:rFonts w:ascii="Times New Roman" w:hAnsi="Times New Roman"/>
          <w:spacing w:val="-19"/>
        </w:rPr>
        <w:t xml:space="preserve"> </w:t>
      </w:r>
      <w:r w:rsidRPr="00420B29">
        <w:rPr>
          <w:rFonts w:ascii="Times New Roman" w:hAnsi="Times New Roman"/>
        </w:rPr>
        <w:t>głębokiego</w:t>
      </w:r>
      <w:r w:rsidRPr="00420B29">
        <w:rPr>
          <w:rFonts w:ascii="Times New Roman" w:hAnsi="Times New Roman"/>
          <w:spacing w:val="-19"/>
        </w:rPr>
        <w:t xml:space="preserve"> </w:t>
      </w:r>
      <w:r w:rsidRPr="00420B29">
        <w:rPr>
          <w:rFonts w:ascii="Times New Roman" w:hAnsi="Times New Roman"/>
        </w:rPr>
        <w:t>oraz</w:t>
      </w:r>
      <w:r w:rsidRPr="00420B29">
        <w:rPr>
          <w:rFonts w:ascii="Times New Roman" w:hAnsi="Times New Roman"/>
          <w:spacing w:val="-18"/>
        </w:rPr>
        <w:t xml:space="preserve"> </w:t>
      </w:r>
      <w:r w:rsidRPr="00420B29">
        <w:rPr>
          <w:rFonts w:ascii="Times New Roman" w:hAnsi="Times New Roman"/>
        </w:rPr>
        <w:t>pełnego</w:t>
      </w:r>
      <w:r w:rsidRPr="00420B29">
        <w:rPr>
          <w:rFonts w:ascii="Times New Roman" w:hAnsi="Times New Roman"/>
          <w:spacing w:val="-17"/>
        </w:rPr>
        <w:t xml:space="preserve"> </w:t>
      </w:r>
      <w:r w:rsidRPr="00420B29">
        <w:rPr>
          <w:rFonts w:ascii="Times New Roman" w:hAnsi="Times New Roman"/>
        </w:rPr>
        <w:t>szacunku</w:t>
      </w:r>
      <w:r w:rsidRPr="00420B29">
        <w:rPr>
          <w:rFonts w:ascii="Times New Roman" w:hAnsi="Times New Roman"/>
          <w:spacing w:val="-19"/>
        </w:rPr>
        <w:t xml:space="preserve"> </w:t>
      </w:r>
      <w:r w:rsidRPr="00420B29">
        <w:rPr>
          <w:rFonts w:ascii="Times New Roman" w:hAnsi="Times New Roman"/>
        </w:rPr>
        <w:t>kontaktu</w:t>
      </w:r>
      <w:r w:rsidRPr="00420B29">
        <w:rPr>
          <w:rFonts w:ascii="Times New Roman" w:hAnsi="Times New Roman"/>
          <w:spacing w:val="-19"/>
        </w:rPr>
        <w:t xml:space="preserve"> </w:t>
      </w:r>
      <w:r w:rsidRPr="00420B29">
        <w:rPr>
          <w:rFonts w:ascii="Times New Roman" w:hAnsi="Times New Roman"/>
        </w:rPr>
        <w:t>z</w:t>
      </w:r>
      <w:r w:rsidRPr="00420B29">
        <w:rPr>
          <w:rFonts w:ascii="Times New Roman" w:hAnsi="Times New Roman"/>
          <w:spacing w:val="-18"/>
        </w:rPr>
        <w:t xml:space="preserve"> </w:t>
      </w:r>
      <w:r w:rsidRPr="00420B29">
        <w:rPr>
          <w:rFonts w:ascii="Times New Roman" w:hAnsi="Times New Roman"/>
        </w:rPr>
        <w:t>pacjentem,</w:t>
      </w:r>
      <w:r w:rsidRPr="00420B29">
        <w:rPr>
          <w:rFonts w:ascii="Times New Roman" w:hAnsi="Times New Roman"/>
          <w:spacing w:val="-19"/>
        </w:rPr>
        <w:t xml:space="preserve"> </w:t>
      </w:r>
      <w:r w:rsidRPr="00420B29">
        <w:rPr>
          <w:rFonts w:ascii="Times New Roman" w:hAnsi="Times New Roman"/>
        </w:rPr>
        <w:t>a</w:t>
      </w:r>
      <w:r w:rsidRPr="00420B29">
        <w:rPr>
          <w:rFonts w:ascii="Times New Roman" w:hAnsi="Times New Roman"/>
          <w:spacing w:val="-10"/>
        </w:rPr>
        <w:t xml:space="preserve"> </w:t>
      </w:r>
      <w:r w:rsidRPr="00420B29">
        <w:rPr>
          <w:rFonts w:ascii="Times New Roman" w:hAnsi="Times New Roman"/>
        </w:rPr>
        <w:t>także</w:t>
      </w:r>
      <w:r w:rsidRPr="00420B29">
        <w:rPr>
          <w:rFonts w:ascii="Times New Roman" w:hAnsi="Times New Roman"/>
          <w:spacing w:val="87"/>
          <w:w w:val="99"/>
        </w:rPr>
        <w:t xml:space="preserve"> </w:t>
      </w:r>
      <w:r w:rsidRPr="00420B29">
        <w:rPr>
          <w:rFonts w:ascii="Times New Roman" w:hAnsi="Times New Roman"/>
        </w:rPr>
        <w:t>okazywania</w:t>
      </w:r>
      <w:r w:rsidRPr="00420B29">
        <w:rPr>
          <w:rFonts w:ascii="Times New Roman" w:hAnsi="Times New Roman"/>
          <w:spacing w:val="-12"/>
        </w:rPr>
        <w:t xml:space="preserve"> </w:t>
      </w:r>
      <w:r w:rsidRPr="00420B29">
        <w:rPr>
          <w:rFonts w:ascii="Times New Roman" w:hAnsi="Times New Roman"/>
        </w:rPr>
        <w:t>zrozumienia</w:t>
      </w:r>
      <w:r w:rsidRPr="00420B29">
        <w:rPr>
          <w:rFonts w:ascii="Times New Roman" w:hAnsi="Times New Roman"/>
          <w:spacing w:val="-12"/>
        </w:rPr>
        <w:t xml:space="preserve"> </w:t>
      </w:r>
      <w:r w:rsidRPr="00420B29">
        <w:rPr>
          <w:rFonts w:ascii="Times New Roman" w:hAnsi="Times New Roman"/>
        </w:rPr>
        <w:t>dla</w:t>
      </w:r>
      <w:r w:rsidRPr="00420B29">
        <w:rPr>
          <w:rFonts w:ascii="Times New Roman" w:hAnsi="Times New Roman"/>
          <w:spacing w:val="-12"/>
        </w:rPr>
        <w:t xml:space="preserve"> </w:t>
      </w:r>
      <w:r w:rsidRPr="00420B29">
        <w:rPr>
          <w:rFonts w:ascii="Times New Roman" w:hAnsi="Times New Roman"/>
        </w:rPr>
        <w:t>różnic</w:t>
      </w:r>
      <w:r w:rsidRPr="00420B29">
        <w:rPr>
          <w:rFonts w:ascii="Times New Roman" w:hAnsi="Times New Roman"/>
          <w:spacing w:val="-12"/>
        </w:rPr>
        <w:t xml:space="preserve"> </w:t>
      </w:r>
      <w:r w:rsidRPr="00420B29">
        <w:rPr>
          <w:rFonts w:ascii="Times New Roman" w:hAnsi="Times New Roman"/>
        </w:rPr>
        <w:t>światopoglądowych</w:t>
      </w:r>
      <w:r w:rsidRPr="00420B29">
        <w:rPr>
          <w:rFonts w:ascii="Times New Roman" w:hAnsi="Times New Roman"/>
          <w:spacing w:val="-10"/>
        </w:rPr>
        <w:t xml:space="preserve"> </w:t>
      </w:r>
      <w:r w:rsidRPr="00420B29">
        <w:rPr>
          <w:rFonts w:ascii="Times New Roman" w:hAnsi="Times New Roman"/>
        </w:rPr>
        <w:t>i</w:t>
      </w:r>
      <w:r w:rsidRPr="00420B29">
        <w:rPr>
          <w:rFonts w:ascii="Times New Roman" w:hAnsi="Times New Roman"/>
          <w:spacing w:val="-11"/>
        </w:rPr>
        <w:t xml:space="preserve"> </w:t>
      </w:r>
      <w:r w:rsidRPr="00420B29">
        <w:rPr>
          <w:rFonts w:ascii="Times New Roman" w:hAnsi="Times New Roman"/>
        </w:rPr>
        <w:t>kulturowych;</w:t>
      </w:r>
    </w:p>
    <w:p w:rsidR="000A7173" w:rsidRPr="00420B29" w:rsidRDefault="000A7173" w:rsidP="006D0236">
      <w:pPr>
        <w:pStyle w:val="Akapitzlist"/>
        <w:numPr>
          <w:ilvl w:val="0"/>
          <w:numId w:val="14"/>
        </w:numPr>
        <w:jc w:val="both"/>
        <w:rPr>
          <w:rFonts w:ascii="Times New Roman" w:hAnsi="Times New Roman"/>
        </w:rPr>
      </w:pPr>
      <w:r w:rsidRPr="00420B29">
        <w:rPr>
          <w:rFonts w:ascii="Times New Roman" w:hAnsi="Times New Roman"/>
        </w:rPr>
        <w:t>kierowania</w:t>
      </w:r>
      <w:r w:rsidRPr="00420B29">
        <w:rPr>
          <w:rFonts w:ascii="Times New Roman" w:hAnsi="Times New Roman"/>
          <w:spacing w:val="-11"/>
        </w:rPr>
        <w:t xml:space="preserve"> </w:t>
      </w:r>
      <w:r w:rsidRPr="00420B29">
        <w:rPr>
          <w:rFonts w:ascii="Times New Roman" w:hAnsi="Times New Roman"/>
        </w:rPr>
        <w:t>się</w:t>
      </w:r>
      <w:r w:rsidRPr="00420B29">
        <w:rPr>
          <w:rFonts w:ascii="Times New Roman" w:hAnsi="Times New Roman"/>
          <w:spacing w:val="-11"/>
        </w:rPr>
        <w:t xml:space="preserve"> </w:t>
      </w:r>
      <w:r w:rsidRPr="00420B29">
        <w:rPr>
          <w:rFonts w:ascii="Times New Roman" w:hAnsi="Times New Roman"/>
        </w:rPr>
        <w:t>dobrem</w:t>
      </w:r>
      <w:r w:rsidRPr="00420B29">
        <w:rPr>
          <w:rFonts w:ascii="Times New Roman" w:hAnsi="Times New Roman"/>
          <w:spacing w:val="-10"/>
        </w:rPr>
        <w:t xml:space="preserve"> </w:t>
      </w:r>
      <w:r w:rsidRPr="00420B29">
        <w:rPr>
          <w:rFonts w:ascii="Times New Roman" w:hAnsi="Times New Roman"/>
        </w:rPr>
        <w:t>pacjenta;</w:t>
      </w:r>
    </w:p>
    <w:p w:rsidR="000A7173" w:rsidRPr="00420B29" w:rsidRDefault="000A7173" w:rsidP="006D0236">
      <w:pPr>
        <w:pStyle w:val="Akapitzlist"/>
        <w:numPr>
          <w:ilvl w:val="0"/>
          <w:numId w:val="14"/>
        </w:numPr>
        <w:jc w:val="both"/>
        <w:rPr>
          <w:rFonts w:ascii="Times New Roman" w:hAnsi="Times New Roman"/>
        </w:rPr>
      </w:pPr>
      <w:r w:rsidRPr="00420B29">
        <w:rPr>
          <w:rFonts w:ascii="Times New Roman" w:hAnsi="Times New Roman"/>
        </w:rPr>
        <w:lastRenderedPageBreak/>
        <w:t>przestrzegania</w:t>
      </w:r>
      <w:r w:rsidRPr="00420B29">
        <w:rPr>
          <w:rFonts w:ascii="Times New Roman" w:hAnsi="Times New Roman"/>
          <w:spacing w:val="-11"/>
        </w:rPr>
        <w:t xml:space="preserve"> </w:t>
      </w:r>
      <w:r w:rsidRPr="00420B29">
        <w:rPr>
          <w:rFonts w:ascii="Times New Roman" w:hAnsi="Times New Roman"/>
        </w:rPr>
        <w:t>tajemnicy</w:t>
      </w:r>
      <w:r w:rsidRPr="00420B29">
        <w:rPr>
          <w:rFonts w:ascii="Times New Roman" w:hAnsi="Times New Roman"/>
          <w:spacing w:val="-12"/>
        </w:rPr>
        <w:t xml:space="preserve"> </w:t>
      </w:r>
      <w:r w:rsidRPr="00420B29">
        <w:rPr>
          <w:rFonts w:ascii="Times New Roman" w:hAnsi="Times New Roman"/>
        </w:rPr>
        <w:t>lekarskiej</w:t>
      </w:r>
      <w:r w:rsidRPr="00420B29">
        <w:rPr>
          <w:rFonts w:ascii="Times New Roman" w:hAnsi="Times New Roman"/>
          <w:spacing w:val="-9"/>
        </w:rPr>
        <w:t xml:space="preserve"> </w:t>
      </w:r>
      <w:r w:rsidRPr="00420B29">
        <w:rPr>
          <w:rFonts w:ascii="Times New Roman" w:hAnsi="Times New Roman"/>
        </w:rPr>
        <w:t>i</w:t>
      </w:r>
      <w:r w:rsidRPr="00420B29">
        <w:rPr>
          <w:rFonts w:ascii="Times New Roman" w:hAnsi="Times New Roman"/>
          <w:spacing w:val="-10"/>
        </w:rPr>
        <w:t xml:space="preserve"> </w:t>
      </w:r>
      <w:r w:rsidRPr="00420B29">
        <w:rPr>
          <w:rFonts w:ascii="Times New Roman" w:hAnsi="Times New Roman"/>
        </w:rPr>
        <w:t>praw</w:t>
      </w:r>
      <w:r w:rsidRPr="00420B29">
        <w:rPr>
          <w:rFonts w:ascii="Times New Roman" w:hAnsi="Times New Roman"/>
          <w:spacing w:val="-10"/>
        </w:rPr>
        <w:t xml:space="preserve"> </w:t>
      </w:r>
      <w:r w:rsidRPr="00420B29">
        <w:rPr>
          <w:rFonts w:ascii="Times New Roman" w:hAnsi="Times New Roman"/>
        </w:rPr>
        <w:t>pacjenta;</w:t>
      </w:r>
    </w:p>
    <w:p w:rsidR="000A7173" w:rsidRPr="00420B29" w:rsidRDefault="000A7173" w:rsidP="006D0236">
      <w:pPr>
        <w:pStyle w:val="Akapitzlist"/>
        <w:numPr>
          <w:ilvl w:val="0"/>
          <w:numId w:val="14"/>
        </w:numPr>
        <w:jc w:val="both"/>
        <w:rPr>
          <w:rFonts w:ascii="Times New Roman" w:hAnsi="Times New Roman"/>
        </w:rPr>
      </w:pPr>
      <w:r w:rsidRPr="00420B29">
        <w:rPr>
          <w:rFonts w:ascii="Times New Roman" w:hAnsi="Times New Roman"/>
        </w:rPr>
        <w:t>podejmowania</w:t>
      </w:r>
      <w:r w:rsidRPr="00420B29">
        <w:rPr>
          <w:rFonts w:ascii="Times New Roman" w:hAnsi="Times New Roman"/>
          <w:spacing w:val="24"/>
        </w:rPr>
        <w:t xml:space="preserve"> </w:t>
      </w:r>
      <w:r w:rsidRPr="00420B29">
        <w:rPr>
          <w:rFonts w:ascii="Times New Roman" w:hAnsi="Times New Roman"/>
        </w:rPr>
        <w:t>działań</w:t>
      </w:r>
      <w:r w:rsidRPr="00420B29">
        <w:rPr>
          <w:rFonts w:ascii="Times New Roman" w:hAnsi="Times New Roman"/>
          <w:spacing w:val="28"/>
        </w:rPr>
        <w:t xml:space="preserve"> </w:t>
      </w:r>
      <w:r w:rsidRPr="00420B29">
        <w:rPr>
          <w:rFonts w:ascii="Times New Roman" w:hAnsi="Times New Roman"/>
        </w:rPr>
        <w:t>wobec</w:t>
      </w:r>
      <w:r w:rsidRPr="00420B29">
        <w:rPr>
          <w:rFonts w:ascii="Times New Roman" w:hAnsi="Times New Roman"/>
          <w:spacing w:val="25"/>
        </w:rPr>
        <w:t xml:space="preserve"> </w:t>
      </w:r>
      <w:r w:rsidRPr="00420B29">
        <w:rPr>
          <w:rFonts w:ascii="Times New Roman" w:hAnsi="Times New Roman"/>
        </w:rPr>
        <w:t>pacjenta</w:t>
      </w:r>
      <w:r w:rsidRPr="00420B29">
        <w:rPr>
          <w:rFonts w:ascii="Times New Roman" w:hAnsi="Times New Roman"/>
          <w:spacing w:val="27"/>
        </w:rPr>
        <w:t xml:space="preserve"> </w:t>
      </w:r>
      <w:r w:rsidRPr="00420B29">
        <w:rPr>
          <w:rFonts w:ascii="Times New Roman" w:hAnsi="Times New Roman"/>
        </w:rPr>
        <w:t>w</w:t>
      </w:r>
      <w:r w:rsidRPr="00420B29">
        <w:rPr>
          <w:rFonts w:ascii="Times New Roman" w:hAnsi="Times New Roman"/>
          <w:spacing w:val="26"/>
        </w:rPr>
        <w:t xml:space="preserve"> </w:t>
      </w:r>
      <w:r w:rsidRPr="00420B29">
        <w:rPr>
          <w:rFonts w:ascii="Times New Roman" w:hAnsi="Times New Roman"/>
        </w:rPr>
        <w:t>oparciu</w:t>
      </w:r>
      <w:r w:rsidRPr="00420B29">
        <w:rPr>
          <w:rFonts w:ascii="Times New Roman" w:hAnsi="Times New Roman"/>
          <w:spacing w:val="25"/>
        </w:rPr>
        <w:t xml:space="preserve"> </w:t>
      </w:r>
      <w:r w:rsidRPr="00420B29">
        <w:rPr>
          <w:rFonts w:ascii="Times New Roman" w:hAnsi="Times New Roman"/>
        </w:rPr>
        <w:t>o</w:t>
      </w:r>
      <w:r w:rsidRPr="00420B29">
        <w:rPr>
          <w:rFonts w:ascii="Times New Roman" w:hAnsi="Times New Roman"/>
          <w:spacing w:val="25"/>
        </w:rPr>
        <w:t xml:space="preserve"> </w:t>
      </w:r>
      <w:r w:rsidRPr="00420B29">
        <w:rPr>
          <w:rFonts w:ascii="Times New Roman" w:hAnsi="Times New Roman"/>
        </w:rPr>
        <w:t>zasady</w:t>
      </w:r>
      <w:r w:rsidRPr="00420B29">
        <w:rPr>
          <w:rFonts w:ascii="Times New Roman" w:hAnsi="Times New Roman"/>
          <w:spacing w:val="24"/>
        </w:rPr>
        <w:t xml:space="preserve"> </w:t>
      </w:r>
      <w:r w:rsidRPr="00420B29">
        <w:rPr>
          <w:rFonts w:ascii="Times New Roman" w:hAnsi="Times New Roman"/>
        </w:rPr>
        <w:t>etyczne,</w:t>
      </w:r>
      <w:r w:rsidRPr="00420B29">
        <w:rPr>
          <w:rFonts w:ascii="Times New Roman" w:hAnsi="Times New Roman"/>
          <w:spacing w:val="26"/>
        </w:rPr>
        <w:t xml:space="preserve"> </w:t>
      </w:r>
      <w:r w:rsidRPr="00420B29">
        <w:rPr>
          <w:rFonts w:ascii="Times New Roman" w:hAnsi="Times New Roman"/>
        </w:rPr>
        <w:t>ze</w:t>
      </w:r>
      <w:r w:rsidRPr="00420B29">
        <w:rPr>
          <w:rFonts w:ascii="Times New Roman" w:hAnsi="Times New Roman"/>
          <w:spacing w:val="27"/>
        </w:rPr>
        <w:t xml:space="preserve"> </w:t>
      </w:r>
      <w:r w:rsidRPr="00420B29">
        <w:rPr>
          <w:rFonts w:ascii="Times New Roman" w:hAnsi="Times New Roman"/>
        </w:rPr>
        <w:t>świadomością</w:t>
      </w:r>
    </w:p>
    <w:p w:rsidR="000A7173" w:rsidRPr="00420B29" w:rsidRDefault="000A7173" w:rsidP="0033417A">
      <w:pPr>
        <w:pStyle w:val="Akapitzlist"/>
        <w:jc w:val="both"/>
        <w:rPr>
          <w:rFonts w:ascii="Times New Roman" w:hAnsi="Times New Roman"/>
        </w:rPr>
      </w:pPr>
      <w:r w:rsidRPr="00420B29">
        <w:rPr>
          <w:rFonts w:ascii="Times New Roman" w:hAnsi="Times New Roman"/>
        </w:rPr>
        <w:t>społecznych</w:t>
      </w:r>
      <w:r w:rsidRPr="00420B29">
        <w:rPr>
          <w:rFonts w:ascii="Times New Roman" w:hAnsi="Times New Roman"/>
          <w:spacing w:val="-10"/>
        </w:rPr>
        <w:t xml:space="preserve"> </w:t>
      </w:r>
      <w:r w:rsidRPr="00420B29">
        <w:rPr>
          <w:rFonts w:ascii="Times New Roman" w:hAnsi="Times New Roman"/>
        </w:rPr>
        <w:t>uwarunkowań</w:t>
      </w:r>
      <w:r w:rsidRPr="00420B29">
        <w:rPr>
          <w:rFonts w:ascii="Times New Roman" w:hAnsi="Times New Roman"/>
          <w:spacing w:val="-10"/>
        </w:rPr>
        <w:t xml:space="preserve"> </w:t>
      </w:r>
      <w:r w:rsidRPr="00420B29">
        <w:rPr>
          <w:rFonts w:ascii="Times New Roman" w:hAnsi="Times New Roman"/>
        </w:rPr>
        <w:t>i</w:t>
      </w:r>
      <w:r w:rsidRPr="00420B29">
        <w:rPr>
          <w:rFonts w:ascii="Times New Roman" w:hAnsi="Times New Roman"/>
          <w:spacing w:val="-10"/>
        </w:rPr>
        <w:t xml:space="preserve"> </w:t>
      </w:r>
      <w:r w:rsidRPr="00420B29">
        <w:rPr>
          <w:rFonts w:ascii="Times New Roman" w:hAnsi="Times New Roman"/>
        </w:rPr>
        <w:t>ograniczeń</w:t>
      </w:r>
      <w:r w:rsidRPr="00420B29">
        <w:rPr>
          <w:rFonts w:ascii="Times New Roman" w:hAnsi="Times New Roman"/>
          <w:spacing w:val="-10"/>
        </w:rPr>
        <w:t xml:space="preserve"> </w:t>
      </w:r>
      <w:r w:rsidRPr="00420B29">
        <w:rPr>
          <w:rFonts w:ascii="Times New Roman" w:hAnsi="Times New Roman"/>
        </w:rPr>
        <w:t>wynikających</w:t>
      </w:r>
      <w:r w:rsidRPr="00420B29">
        <w:rPr>
          <w:rFonts w:ascii="Times New Roman" w:hAnsi="Times New Roman"/>
          <w:spacing w:val="-10"/>
        </w:rPr>
        <w:t xml:space="preserve"> </w:t>
      </w:r>
      <w:r w:rsidRPr="00420B29">
        <w:rPr>
          <w:rFonts w:ascii="Times New Roman" w:hAnsi="Times New Roman"/>
        </w:rPr>
        <w:t>z</w:t>
      </w:r>
      <w:r w:rsidRPr="00420B29">
        <w:rPr>
          <w:rFonts w:ascii="Times New Roman" w:hAnsi="Times New Roman"/>
          <w:spacing w:val="-9"/>
        </w:rPr>
        <w:t xml:space="preserve"> </w:t>
      </w:r>
      <w:r w:rsidRPr="00420B29">
        <w:rPr>
          <w:rFonts w:ascii="Times New Roman" w:hAnsi="Times New Roman"/>
        </w:rPr>
        <w:t>choroby;</w:t>
      </w:r>
    </w:p>
    <w:p w:rsidR="000A7173" w:rsidRPr="00420B29" w:rsidRDefault="000A7173" w:rsidP="006D0236">
      <w:pPr>
        <w:pStyle w:val="Akapitzlist"/>
        <w:numPr>
          <w:ilvl w:val="0"/>
          <w:numId w:val="14"/>
        </w:numPr>
        <w:jc w:val="both"/>
        <w:rPr>
          <w:rFonts w:ascii="Times New Roman" w:hAnsi="Times New Roman"/>
        </w:rPr>
      </w:pPr>
      <w:r w:rsidRPr="00420B29">
        <w:rPr>
          <w:rFonts w:ascii="Times New Roman" w:hAnsi="Times New Roman"/>
        </w:rPr>
        <w:t xml:space="preserve">dostrzegania </w:t>
      </w:r>
      <w:r w:rsidRPr="00420B29">
        <w:rPr>
          <w:rFonts w:ascii="Times New Roman" w:hAnsi="Times New Roman"/>
          <w:spacing w:val="16"/>
        </w:rPr>
        <w:t xml:space="preserve"> </w:t>
      </w:r>
      <w:r w:rsidRPr="00420B29">
        <w:rPr>
          <w:rFonts w:ascii="Times New Roman" w:hAnsi="Times New Roman"/>
        </w:rPr>
        <w:t xml:space="preserve">i </w:t>
      </w:r>
      <w:r w:rsidRPr="00420B29">
        <w:rPr>
          <w:rFonts w:ascii="Times New Roman" w:hAnsi="Times New Roman"/>
          <w:spacing w:val="15"/>
        </w:rPr>
        <w:t xml:space="preserve"> </w:t>
      </w:r>
      <w:r w:rsidRPr="00420B29">
        <w:rPr>
          <w:rFonts w:ascii="Times New Roman" w:hAnsi="Times New Roman"/>
        </w:rPr>
        <w:t xml:space="preserve">rozpoznawania </w:t>
      </w:r>
      <w:r w:rsidRPr="00420B29">
        <w:rPr>
          <w:rFonts w:ascii="Times New Roman" w:hAnsi="Times New Roman"/>
          <w:spacing w:val="15"/>
        </w:rPr>
        <w:t xml:space="preserve"> </w:t>
      </w:r>
      <w:r w:rsidRPr="00420B29">
        <w:rPr>
          <w:rFonts w:ascii="Times New Roman" w:hAnsi="Times New Roman"/>
        </w:rPr>
        <w:t xml:space="preserve">własnych </w:t>
      </w:r>
      <w:r w:rsidRPr="00420B29">
        <w:rPr>
          <w:rFonts w:ascii="Times New Roman" w:hAnsi="Times New Roman"/>
          <w:spacing w:val="15"/>
        </w:rPr>
        <w:t xml:space="preserve"> </w:t>
      </w:r>
      <w:r w:rsidRPr="00420B29">
        <w:rPr>
          <w:rFonts w:ascii="Times New Roman" w:hAnsi="Times New Roman"/>
        </w:rPr>
        <w:t xml:space="preserve">ograniczeń </w:t>
      </w:r>
      <w:r w:rsidRPr="00420B29">
        <w:rPr>
          <w:rFonts w:ascii="Times New Roman" w:hAnsi="Times New Roman"/>
          <w:spacing w:val="15"/>
        </w:rPr>
        <w:t xml:space="preserve"> </w:t>
      </w:r>
      <w:r w:rsidRPr="00420B29">
        <w:rPr>
          <w:rFonts w:ascii="Times New Roman" w:hAnsi="Times New Roman"/>
        </w:rPr>
        <w:t xml:space="preserve">oraz </w:t>
      </w:r>
      <w:r w:rsidRPr="00420B29">
        <w:rPr>
          <w:rFonts w:ascii="Times New Roman" w:hAnsi="Times New Roman"/>
          <w:spacing w:val="16"/>
        </w:rPr>
        <w:t xml:space="preserve"> </w:t>
      </w:r>
      <w:r w:rsidRPr="00420B29">
        <w:rPr>
          <w:rFonts w:ascii="Times New Roman" w:hAnsi="Times New Roman"/>
        </w:rPr>
        <w:t xml:space="preserve">dokonywania </w:t>
      </w:r>
      <w:r w:rsidRPr="00420B29">
        <w:rPr>
          <w:rFonts w:ascii="Times New Roman" w:hAnsi="Times New Roman"/>
          <w:spacing w:val="17"/>
        </w:rPr>
        <w:t xml:space="preserve"> </w:t>
      </w:r>
      <w:r w:rsidRPr="00420B29">
        <w:rPr>
          <w:rFonts w:ascii="Times New Roman" w:hAnsi="Times New Roman"/>
        </w:rPr>
        <w:t>samooceny</w:t>
      </w:r>
      <w:r w:rsidRPr="00420B29">
        <w:rPr>
          <w:rFonts w:ascii="Times New Roman" w:hAnsi="Times New Roman"/>
          <w:spacing w:val="93"/>
          <w:w w:val="99"/>
        </w:rPr>
        <w:t xml:space="preserve"> </w:t>
      </w:r>
      <w:r w:rsidRPr="00420B29">
        <w:rPr>
          <w:rFonts w:ascii="Times New Roman" w:hAnsi="Times New Roman"/>
        </w:rPr>
        <w:t>deficytów</w:t>
      </w:r>
      <w:r w:rsidRPr="00420B29">
        <w:rPr>
          <w:rFonts w:ascii="Times New Roman" w:hAnsi="Times New Roman"/>
          <w:spacing w:val="-12"/>
        </w:rPr>
        <w:t xml:space="preserve"> </w:t>
      </w:r>
      <w:r w:rsidRPr="00420B29">
        <w:rPr>
          <w:rFonts w:ascii="Times New Roman" w:hAnsi="Times New Roman"/>
        </w:rPr>
        <w:t>i</w:t>
      </w:r>
      <w:r w:rsidRPr="00420B29">
        <w:rPr>
          <w:rFonts w:ascii="Times New Roman" w:hAnsi="Times New Roman"/>
          <w:spacing w:val="-10"/>
        </w:rPr>
        <w:t xml:space="preserve"> </w:t>
      </w:r>
      <w:r w:rsidRPr="00420B29">
        <w:rPr>
          <w:rFonts w:ascii="Times New Roman" w:hAnsi="Times New Roman"/>
        </w:rPr>
        <w:t>potrzeb</w:t>
      </w:r>
      <w:r w:rsidRPr="00420B29">
        <w:rPr>
          <w:rFonts w:ascii="Times New Roman" w:hAnsi="Times New Roman"/>
          <w:spacing w:val="-11"/>
        </w:rPr>
        <w:t xml:space="preserve"> </w:t>
      </w:r>
      <w:r w:rsidRPr="00420B29">
        <w:rPr>
          <w:rFonts w:ascii="Times New Roman" w:hAnsi="Times New Roman"/>
        </w:rPr>
        <w:t>edukacyjnych;</w:t>
      </w:r>
    </w:p>
    <w:p w:rsidR="000A7173" w:rsidRPr="00420B29" w:rsidRDefault="000A7173" w:rsidP="006D0236">
      <w:pPr>
        <w:pStyle w:val="Akapitzlist"/>
        <w:numPr>
          <w:ilvl w:val="0"/>
          <w:numId w:val="14"/>
        </w:numPr>
        <w:jc w:val="both"/>
        <w:rPr>
          <w:rFonts w:ascii="Times New Roman" w:hAnsi="Times New Roman"/>
        </w:rPr>
      </w:pPr>
      <w:r w:rsidRPr="00420B29">
        <w:rPr>
          <w:rFonts w:ascii="Times New Roman" w:hAnsi="Times New Roman"/>
        </w:rPr>
        <w:t xml:space="preserve">propagowania </w:t>
      </w:r>
      <w:proofErr w:type="spellStart"/>
      <w:r w:rsidRPr="00420B29">
        <w:rPr>
          <w:rFonts w:ascii="Times New Roman" w:hAnsi="Times New Roman"/>
        </w:rPr>
        <w:t>zachowań</w:t>
      </w:r>
      <w:proofErr w:type="spellEnd"/>
      <w:r w:rsidRPr="00420B29">
        <w:rPr>
          <w:rFonts w:ascii="Times New Roman" w:hAnsi="Times New Roman"/>
        </w:rPr>
        <w:t xml:space="preserve"> prozdrowotnych;</w:t>
      </w:r>
    </w:p>
    <w:p w:rsidR="000A7173" w:rsidRPr="00420B29" w:rsidRDefault="000A7173" w:rsidP="006D0236">
      <w:pPr>
        <w:pStyle w:val="Akapitzlist"/>
        <w:numPr>
          <w:ilvl w:val="0"/>
          <w:numId w:val="14"/>
        </w:numPr>
        <w:jc w:val="both"/>
        <w:rPr>
          <w:rFonts w:ascii="Times New Roman" w:hAnsi="Times New Roman"/>
        </w:rPr>
      </w:pPr>
      <w:r w:rsidRPr="00420B29">
        <w:rPr>
          <w:rFonts w:ascii="Times New Roman" w:hAnsi="Times New Roman"/>
        </w:rPr>
        <w:t>korzystania</w:t>
      </w:r>
      <w:r w:rsidRPr="00420B29">
        <w:rPr>
          <w:rFonts w:ascii="Times New Roman" w:hAnsi="Times New Roman"/>
          <w:spacing w:val="-12"/>
        </w:rPr>
        <w:t xml:space="preserve"> </w:t>
      </w:r>
      <w:r w:rsidRPr="00420B29">
        <w:rPr>
          <w:rFonts w:ascii="Times New Roman" w:hAnsi="Times New Roman"/>
        </w:rPr>
        <w:t>z</w:t>
      </w:r>
      <w:r w:rsidRPr="00420B29">
        <w:rPr>
          <w:rFonts w:ascii="Times New Roman" w:hAnsi="Times New Roman"/>
          <w:spacing w:val="-10"/>
        </w:rPr>
        <w:t xml:space="preserve"> </w:t>
      </w:r>
      <w:r w:rsidRPr="00420B29">
        <w:rPr>
          <w:rFonts w:ascii="Times New Roman" w:hAnsi="Times New Roman"/>
        </w:rPr>
        <w:t>obiektywnych</w:t>
      </w:r>
      <w:r w:rsidRPr="00420B29">
        <w:rPr>
          <w:rFonts w:ascii="Times New Roman" w:hAnsi="Times New Roman"/>
          <w:spacing w:val="-10"/>
        </w:rPr>
        <w:t xml:space="preserve"> </w:t>
      </w:r>
      <w:r w:rsidRPr="00420B29">
        <w:rPr>
          <w:rFonts w:ascii="Times New Roman" w:hAnsi="Times New Roman"/>
        </w:rPr>
        <w:t>źródeł</w:t>
      </w:r>
      <w:r w:rsidRPr="00420B29">
        <w:rPr>
          <w:rFonts w:ascii="Times New Roman" w:hAnsi="Times New Roman"/>
          <w:spacing w:val="-11"/>
        </w:rPr>
        <w:t xml:space="preserve"> </w:t>
      </w:r>
      <w:r w:rsidRPr="00420B29">
        <w:rPr>
          <w:rFonts w:ascii="Times New Roman" w:hAnsi="Times New Roman"/>
        </w:rPr>
        <w:t>informacji;</w:t>
      </w:r>
    </w:p>
    <w:p w:rsidR="000A7173" w:rsidRPr="00420B29" w:rsidRDefault="000A7173" w:rsidP="006D0236">
      <w:pPr>
        <w:pStyle w:val="Akapitzlist"/>
        <w:numPr>
          <w:ilvl w:val="0"/>
          <w:numId w:val="14"/>
        </w:numPr>
        <w:jc w:val="both"/>
        <w:rPr>
          <w:rFonts w:ascii="Times New Roman" w:hAnsi="Times New Roman"/>
        </w:rPr>
      </w:pPr>
      <w:r w:rsidRPr="00420B29">
        <w:rPr>
          <w:rFonts w:ascii="Times New Roman" w:hAnsi="Times New Roman"/>
        </w:rPr>
        <w:t>formułowania</w:t>
      </w:r>
      <w:r w:rsidRPr="00420B29">
        <w:rPr>
          <w:rFonts w:ascii="Times New Roman" w:hAnsi="Times New Roman"/>
          <w:spacing w:val="-11"/>
        </w:rPr>
        <w:t xml:space="preserve"> </w:t>
      </w:r>
      <w:r w:rsidRPr="00420B29">
        <w:rPr>
          <w:rFonts w:ascii="Times New Roman" w:hAnsi="Times New Roman"/>
        </w:rPr>
        <w:t>wniosków</w:t>
      </w:r>
      <w:r w:rsidRPr="00420B29">
        <w:rPr>
          <w:rFonts w:ascii="Times New Roman" w:hAnsi="Times New Roman"/>
          <w:spacing w:val="-8"/>
        </w:rPr>
        <w:t xml:space="preserve"> </w:t>
      </w:r>
      <w:r w:rsidRPr="00420B29">
        <w:rPr>
          <w:rFonts w:ascii="Times New Roman" w:hAnsi="Times New Roman"/>
        </w:rPr>
        <w:t>z</w:t>
      </w:r>
      <w:r w:rsidRPr="00420B29">
        <w:rPr>
          <w:rFonts w:ascii="Times New Roman" w:hAnsi="Times New Roman"/>
          <w:spacing w:val="-8"/>
        </w:rPr>
        <w:t xml:space="preserve"> </w:t>
      </w:r>
      <w:r w:rsidRPr="00420B29">
        <w:rPr>
          <w:rFonts w:ascii="Times New Roman" w:hAnsi="Times New Roman"/>
        </w:rPr>
        <w:t>własnych</w:t>
      </w:r>
      <w:r w:rsidRPr="00420B29">
        <w:rPr>
          <w:rFonts w:ascii="Times New Roman" w:hAnsi="Times New Roman"/>
          <w:spacing w:val="-10"/>
        </w:rPr>
        <w:t xml:space="preserve"> </w:t>
      </w:r>
      <w:r w:rsidRPr="00420B29">
        <w:rPr>
          <w:rFonts w:ascii="Times New Roman" w:hAnsi="Times New Roman"/>
        </w:rPr>
        <w:t>pomiarów</w:t>
      </w:r>
      <w:r w:rsidRPr="00420B29">
        <w:rPr>
          <w:rFonts w:ascii="Times New Roman" w:hAnsi="Times New Roman"/>
          <w:spacing w:val="-10"/>
        </w:rPr>
        <w:t xml:space="preserve"> </w:t>
      </w:r>
      <w:r w:rsidRPr="00420B29">
        <w:rPr>
          <w:rFonts w:ascii="Times New Roman" w:hAnsi="Times New Roman"/>
        </w:rPr>
        <w:t>lub</w:t>
      </w:r>
      <w:r w:rsidRPr="00420B29">
        <w:rPr>
          <w:rFonts w:ascii="Times New Roman" w:hAnsi="Times New Roman"/>
          <w:spacing w:val="-10"/>
        </w:rPr>
        <w:t xml:space="preserve"> </w:t>
      </w:r>
      <w:r w:rsidRPr="00420B29">
        <w:rPr>
          <w:rFonts w:ascii="Times New Roman" w:hAnsi="Times New Roman"/>
        </w:rPr>
        <w:t>obserwacji;</w:t>
      </w:r>
    </w:p>
    <w:p w:rsidR="000A7173" w:rsidRPr="00420B29" w:rsidRDefault="000A7173" w:rsidP="006D0236">
      <w:pPr>
        <w:pStyle w:val="Akapitzlist"/>
        <w:numPr>
          <w:ilvl w:val="0"/>
          <w:numId w:val="14"/>
        </w:numPr>
        <w:jc w:val="both"/>
        <w:rPr>
          <w:rFonts w:ascii="Times New Roman" w:hAnsi="Times New Roman"/>
        </w:rPr>
      </w:pPr>
      <w:r w:rsidRPr="00420B29">
        <w:rPr>
          <w:rFonts w:ascii="Times New Roman" w:hAnsi="Times New Roman"/>
        </w:rPr>
        <w:t>wdrażania zasad koleżeństwa zawodowego i</w:t>
      </w:r>
      <w:r w:rsidRPr="00420B29">
        <w:rPr>
          <w:rFonts w:ascii="Times New Roman" w:hAnsi="Times New Roman"/>
          <w:spacing w:val="1"/>
        </w:rPr>
        <w:t xml:space="preserve"> </w:t>
      </w:r>
      <w:r w:rsidRPr="00420B29">
        <w:rPr>
          <w:rFonts w:ascii="Times New Roman" w:hAnsi="Times New Roman"/>
        </w:rPr>
        <w:t>współpracy</w:t>
      </w:r>
      <w:r w:rsidRPr="00420B29">
        <w:rPr>
          <w:rFonts w:ascii="Times New Roman" w:hAnsi="Times New Roman"/>
          <w:spacing w:val="-4"/>
        </w:rPr>
        <w:t xml:space="preserve"> </w:t>
      </w:r>
      <w:r w:rsidRPr="00420B29">
        <w:rPr>
          <w:rFonts w:ascii="Times New Roman" w:hAnsi="Times New Roman"/>
        </w:rPr>
        <w:t>w zespole specjalistów, w tym</w:t>
      </w:r>
      <w:r w:rsidRPr="00420B29">
        <w:rPr>
          <w:rFonts w:ascii="Times New Roman" w:hAnsi="Times New Roman"/>
          <w:spacing w:val="37"/>
          <w:w w:val="99"/>
        </w:rPr>
        <w:t xml:space="preserve"> </w:t>
      </w:r>
      <w:r w:rsidRPr="00420B29">
        <w:rPr>
          <w:rFonts w:ascii="Times New Roman" w:hAnsi="Times New Roman"/>
        </w:rPr>
        <w:t>z przedstawicielami</w:t>
      </w:r>
      <w:r w:rsidRPr="00420B29">
        <w:rPr>
          <w:rFonts w:ascii="Times New Roman" w:hAnsi="Times New Roman"/>
          <w:spacing w:val="16"/>
        </w:rPr>
        <w:t xml:space="preserve"> </w:t>
      </w:r>
      <w:r w:rsidRPr="00420B29">
        <w:rPr>
          <w:rFonts w:ascii="Times New Roman" w:hAnsi="Times New Roman"/>
        </w:rPr>
        <w:t>innych</w:t>
      </w:r>
      <w:r w:rsidRPr="00420B29">
        <w:rPr>
          <w:rFonts w:ascii="Times New Roman" w:hAnsi="Times New Roman"/>
          <w:spacing w:val="18"/>
        </w:rPr>
        <w:t xml:space="preserve"> </w:t>
      </w:r>
      <w:r w:rsidRPr="00420B29">
        <w:rPr>
          <w:rFonts w:ascii="Times New Roman" w:hAnsi="Times New Roman"/>
        </w:rPr>
        <w:t>zawodów</w:t>
      </w:r>
      <w:r w:rsidRPr="00420B29">
        <w:rPr>
          <w:rFonts w:ascii="Times New Roman" w:hAnsi="Times New Roman"/>
          <w:spacing w:val="16"/>
        </w:rPr>
        <w:t xml:space="preserve"> </w:t>
      </w:r>
      <w:r w:rsidRPr="00420B29">
        <w:rPr>
          <w:rFonts w:ascii="Times New Roman" w:hAnsi="Times New Roman"/>
        </w:rPr>
        <w:t>medycznych,</w:t>
      </w:r>
      <w:r w:rsidRPr="00420B29">
        <w:rPr>
          <w:rFonts w:ascii="Times New Roman" w:hAnsi="Times New Roman"/>
          <w:spacing w:val="16"/>
        </w:rPr>
        <w:t xml:space="preserve"> </w:t>
      </w:r>
      <w:r w:rsidRPr="00420B29">
        <w:rPr>
          <w:rFonts w:ascii="Times New Roman" w:hAnsi="Times New Roman"/>
        </w:rPr>
        <w:t>także</w:t>
      </w:r>
      <w:r w:rsidRPr="00420B29">
        <w:rPr>
          <w:rFonts w:ascii="Times New Roman" w:hAnsi="Times New Roman"/>
          <w:spacing w:val="15"/>
        </w:rPr>
        <w:t xml:space="preserve"> </w:t>
      </w:r>
      <w:r w:rsidRPr="00420B29">
        <w:rPr>
          <w:rFonts w:ascii="Times New Roman" w:hAnsi="Times New Roman"/>
        </w:rPr>
        <w:t>w</w:t>
      </w:r>
      <w:r w:rsidRPr="00420B29">
        <w:rPr>
          <w:rFonts w:ascii="Times New Roman" w:hAnsi="Times New Roman"/>
          <w:spacing w:val="18"/>
        </w:rPr>
        <w:t xml:space="preserve"> </w:t>
      </w:r>
      <w:r w:rsidRPr="00420B29">
        <w:rPr>
          <w:rFonts w:ascii="Times New Roman" w:hAnsi="Times New Roman"/>
        </w:rPr>
        <w:t>środowisku</w:t>
      </w:r>
      <w:r w:rsidRPr="00420B29">
        <w:rPr>
          <w:rFonts w:ascii="Times New Roman" w:hAnsi="Times New Roman"/>
          <w:spacing w:val="72"/>
          <w:w w:val="99"/>
        </w:rPr>
        <w:t xml:space="preserve"> </w:t>
      </w:r>
      <w:r w:rsidRPr="00420B29">
        <w:rPr>
          <w:rFonts w:ascii="Times New Roman" w:hAnsi="Times New Roman"/>
        </w:rPr>
        <w:t>wielokulturowym</w:t>
      </w:r>
      <w:r w:rsidRPr="00420B29">
        <w:rPr>
          <w:rFonts w:ascii="Times New Roman" w:hAnsi="Times New Roman"/>
          <w:spacing w:val="-21"/>
        </w:rPr>
        <w:t xml:space="preserve"> </w:t>
      </w:r>
      <w:r w:rsidRPr="00420B29">
        <w:rPr>
          <w:rFonts w:ascii="Times New Roman" w:hAnsi="Times New Roman"/>
        </w:rPr>
        <w:t>i</w:t>
      </w:r>
      <w:r w:rsidRPr="00420B29">
        <w:rPr>
          <w:rFonts w:ascii="Times New Roman" w:hAnsi="Times New Roman"/>
          <w:spacing w:val="-21"/>
        </w:rPr>
        <w:t xml:space="preserve"> </w:t>
      </w:r>
      <w:r w:rsidRPr="00420B29">
        <w:rPr>
          <w:rFonts w:ascii="Times New Roman" w:hAnsi="Times New Roman"/>
        </w:rPr>
        <w:t>wielonarodowościowym;</w:t>
      </w:r>
    </w:p>
    <w:p w:rsidR="000A7173" w:rsidRPr="00420B29" w:rsidRDefault="000A7173" w:rsidP="006D0236">
      <w:pPr>
        <w:pStyle w:val="Akapitzlist"/>
        <w:numPr>
          <w:ilvl w:val="0"/>
          <w:numId w:val="14"/>
        </w:numPr>
        <w:jc w:val="both"/>
        <w:rPr>
          <w:rFonts w:ascii="Times New Roman" w:hAnsi="Times New Roman"/>
        </w:rPr>
      </w:pPr>
      <w:r w:rsidRPr="00420B29">
        <w:rPr>
          <w:rFonts w:ascii="Times New Roman" w:hAnsi="Times New Roman"/>
        </w:rPr>
        <w:t>formułowania</w:t>
      </w:r>
      <w:r w:rsidRPr="00420B29">
        <w:rPr>
          <w:rFonts w:ascii="Times New Roman" w:hAnsi="Times New Roman"/>
          <w:spacing w:val="-13"/>
        </w:rPr>
        <w:t xml:space="preserve"> </w:t>
      </w:r>
      <w:r w:rsidRPr="00420B29">
        <w:rPr>
          <w:rFonts w:ascii="Times New Roman" w:hAnsi="Times New Roman"/>
        </w:rPr>
        <w:t>opinii</w:t>
      </w:r>
      <w:r w:rsidRPr="00420B29">
        <w:rPr>
          <w:rFonts w:ascii="Times New Roman" w:hAnsi="Times New Roman"/>
          <w:spacing w:val="-12"/>
        </w:rPr>
        <w:t xml:space="preserve"> </w:t>
      </w:r>
      <w:r w:rsidRPr="00420B29">
        <w:rPr>
          <w:rFonts w:ascii="Times New Roman" w:hAnsi="Times New Roman"/>
        </w:rPr>
        <w:t>dotyczących</w:t>
      </w:r>
      <w:r w:rsidRPr="00420B29">
        <w:rPr>
          <w:rFonts w:ascii="Times New Roman" w:hAnsi="Times New Roman"/>
          <w:spacing w:val="-12"/>
        </w:rPr>
        <w:t xml:space="preserve"> </w:t>
      </w:r>
      <w:r w:rsidRPr="00420B29">
        <w:rPr>
          <w:rFonts w:ascii="Times New Roman" w:hAnsi="Times New Roman"/>
        </w:rPr>
        <w:t>różnych</w:t>
      </w:r>
      <w:r w:rsidRPr="00420B29">
        <w:rPr>
          <w:rFonts w:ascii="Times New Roman" w:hAnsi="Times New Roman"/>
          <w:spacing w:val="-12"/>
        </w:rPr>
        <w:t xml:space="preserve"> </w:t>
      </w:r>
      <w:r w:rsidRPr="00420B29">
        <w:rPr>
          <w:rFonts w:ascii="Times New Roman" w:hAnsi="Times New Roman"/>
        </w:rPr>
        <w:t>aspektów</w:t>
      </w:r>
      <w:r w:rsidRPr="00420B29">
        <w:rPr>
          <w:rFonts w:ascii="Times New Roman" w:hAnsi="Times New Roman"/>
          <w:spacing w:val="-13"/>
        </w:rPr>
        <w:t xml:space="preserve"> </w:t>
      </w:r>
      <w:r w:rsidRPr="00420B29">
        <w:rPr>
          <w:rFonts w:ascii="Times New Roman" w:hAnsi="Times New Roman"/>
        </w:rPr>
        <w:t>działalności</w:t>
      </w:r>
      <w:r w:rsidRPr="00420B29">
        <w:rPr>
          <w:rFonts w:ascii="Times New Roman" w:hAnsi="Times New Roman"/>
          <w:spacing w:val="-11"/>
        </w:rPr>
        <w:t xml:space="preserve"> </w:t>
      </w:r>
      <w:r w:rsidRPr="00420B29">
        <w:rPr>
          <w:rFonts w:ascii="Times New Roman" w:hAnsi="Times New Roman"/>
        </w:rPr>
        <w:t>zawodowej;</w:t>
      </w:r>
    </w:p>
    <w:p w:rsidR="000A7173" w:rsidRPr="00420B29" w:rsidRDefault="000A7173" w:rsidP="00D70752">
      <w:pPr>
        <w:pStyle w:val="Akapitzlist"/>
        <w:numPr>
          <w:ilvl w:val="0"/>
          <w:numId w:val="14"/>
        </w:numPr>
        <w:ind w:left="714" w:hanging="357"/>
        <w:jc w:val="both"/>
        <w:rPr>
          <w:rFonts w:ascii="Times New Roman" w:hAnsi="Times New Roman"/>
        </w:rPr>
      </w:pPr>
      <w:r w:rsidRPr="00420B29">
        <w:rPr>
          <w:rFonts w:ascii="Times New Roman" w:hAnsi="Times New Roman"/>
        </w:rPr>
        <w:t xml:space="preserve">przyjęcia </w:t>
      </w:r>
      <w:r w:rsidRPr="00420B29">
        <w:rPr>
          <w:rFonts w:ascii="Times New Roman" w:hAnsi="Times New Roman"/>
          <w:spacing w:val="52"/>
        </w:rPr>
        <w:t xml:space="preserve"> </w:t>
      </w:r>
      <w:r w:rsidRPr="00420B29">
        <w:rPr>
          <w:rFonts w:ascii="Times New Roman" w:hAnsi="Times New Roman"/>
        </w:rPr>
        <w:t xml:space="preserve">odpowiedzialności </w:t>
      </w:r>
      <w:r w:rsidRPr="00420B29">
        <w:rPr>
          <w:rFonts w:ascii="Times New Roman" w:hAnsi="Times New Roman"/>
          <w:spacing w:val="52"/>
        </w:rPr>
        <w:t xml:space="preserve"> </w:t>
      </w:r>
      <w:r w:rsidRPr="00420B29">
        <w:rPr>
          <w:rFonts w:ascii="Times New Roman" w:hAnsi="Times New Roman"/>
        </w:rPr>
        <w:t xml:space="preserve">związanej </w:t>
      </w:r>
      <w:r w:rsidRPr="00420B29">
        <w:rPr>
          <w:rFonts w:ascii="Times New Roman" w:hAnsi="Times New Roman"/>
          <w:spacing w:val="52"/>
        </w:rPr>
        <w:t xml:space="preserve"> </w:t>
      </w:r>
      <w:r w:rsidRPr="00420B29">
        <w:rPr>
          <w:rFonts w:ascii="Times New Roman" w:hAnsi="Times New Roman"/>
        </w:rPr>
        <w:t xml:space="preserve">z </w:t>
      </w:r>
      <w:r w:rsidRPr="00420B29">
        <w:rPr>
          <w:rFonts w:ascii="Times New Roman" w:hAnsi="Times New Roman"/>
          <w:spacing w:val="52"/>
        </w:rPr>
        <w:t xml:space="preserve"> </w:t>
      </w:r>
      <w:r w:rsidRPr="00420B29">
        <w:rPr>
          <w:rFonts w:ascii="Times New Roman" w:hAnsi="Times New Roman"/>
        </w:rPr>
        <w:t xml:space="preserve">decyzjami </w:t>
      </w:r>
      <w:r w:rsidRPr="00420B29">
        <w:rPr>
          <w:rFonts w:ascii="Times New Roman" w:hAnsi="Times New Roman"/>
          <w:spacing w:val="52"/>
        </w:rPr>
        <w:t xml:space="preserve"> </w:t>
      </w:r>
      <w:r w:rsidRPr="00420B29">
        <w:rPr>
          <w:rFonts w:ascii="Times New Roman" w:hAnsi="Times New Roman"/>
        </w:rPr>
        <w:t xml:space="preserve">podejmowanymi </w:t>
      </w:r>
      <w:r w:rsidRPr="00420B29">
        <w:rPr>
          <w:rFonts w:ascii="Times New Roman" w:hAnsi="Times New Roman"/>
          <w:spacing w:val="55"/>
        </w:rPr>
        <w:t xml:space="preserve"> </w:t>
      </w:r>
      <w:r w:rsidRPr="00420B29">
        <w:rPr>
          <w:rFonts w:ascii="Times New Roman" w:hAnsi="Times New Roman"/>
        </w:rPr>
        <w:t xml:space="preserve">w </w:t>
      </w:r>
      <w:r w:rsidRPr="00420B29">
        <w:rPr>
          <w:rFonts w:ascii="Times New Roman" w:hAnsi="Times New Roman"/>
          <w:spacing w:val="51"/>
        </w:rPr>
        <w:t xml:space="preserve"> </w:t>
      </w:r>
      <w:r w:rsidRPr="00420B29">
        <w:rPr>
          <w:rFonts w:ascii="Times New Roman" w:hAnsi="Times New Roman"/>
        </w:rPr>
        <w:t>ramach</w:t>
      </w:r>
      <w:r w:rsidRPr="00420B29">
        <w:rPr>
          <w:rFonts w:ascii="Times New Roman" w:hAnsi="Times New Roman"/>
          <w:spacing w:val="89"/>
          <w:w w:val="99"/>
        </w:rPr>
        <w:t xml:space="preserve"> </w:t>
      </w:r>
      <w:r w:rsidRPr="00420B29">
        <w:rPr>
          <w:rFonts w:ascii="Times New Roman" w:hAnsi="Times New Roman"/>
        </w:rPr>
        <w:t>działalności</w:t>
      </w:r>
      <w:r w:rsidRPr="00420B29">
        <w:rPr>
          <w:rFonts w:ascii="Times New Roman" w:hAnsi="Times New Roman"/>
          <w:spacing w:val="-8"/>
        </w:rPr>
        <w:t xml:space="preserve"> </w:t>
      </w:r>
      <w:r w:rsidRPr="00420B29">
        <w:rPr>
          <w:rFonts w:ascii="Times New Roman" w:hAnsi="Times New Roman"/>
        </w:rPr>
        <w:t>zawodowej,</w:t>
      </w:r>
      <w:r w:rsidRPr="00420B29">
        <w:rPr>
          <w:rFonts w:ascii="Times New Roman" w:hAnsi="Times New Roman"/>
          <w:spacing w:val="-8"/>
        </w:rPr>
        <w:t xml:space="preserve"> </w:t>
      </w:r>
      <w:r w:rsidRPr="00420B29">
        <w:rPr>
          <w:rFonts w:ascii="Times New Roman" w:hAnsi="Times New Roman"/>
        </w:rPr>
        <w:t>w</w:t>
      </w:r>
      <w:r w:rsidRPr="00420B29">
        <w:rPr>
          <w:rFonts w:ascii="Times New Roman" w:hAnsi="Times New Roman"/>
          <w:spacing w:val="-9"/>
        </w:rPr>
        <w:t xml:space="preserve"> </w:t>
      </w:r>
      <w:r w:rsidRPr="00420B29">
        <w:rPr>
          <w:rFonts w:ascii="Times New Roman" w:hAnsi="Times New Roman"/>
        </w:rPr>
        <w:t>tym</w:t>
      </w:r>
      <w:r w:rsidRPr="00420B29">
        <w:rPr>
          <w:rFonts w:ascii="Times New Roman" w:hAnsi="Times New Roman"/>
          <w:spacing w:val="-8"/>
        </w:rPr>
        <w:t xml:space="preserve"> </w:t>
      </w:r>
      <w:r w:rsidRPr="00420B29">
        <w:rPr>
          <w:rFonts w:ascii="Times New Roman" w:hAnsi="Times New Roman"/>
        </w:rPr>
        <w:t>w</w:t>
      </w:r>
      <w:r w:rsidRPr="00420B29">
        <w:rPr>
          <w:rFonts w:ascii="Times New Roman" w:hAnsi="Times New Roman"/>
          <w:spacing w:val="-8"/>
        </w:rPr>
        <w:t xml:space="preserve"> </w:t>
      </w:r>
      <w:r w:rsidRPr="00420B29">
        <w:rPr>
          <w:rFonts w:ascii="Times New Roman" w:hAnsi="Times New Roman"/>
        </w:rPr>
        <w:t>kategoriach</w:t>
      </w:r>
      <w:r w:rsidRPr="00420B29">
        <w:rPr>
          <w:rFonts w:ascii="Times New Roman" w:hAnsi="Times New Roman"/>
          <w:spacing w:val="-8"/>
        </w:rPr>
        <w:t xml:space="preserve"> </w:t>
      </w:r>
      <w:r w:rsidRPr="00420B29">
        <w:rPr>
          <w:rFonts w:ascii="Times New Roman" w:hAnsi="Times New Roman"/>
        </w:rPr>
        <w:t>bezpieczeństwa</w:t>
      </w:r>
      <w:r w:rsidRPr="00420B29">
        <w:rPr>
          <w:rFonts w:ascii="Times New Roman" w:hAnsi="Times New Roman"/>
          <w:spacing w:val="-9"/>
        </w:rPr>
        <w:t xml:space="preserve"> </w:t>
      </w:r>
      <w:r w:rsidRPr="00420B29">
        <w:rPr>
          <w:rFonts w:ascii="Times New Roman" w:hAnsi="Times New Roman"/>
        </w:rPr>
        <w:t>własnego</w:t>
      </w:r>
      <w:r w:rsidRPr="00420B29">
        <w:rPr>
          <w:rFonts w:ascii="Times New Roman" w:hAnsi="Times New Roman"/>
          <w:spacing w:val="-8"/>
        </w:rPr>
        <w:t xml:space="preserve"> </w:t>
      </w:r>
      <w:r w:rsidRPr="00420B29">
        <w:rPr>
          <w:rFonts w:ascii="Times New Roman" w:hAnsi="Times New Roman"/>
        </w:rPr>
        <w:t>i</w:t>
      </w:r>
      <w:r w:rsidRPr="00420B29">
        <w:rPr>
          <w:rFonts w:ascii="Times New Roman" w:hAnsi="Times New Roman"/>
          <w:spacing w:val="-8"/>
        </w:rPr>
        <w:t xml:space="preserve"> </w:t>
      </w:r>
      <w:r w:rsidRPr="00420B29">
        <w:rPr>
          <w:rFonts w:ascii="Times New Roman" w:hAnsi="Times New Roman"/>
        </w:rPr>
        <w:t>innych</w:t>
      </w:r>
      <w:r w:rsidRPr="00420B29">
        <w:rPr>
          <w:rFonts w:ascii="Times New Roman" w:hAnsi="Times New Roman"/>
          <w:spacing w:val="-7"/>
        </w:rPr>
        <w:t xml:space="preserve"> </w:t>
      </w:r>
      <w:r w:rsidRPr="00420B29">
        <w:rPr>
          <w:rFonts w:ascii="Times New Roman" w:hAnsi="Times New Roman"/>
        </w:rPr>
        <w:t>osób.</w:t>
      </w:r>
    </w:p>
    <w:p w:rsidR="000A7173" w:rsidRPr="00420B29" w:rsidRDefault="000A7173" w:rsidP="00D70752">
      <w:pPr>
        <w:pStyle w:val="Bezodstpw"/>
        <w:rPr>
          <w:rFonts w:ascii="Times New Roman" w:hAnsi="Times New Roman"/>
        </w:rPr>
      </w:pPr>
    </w:p>
    <w:p w:rsidR="000A7173" w:rsidRPr="00A952BA" w:rsidRDefault="000A7173" w:rsidP="00D70752">
      <w:pPr>
        <w:pStyle w:val="Akapitzlist"/>
        <w:numPr>
          <w:ilvl w:val="0"/>
          <w:numId w:val="2"/>
        </w:numPr>
        <w:spacing w:before="240" w:line="240" w:lineRule="auto"/>
        <w:ind w:left="714" w:hanging="357"/>
        <w:jc w:val="both"/>
        <w:rPr>
          <w:rFonts w:ascii="Times New Roman" w:hAnsi="Times New Roman"/>
          <w:b/>
          <w:bCs/>
        </w:rPr>
      </w:pPr>
      <w:r w:rsidRPr="00A952BA">
        <w:rPr>
          <w:rFonts w:ascii="Times New Roman" w:hAnsi="Times New Roman"/>
          <w:b/>
          <w:bCs/>
        </w:rPr>
        <w:t>Charakterystyka kierunku z uwzględnieniem potrzeb społeczno-gospodarczych</w:t>
      </w:r>
    </w:p>
    <w:p w:rsidR="000A7173" w:rsidRPr="00420B29" w:rsidRDefault="000A7173" w:rsidP="006D0236">
      <w:pPr>
        <w:jc w:val="both"/>
        <w:rPr>
          <w:rFonts w:ascii="Times New Roman" w:hAnsi="Times New Roman"/>
        </w:rPr>
      </w:pPr>
      <w:r w:rsidRPr="00420B29">
        <w:rPr>
          <w:rFonts w:ascii="Times New Roman" w:hAnsi="Times New Roman"/>
        </w:rPr>
        <w:t>Absolwent kierunku lekarskiego prowadzonego na Wydziale Lekarskim i Nauk o Zdrowiu Krakowskiej Akademii im. Andrzeja Frycza Modrzewskiego to profesjonalista w pełni przygotowany do pracy w zawodzie lekarza w ramach publicznych i niepublicznych zakładów opieki zdrowotnej. Posiada wiedzę, umiejętności i kompetencje określone w „Rozporządzeniu Ministra Edukacji i Nauki z dnia 29 września 2023 r. zmieniającego rozporządzenie w sprawie standardów kształcenia przygotowującego do wykonywania zawodu lekarza, lekarza dentysty, farmaceuty, pielęgniarki, położnej, diagnosty laboratoryjnego, fizjoterapeuty i ratownika medycznego”, a jego wykształcenie spełnia wymagania Dyrektywy 2005/36/WE Parlamentu Europy i Rady z dnia 7 września 2005 r. w sprawie uznawania kwalifikacji zawodowych.</w:t>
      </w:r>
    </w:p>
    <w:p w:rsidR="000A7173" w:rsidRPr="00420B29" w:rsidRDefault="000A7173" w:rsidP="006D0236">
      <w:pPr>
        <w:jc w:val="both"/>
        <w:rPr>
          <w:rFonts w:ascii="Times New Roman" w:hAnsi="Times New Roman"/>
        </w:rPr>
      </w:pPr>
    </w:p>
    <w:p w:rsidR="000A7173" w:rsidRPr="00A952BA" w:rsidRDefault="000A7173" w:rsidP="00C53057">
      <w:pPr>
        <w:pStyle w:val="Akapitzlist"/>
        <w:numPr>
          <w:ilvl w:val="0"/>
          <w:numId w:val="2"/>
        </w:numPr>
        <w:spacing w:line="240" w:lineRule="auto"/>
        <w:ind w:left="714" w:hanging="357"/>
        <w:jc w:val="both"/>
        <w:rPr>
          <w:rFonts w:ascii="Times New Roman" w:hAnsi="Times New Roman"/>
          <w:b/>
          <w:bCs/>
        </w:rPr>
      </w:pPr>
      <w:r w:rsidRPr="00A952BA">
        <w:rPr>
          <w:rFonts w:ascii="Times New Roman" w:hAnsi="Times New Roman"/>
          <w:b/>
          <w:bCs/>
        </w:rPr>
        <w:t xml:space="preserve">Opis realizacji programu - informacja o ścieżkach specjalizacyjnych, modułach i warunkach ich wyboru </w:t>
      </w:r>
    </w:p>
    <w:p w:rsidR="000A7173" w:rsidRPr="00420B29" w:rsidRDefault="000A7173" w:rsidP="006D0236">
      <w:pPr>
        <w:jc w:val="both"/>
        <w:rPr>
          <w:rFonts w:ascii="Times New Roman" w:hAnsi="Times New Roman"/>
        </w:rPr>
      </w:pPr>
      <w:r w:rsidRPr="00420B29">
        <w:rPr>
          <w:rFonts w:ascii="Times New Roman" w:hAnsi="Times New Roman"/>
        </w:rPr>
        <w:t xml:space="preserve">Program studiów na kierunku lekarskim, zgodnie ze standardami kształcenia, jest programem obowiązującym wszystkich studentów. Nie daje możliwości wyboru ścieżek specjalizacyjnych, ani podstawowych modułów kształcenia. Zintegrowane, </w:t>
      </w:r>
      <w:proofErr w:type="spellStart"/>
      <w:r w:rsidRPr="00420B29">
        <w:rPr>
          <w:rFonts w:ascii="Times New Roman" w:hAnsi="Times New Roman"/>
        </w:rPr>
        <w:t>multidyscyplinarne</w:t>
      </w:r>
      <w:proofErr w:type="spellEnd"/>
      <w:r w:rsidRPr="00420B29">
        <w:rPr>
          <w:rFonts w:ascii="Times New Roman" w:hAnsi="Times New Roman"/>
        </w:rPr>
        <w:t xml:space="preserve"> moduły są elementem całego programu. Przedmioty do wyboru obejmują 22 punkty ECTS i mają charakter uzupełniający.</w:t>
      </w:r>
    </w:p>
    <w:p w:rsidR="000A7173" w:rsidRPr="00420B29" w:rsidRDefault="000A7173" w:rsidP="006D0236">
      <w:pPr>
        <w:jc w:val="both"/>
        <w:rPr>
          <w:rFonts w:ascii="Times New Roman" w:hAnsi="Times New Roman"/>
        </w:rPr>
      </w:pPr>
      <w:r w:rsidRPr="00420B29">
        <w:rPr>
          <w:rFonts w:ascii="Times New Roman" w:hAnsi="Times New Roman"/>
        </w:rPr>
        <w:t>Program studiów lekarskich łączy w sobie aspekty nauczania akademickiego i praktycznego.</w:t>
      </w:r>
    </w:p>
    <w:p w:rsidR="000A7173" w:rsidRPr="00420B29" w:rsidRDefault="000A7173" w:rsidP="006D0236">
      <w:pPr>
        <w:jc w:val="both"/>
        <w:rPr>
          <w:rFonts w:ascii="Times New Roman" w:hAnsi="Times New Roman"/>
        </w:rPr>
      </w:pPr>
      <w:r w:rsidRPr="00420B29">
        <w:rPr>
          <w:rFonts w:ascii="Times New Roman" w:hAnsi="Times New Roman"/>
        </w:rPr>
        <w:t>Akademickość kształcenia realizowana jest przez nauczanie prowadzone przez czynnych naukowców w powiązaniu z ich osiągnięciami badawczymi, angażowanie studentów w pracę kół naukowych, przedstawienie studentom podstaw metodologicznych badań naukowych i obowiązkowe wykonanie przez nich zleconego badania naukowego.</w:t>
      </w:r>
    </w:p>
    <w:p w:rsidR="000A7173" w:rsidRPr="00420B29" w:rsidRDefault="000A7173" w:rsidP="006D0236">
      <w:pPr>
        <w:jc w:val="both"/>
        <w:rPr>
          <w:rFonts w:ascii="Times New Roman" w:hAnsi="Times New Roman"/>
        </w:rPr>
      </w:pPr>
      <w:r w:rsidRPr="00420B29">
        <w:rPr>
          <w:rFonts w:ascii="Times New Roman" w:hAnsi="Times New Roman"/>
        </w:rPr>
        <w:t>Praktyczne przygotowanie do zawodu lekarza w ramach 5 pierwszych lat studiów  wyraża się w znacznej proporcji zajęć  praktycznych, realizowanych w laboratoriach, instytucjach leczniczych  oraz  centrum symulacji. W zakresie nauk klinicznych zabiegowych i niezabiegowych obejmujących obszary E i F „Standardów” minimum 5% godzin zajęć określonych w planie studiów prowadzona jest w warunkach symulowanych. Studentów obowiązują ponadto praktyki zawodowe w liczbie 20 tygodni.  Cały rok 6-sty przeznaczony jest na praktyczne nauczanie kliniczne.</w:t>
      </w:r>
    </w:p>
    <w:p w:rsidR="000A7173" w:rsidRPr="00420B29" w:rsidRDefault="000A7173" w:rsidP="006D0236">
      <w:pPr>
        <w:jc w:val="both"/>
        <w:rPr>
          <w:rFonts w:ascii="Times New Roman" w:hAnsi="Times New Roman"/>
        </w:rPr>
      </w:pPr>
      <w:r w:rsidRPr="00420B29">
        <w:rPr>
          <w:rFonts w:ascii="Times New Roman" w:hAnsi="Times New Roman"/>
        </w:rPr>
        <w:t xml:space="preserve">Metody dydaktyczne i sposoby oceny postępów studentów zostały dobrane pod kątem realizacji wymaganych efektów kształcenia. Dopuszcza się realizację części zajęć teoretycznych (wykłady i </w:t>
      </w:r>
      <w:r w:rsidRPr="00420B29">
        <w:rPr>
          <w:rFonts w:ascii="Times New Roman" w:hAnsi="Times New Roman"/>
        </w:rPr>
        <w:lastRenderedPageBreak/>
        <w:t>seminaria) z użyciem metod i technik kształcenia na odległość, jednak liczba punktów ECTS przypisanych w planie studiów do tych zajęć nie może przekroczyć 20% ogólnej liczby punktów ECTS. Zajęcia o charakterze praktycznym (ćwiczenia) prowadzone wyłącznie w bezpośrednim kontakcie z prowadzącym.</w:t>
      </w:r>
      <w:r w:rsidRPr="00420B29">
        <w:rPr>
          <w:rStyle w:val="Odwoanieprzypisudolnego"/>
          <w:rFonts w:ascii="Times New Roman" w:hAnsi="Times New Roman"/>
        </w:rPr>
        <w:footnoteReference w:id="2"/>
      </w:r>
      <w:r w:rsidRPr="00420B29">
        <w:rPr>
          <w:rFonts w:ascii="Times New Roman" w:hAnsi="Times New Roman"/>
        </w:rPr>
        <w:t xml:space="preserve"> W odniesieniu do oceny osiągnięcia efektów kształcenia zwrócono uwagę na to, aby formy sprawdzania były zróżnicowane i adekwatne dla efektów  z obszaru wiedzy, umiejętności i kompetencji personalno-społecznych. W celu sprawdzania efektów dotyczących wiedzy realizowanych w modułach zintegrowanych zaproponowano sprawdziany pisemne (najczęściej testy wielokrotnego wyboru, lub krótkie pytania otwarte) natomiast w przedmiotach opartych o jedna dyscyplinę w miarę możliwości wprowadzano egzaminy ustne.</w:t>
      </w:r>
    </w:p>
    <w:p w:rsidR="000A7173" w:rsidRPr="00420B29" w:rsidRDefault="000A7173" w:rsidP="006D0236">
      <w:pPr>
        <w:jc w:val="both"/>
        <w:rPr>
          <w:rFonts w:ascii="Times New Roman" w:hAnsi="Times New Roman"/>
        </w:rPr>
      </w:pPr>
      <w:r w:rsidRPr="00420B29">
        <w:rPr>
          <w:rFonts w:ascii="Times New Roman" w:hAnsi="Times New Roman"/>
        </w:rPr>
        <w:t>Dla umiejętności praktycznych przewidziano sprawdziany oparte o bezpośrednią obserwację demonstracji tychże umiejętności, z egzaminem typu OSCE zaplanowanym w połowie studiów, oraz jako podsumowanie wszystkich nabytych umiejętności na końcu roku VI-tego. Elementem końcowego sprawdzania umiejętności studentów będzie też Dzienniczek praktyk.</w:t>
      </w:r>
    </w:p>
    <w:p w:rsidR="000A7173" w:rsidRPr="00420B29" w:rsidRDefault="000A7173" w:rsidP="006D0236">
      <w:pPr>
        <w:jc w:val="both"/>
        <w:rPr>
          <w:rFonts w:ascii="Times New Roman" w:hAnsi="Times New Roman"/>
        </w:rPr>
      </w:pPr>
      <w:r w:rsidRPr="00420B29">
        <w:rPr>
          <w:rFonts w:ascii="Times New Roman" w:hAnsi="Times New Roman"/>
        </w:rPr>
        <w:t>Ocena kompetencji personalno-społecznych (których co prawda nie wyodrębniono w Standardach, ale które znaleźć można wśród efektów opisujących cechy profesjonalizmu lekarza) odbywać się będzie przez przedłużoną, standaryzowaną obserwację, o ile możliwe połączoną z samooceną studentów, szczególnie w trakcie zajęć obejmujących nauczanie komunikacji. Zajęcia dydaktyczne pozwalające na nabywanie umiejętności komunikowania się realizowane będą w ramach grupy przedmiotów klinicznych obejmujących obszary D, E i F „Standardów nauczania”, a liczba godzin zajęć w planie studiów przeznaczona na nauczanie komunikacji jest nie mniejsza niż 120.</w:t>
      </w:r>
    </w:p>
    <w:p w:rsidR="000A7173" w:rsidRPr="00420B29" w:rsidRDefault="000A7173" w:rsidP="006D0236">
      <w:pPr>
        <w:jc w:val="both"/>
        <w:rPr>
          <w:rFonts w:ascii="Times New Roman" w:hAnsi="Times New Roman"/>
        </w:rPr>
      </w:pPr>
    </w:p>
    <w:p w:rsidR="000A7173" w:rsidRPr="00A952BA" w:rsidRDefault="000A7173" w:rsidP="00644D51">
      <w:pPr>
        <w:pStyle w:val="Akapitzlist"/>
        <w:numPr>
          <w:ilvl w:val="0"/>
          <w:numId w:val="2"/>
        </w:numPr>
        <w:spacing w:line="240" w:lineRule="auto"/>
        <w:jc w:val="both"/>
        <w:rPr>
          <w:rFonts w:ascii="Times New Roman" w:hAnsi="Times New Roman"/>
          <w:b/>
          <w:bCs/>
        </w:rPr>
      </w:pPr>
      <w:r w:rsidRPr="00A952BA">
        <w:rPr>
          <w:rFonts w:ascii="Times New Roman" w:hAnsi="Times New Roman"/>
          <w:b/>
          <w:bCs/>
        </w:rPr>
        <w:t>Praktyki zawodowe - wymiar, zasady i forma odbywania praktyk zawodowych</w:t>
      </w:r>
    </w:p>
    <w:p w:rsidR="000A7173" w:rsidRPr="00420B29" w:rsidRDefault="000A7173" w:rsidP="00142BC9">
      <w:pPr>
        <w:jc w:val="both"/>
        <w:rPr>
          <w:rFonts w:ascii="Times New Roman" w:hAnsi="Times New Roman"/>
          <w:spacing w:val="-1"/>
        </w:rPr>
      </w:pPr>
      <w:r w:rsidRPr="00420B29">
        <w:rPr>
          <w:rFonts w:ascii="Times New Roman" w:hAnsi="Times New Roman"/>
          <w:spacing w:val="-1"/>
        </w:rPr>
        <w:t>Praktyki</w:t>
      </w:r>
      <w:r w:rsidRPr="00420B29">
        <w:rPr>
          <w:rFonts w:ascii="Times New Roman" w:hAnsi="Times New Roman"/>
          <w:spacing w:val="15"/>
        </w:rPr>
        <w:t xml:space="preserve"> </w:t>
      </w:r>
      <w:r w:rsidRPr="00420B29">
        <w:rPr>
          <w:rFonts w:ascii="Times New Roman" w:hAnsi="Times New Roman"/>
        </w:rPr>
        <w:t>zawodowe</w:t>
      </w:r>
      <w:r w:rsidRPr="00420B29">
        <w:rPr>
          <w:rFonts w:ascii="Times New Roman" w:hAnsi="Times New Roman"/>
          <w:spacing w:val="13"/>
        </w:rPr>
        <w:t xml:space="preserve"> </w:t>
      </w:r>
      <w:r w:rsidRPr="00420B29">
        <w:rPr>
          <w:rFonts w:ascii="Times New Roman" w:hAnsi="Times New Roman"/>
        </w:rPr>
        <w:t>są</w:t>
      </w:r>
      <w:r w:rsidRPr="00420B29">
        <w:rPr>
          <w:rFonts w:ascii="Times New Roman" w:hAnsi="Times New Roman"/>
          <w:spacing w:val="13"/>
        </w:rPr>
        <w:t xml:space="preserve"> </w:t>
      </w:r>
      <w:r w:rsidRPr="00420B29">
        <w:rPr>
          <w:rFonts w:ascii="Times New Roman" w:hAnsi="Times New Roman"/>
          <w:spacing w:val="-1"/>
        </w:rPr>
        <w:t>realizowane</w:t>
      </w:r>
      <w:r w:rsidRPr="00420B29">
        <w:rPr>
          <w:rFonts w:ascii="Times New Roman" w:hAnsi="Times New Roman"/>
          <w:spacing w:val="13"/>
        </w:rPr>
        <w:t xml:space="preserve"> </w:t>
      </w:r>
      <w:r w:rsidRPr="00420B29">
        <w:rPr>
          <w:rFonts w:ascii="Times New Roman" w:hAnsi="Times New Roman"/>
        </w:rPr>
        <w:t>w</w:t>
      </w:r>
      <w:r w:rsidRPr="00420B29">
        <w:rPr>
          <w:rFonts w:ascii="Times New Roman" w:hAnsi="Times New Roman"/>
          <w:spacing w:val="14"/>
        </w:rPr>
        <w:t xml:space="preserve"> </w:t>
      </w:r>
      <w:r w:rsidRPr="00420B29">
        <w:rPr>
          <w:rFonts w:ascii="Times New Roman" w:hAnsi="Times New Roman"/>
        </w:rPr>
        <w:t>okresie</w:t>
      </w:r>
      <w:r w:rsidRPr="00420B29">
        <w:rPr>
          <w:rFonts w:ascii="Times New Roman" w:hAnsi="Times New Roman"/>
          <w:spacing w:val="13"/>
        </w:rPr>
        <w:t xml:space="preserve"> </w:t>
      </w:r>
      <w:r w:rsidRPr="00420B29">
        <w:rPr>
          <w:rFonts w:ascii="Times New Roman" w:hAnsi="Times New Roman"/>
          <w:spacing w:val="-1"/>
        </w:rPr>
        <w:t>wakacji i</w:t>
      </w:r>
      <w:r w:rsidRPr="00420B29">
        <w:rPr>
          <w:rFonts w:ascii="Times New Roman" w:hAnsi="Times New Roman"/>
        </w:rPr>
        <w:t xml:space="preserve">  </w:t>
      </w:r>
      <w:r w:rsidRPr="00420B29">
        <w:rPr>
          <w:rFonts w:ascii="Times New Roman" w:hAnsi="Times New Roman"/>
          <w:spacing w:val="-1"/>
        </w:rPr>
        <w:t>obejmują</w:t>
      </w:r>
      <w:r w:rsidRPr="00420B29">
        <w:rPr>
          <w:rFonts w:ascii="Times New Roman" w:hAnsi="Times New Roman"/>
        </w:rPr>
        <w:t xml:space="preserve">  </w:t>
      </w:r>
      <w:r w:rsidRPr="00420B29">
        <w:rPr>
          <w:rFonts w:ascii="Times New Roman" w:hAnsi="Times New Roman"/>
          <w:spacing w:val="-1"/>
        </w:rPr>
        <w:t>doskonalenie</w:t>
      </w:r>
      <w:r w:rsidRPr="00420B29">
        <w:rPr>
          <w:rFonts w:ascii="Times New Roman" w:hAnsi="Times New Roman"/>
        </w:rPr>
        <w:t xml:space="preserve">  </w:t>
      </w:r>
      <w:r w:rsidRPr="00420B29">
        <w:rPr>
          <w:rFonts w:ascii="Times New Roman" w:hAnsi="Times New Roman"/>
          <w:spacing w:val="-1"/>
        </w:rPr>
        <w:t>umiejętności</w:t>
      </w:r>
      <w:r w:rsidRPr="00420B29">
        <w:rPr>
          <w:rFonts w:ascii="Times New Roman" w:hAnsi="Times New Roman"/>
        </w:rPr>
        <w:t xml:space="preserve">  </w:t>
      </w:r>
      <w:r w:rsidRPr="00420B29">
        <w:rPr>
          <w:rFonts w:ascii="Times New Roman" w:hAnsi="Times New Roman"/>
          <w:spacing w:val="-1"/>
        </w:rPr>
        <w:t>zawodowych</w:t>
      </w:r>
      <w:r w:rsidRPr="00420B29">
        <w:rPr>
          <w:rFonts w:ascii="Times New Roman" w:hAnsi="Times New Roman"/>
          <w:spacing w:val="81"/>
          <w:w w:val="99"/>
        </w:rPr>
        <w:t xml:space="preserve"> </w:t>
      </w:r>
      <w:r w:rsidRPr="00420B29">
        <w:rPr>
          <w:rFonts w:ascii="Times New Roman" w:hAnsi="Times New Roman"/>
        </w:rPr>
        <w:t>w</w:t>
      </w:r>
      <w:r w:rsidRPr="00420B29">
        <w:rPr>
          <w:rFonts w:ascii="Times New Roman" w:hAnsi="Times New Roman"/>
          <w:spacing w:val="-13"/>
        </w:rPr>
        <w:t xml:space="preserve"> </w:t>
      </w:r>
      <w:r w:rsidRPr="00420B29">
        <w:rPr>
          <w:rFonts w:ascii="Times New Roman" w:hAnsi="Times New Roman"/>
          <w:spacing w:val="-1"/>
        </w:rPr>
        <w:t>wymiarze:</w:t>
      </w:r>
    </w:p>
    <w:p w:rsidR="000A7173" w:rsidRPr="00420B29" w:rsidRDefault="000A7173" w:rsidP="004F1CB0">
      <w:pPr>
        <w:ind w:left="360"/>
        <w:rPr>
          <w:rFonts w:ascii="Times New Roman" w:hAnsi="Times New Roman"/>
        </w:rPr>
      </w:pPr>
    </w:p>
    <w:tbl>
      <w:tblPr>
        <w:tblW w:w="5000" w:type="pct"/>
        <w:jc w:val="center"/>
        <w:tblCellMar>
          <w:left w:w="0" w:type="dxa"/>
          <w:right w:w="0" w:type="dxa"/>
        </w:tblCellMar>
        <w:tblLook w:val="01E0" w:firstRow="1" w:lastRow="1" w:firstColumn="1" w:lastColumn="1" w:noHBand="0" w:noVBand="0"/>
      </w:tblPr>
      <w:tblGrid>
        <w:gridCol w:w="5097"/>
        <w:gridCol w:w="1843"/>
        <w:gridCol w:w="2120"/>
      </w:tblGrid>
      <w:tr w:rsidR="000A7173" w:rsidRPr="00420B29" w:rsidTr="00A952BA">
        <w:trPr>
          <w:trHeight w:hRule="exact" w:val="526"/>
          <w:jc w:val="center"/>
        </w:trPr>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A7173" w:rsidRPr="00A952BA" w:rsidRDefault="000A7173" w:rsidP="008B01BA">
            <w:pPr>
              <w:pStyle w:val="TableParagraph"/>
              <w:jc w:val="center"/>
              <w:rPr>
                <w:rFonts w:ascii="Times New Roman" w:hAnsi="Times New Roman"/>
                <w:lang w:val="pl-PL"/>
              </w:rPr>
            </w:pPr>
            <w:r w:rsidRPr="00A952BA">
              <w:rPr>
                <w:rFonts w:ascii="Times New Roman" w:hAnsi="Times New Roman"/>
                <w:b/>
                <w:spacing w:val="-1"/>
                <w:lang w:val="pl-PL"/>
              </w:rPr>
              <w:t>Zakres</w:t>
            </w:r>
            <w:r w:rsidRPr="00A952BA">
              <w:rPr>
                <w:rFonts w:ascii="Times New Roman" w:hAnsi="Times New Roman"/>
                <w:b/>
                <w:spacing w:val="-15"/>
                <w:lang w:val="pl-PL"/>
              </w:rPr>
              <w:t xml:space="preserve"> </w:t>
            </w:r>
            <w:r w:rsidRPr="00A952BA">
              <w:rPr>
                <w:rFonts w:ascii="Times New Roman" w:hAnsi="Times New Roman"/>
                <w:b/>
                <w:lang w:val="pl-PL"/>
              </w:rPr>
              <w:t>praktyk</w:t>
            </w:r>
            <w:r w:rsidRPr="00A952BA">
              <w:rPr>
                <w:rFonts w:ascii="Times New Roman" w:hAnsi="Times New Roman"/>
                <w:b/>
                <w:spacing w:val="-13"/>
                <w:lang w:val="pl-PL"/>
              </w:rPr>
              <w:t xml:space="preserve"> </w:t>
            </w:r>
            <w:r w:rsidRPr="00A952BA">
              <w:rPr>
                <w:rFonts w:ascii="Times New Roman" w:hAnsi="Times New Roman"/>
                <w:b/>
                <w:lang w:val="pl-PL"/>
              </w:rPr>
              <w:t>zawodowych</w:t>
            </w:r>
          </w:p>
        </w:tc>
        <w:tc>
          <w:tcPr>
            <w:tcW w:w="10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A7173" w:rsidRPr="00A952BA" w:rsidRDefault="000A7173" w:rsidP="008B01BA">
            <w:pPr>
              <w:pStyle w:val="TableParagraph"/>
              <w:jc w:val="center"/>
              <w:rPr>
                <w:rFonts w:ascii="Times New Roman" w:hAnsi="Times New Roman"/>
                <w:lang w:val="pl-PL"/>
              </w:rPr>
            </w:pPr>
            <w:r w:rsidRPr="00A952BA">
              <w:rPr>
                <w:rFonts w:ascii="Times New Roman" w:hAnsi="Times New Roman"/>
                <w:b/>
                <w:spacing w:val="-1"/>
                <w:lang w:val="pl-PL"/>
              </w:rPr>
              <w:t>Liczba</w:t>
            </w:r>
            <w:r w:rsidRPr="00A952BA">
              <w:rPr>
                <w:rFonts w:ascii="Times New Roman" w:hAnsi="Times New Roman"/>
                <w:b/>
                <w:spacing w:val="-15"/>
                <w:lang w:val="pl-PL"/>
              </w:rPr>
              <w:t xml:space="preserve"> </w:t>
            </w:r>
            <w:r w:rsidRPr="00A952BA">
              <w:rPr>
                <w:rFonts w:ascii="Times New Roman" w:hAnsi="Times New Roman"/>
                <w:b/>
                <w:lang w:val="pl-PL"/>
              </w:rPr>
              <w:t>tygodni</w:t>
            </w:r>
          </w:p>
        </w:tc>
        <w:tc>
          <w:tcPr>
            <w:tcW w:w="11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A7173" w:rsidRPr="00A952BA" w:rsidRDefault="000A7173" w:rsidP="008B01BA">
            <w:pPr>
              <w:pStyle w:val="TableParagraph"/>
              <w:jc w:val="center"/>
              <w:rPr>
                <w:rFonts w:ascii="Times New Roman" w:hAnsi="Times New Roman"/>
                <w:b/>
                <w:spacing w:val="-1"/>
                <w:lang w:val="pl-PL"/>
              </w:rPr>
            </w:pPr>
            <w:r w:rsidRPr="00A952BA">
              <w:rPr>
                <w:rFonts w:ascii="Times New Roman" w:hAnsi="Times New Roman"/>
                <w:b/>
                <w:spacing w:val="-1"/>
                <w:lang w:val="pl-PL"/>
              </w:rPr>
              <w:t>Po roku studiów</w:t>
            </w:r>
          </w:p>
        </w:tc>
      </w:tr>
      <w:tr w:rsidR="000A7173" w:rsidRPr="00420B29" w:rsidTr="008B01BA">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4" w:lineRule="exact"/>
              <w:ind w:left="66"/>
              <w:rPr>
                <w:rFonts w:ascii="Times New Roman" w:hAnsi="Times New Roman"/>
                <w:lang w:val="pl-PL"/>
              </w:rPr>
            </w:pPr>
            <w:r w:rsidRPr="00420B29">
              <w:rPr>
                <w:rFonts w:ascii="Times New Roman" w:hAnsi="Times New Roman"/>
                <w:spacing w:val="-1"/>
                <w:lang w:val="pl-PL"/>
              </w:rPr>
              <w:t>Opieka</w:t>
            </w:r>
            <w:r w:rsidRPr="00420B29">
              <w:rPr>
                <w:rFonts w:ascii="Times New Roman" w:hAnsi="Times New Roman"/>
                <w:spacing w:val="-10"/>
                <w:lang w:val="pl-PL"/>
              </w:rPr>
              <w:t xml:space="preserve"> </w:t>
            </w:r>
            <w:r w:rsidRPr="00420B29">
              <w:rPr>
                <w:rFonts w:ascii="Times New Roman" w:hAnsi="Times New Roman"/>
                <w:spacing w:val="-1"/>
                <w:lang w:val="pl-PL"/>
              </w:rPr>
              <w:t>nad</w:t>
            </w:r>
            <w:r w:rsidRPr="00420B29">
              <w:rPr>
                <w:rFonts w:ascii="Times New Roman" w:hAnsi="Times New Roman"/>
                <w:spacing w:val="-7"/>
                <w:lang w:val="pl-PL"/>
              </w:rPr>
              <w:t xml:space="preserve"> </w:t>
            </w:r>
            <w:r w:rsidRPr="00420B29">
              <w:rPr>
                <w:rFonts w:ascii="Times New Roman" w:hAnsi="Times New Roman"/>
                <w:spacing w:val="-1"/>
                <w:lang w:val="pl-PL"/>
              </w:rPr>
              <w:t>chorym</w:t>
            </w:r>
          </w:p>
        </w:tc>
        <w:tc>
          <w:tcPr>
            <w:tcW w:w="1017"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4" w:lineRule="exact"/>
              <w:jc w:val="center"/>
              <w:rPr>
                <w:rFonts w:ascii="Times New Roman" w:hAnsi="Times New Roman"/>
                <w:lang w:val="pl-PL"/>
              </w:rPr>
            </w:pPr>
            <w:r w:rsidRPr="00420B29">
              <w:rPr>
                <w:rFonts w:ascii="Times New Roman" w:hAnsi="Times New Roman"/>
                <w:lang w:val="pl-PL"/>
              </w:rPr>
              <w:t>4</w:t>
            </w:r>
          </w:p>
        </w:tc>
        <w:tc>
          <w:tcPr>
            <w:tcW w:w="1170"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4" w:lineRule="exact"/>
              <w:jc w:val="center"/>
              <w:rPr>
                <w:rFonts w:ascii="Times New Roman" w:hAnsi="Times New Roman"/>
                <w:lang w:val="pl-PL"/>
              </w:rPr>
            </w:pPr>
            <w:r w:rsidRPr="00420B29">
              <w:rPr>
                <w:rFonts w:ascii="Times New Roman" w:hAnsi="Times New Roman"/>
                <w:lang w:val="pl-PL"/>
              </w:rPr>
              <w:t>1</w:t>
            </w:r>
          </w:p>
        </w:tc>
      </w:tr>
      <w:tr w:rsidR="000A7173" w:rsidRPr="00420B29" w:rsidTr="008B01BA">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ind w:left="66"/>
              <w:rPr>
                <w:rFonts w:ascii="Times New Roman" w:hAnsi="Times New Roman"/>
                <w:lang w:val="pl-PL"/>
              </w:rPr>
            </w:pPr>
            <w:r w:rsidRPr="00420B29">
              <w:rPr>
                <w:rFonts w:ascii="Times New Roman" w:hAnsi="Times New Roman"/>
                <w:spacing w:val="-1"/>
                <w:lang w:val="pl-PL"/>
              </w:rPr>
              <w:t>Podstawowa</w:t>
            </w:r>
            <w:r w:rsidRPr="00420B29">
              <w:rPr>
                <w:rFonts w:ascii="Times New Roman" w:hAnsi="Times New Roman"/>
                <w:spacing w:val="-14"/>
                <w:lang w:val="pl-PL"/>
              </w:rPr>
              <w:t xml:space="preserve"> </w:t>
            </w:r>
            <w:r w:rsidRPr="00420B29">
              <w:rPr>
                <w:rFonts w:ascii="Times New Roman" w:hAnsi="Times New Roman"/>
                <w:spacing w:val="-1"/>
                <w:lang w:val="pl-PL"/>
              </w:rPr>
              <w:t>opieka</w:t>
            </w:r>
            <w:r w:rsidRPr="00420B29">
              <w:rPr>
                <w:rFonts w:ascii="Times New Roman" w:hAnsi="Times New Roman"/>
                <w:spacing w:val="-13"/>
                <w:lang w:val="pl-PL"/>
              </w:rPr>
              <w:t xml:space="preserve"> </w:t>
            </w:r>
            <w:r w:rsidRPr="00420B29">
              <w:rPr>
                <w:rFonts w:ascii="Times New Roman" w:hAnsi="Times New Roman"/>
                <w:lang w:val="pl-PL"/>
              </w:rPr>
              <w:t>zdrowotna</w:t>
            </w:r>
            <w:r w:rsidRPr="00420B29">
              <w:rPr>
                <w:rFonts w:ascii="Times New Roman" w:hAnsi="Times New Roman"/>
                <w:spacing w:val="-13"/>
                <w:lang w:val="pl-PL"/>
              </w:rPr>
              <w:t xml:space="preserve"> </w:t>
            </w:r>
            <w:r w:rsidRPr="00420B29">
              <w:rPr>
                <w:rFonts w:ascii="Times New Roman" w:hAnsi="Times New Roman"/>
                <w:spacing w:val="-1"/>
                <w:lang w:val="pl-PL"/>
              </w:rPr>
              <w:t>(medycyna</w:t>
            </w:r>
            <w:r w:rsidRPr="00420B29">
              <w:rPr>
                <w:rFonts w:ascii="Times New Roman" w:hAnsi="Times New Roman"/>
                <w:spacing w:val="-13"/>
                <w:lang w:val="pl-PL"/>
              </w:rPr>
              <w:t xml:space="preserve"> </w:t>
            </w:r>
            <w:r w:rsidRPr="00420B29">
              <w:rPr>
                <w:rFonts w:ascii="Times New Roman" w:hAnsi="Times New Roman"/>
                <w:spacing w:val="-1"/>
                <w:lang w:val="pl-PL"/>
              </w:rPr>
              <w:t>rodzinna)</w:t>
            </w:r>
          </w:p>
        </w:tc>
        <w:tc>
          <w:tcPr>
            <w:tcW w:w="1017"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3</w:t>
            </w:r>
          </w:p>
        </w:tc>
        <w:tc>
          <w:tcPr>
            <w:tcW w:w="1170"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2</w:t>
            </w:r>
          </w:p>
        </w:tc>
      </w:tr>
      <w:tr w:rsidR="000A7173" w:rsidRPr="00420B29" w:rsidTr="008B01BA">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ind w:left="66"/>
              <w:rPr>
                <w:rFonts w:ascii="Times New Roman" w:hAnsi="Times New Roman"/>
                <w:lang w:val="pl-PL"/>
              </w:rPr>
            </w:pPr>
            <w:r w:rsidRPr="00420B29">
              <w:rPr>
                <w:rFonts w:ascii="Times New Roman" w:hAnsi="Times New Roman"/>
                <w:lang w:val="pl-PL"/>
              </w:rPr>
              <w:t>Pomoc</w:t>
            </w:r>
            <w:r w:rsidRPr="00420B29">
              <w:rPr>
                <w:rFonts w:ascii="Times New Roman" w:hAnsi="Times New Roman"/>
                <w:spacing w:val="-16"/>
                <w:lang w:val="pl-PL"/>
              </w:rPr>
              <w:t xml:space="preserve"> </w:t>
            </w:r>
            <w:r w:rsidRPr="00420B29">
              <w:rPr>
                <w:rFonts w:ascii="Times New Roman" w:hAnsi="Times New Roman"/>
                <w:spacing w:val="-1"/>
                <w:lang w:val="pl-PL"/>
              </w:rPr>
              <w:t>doraźna</w:t>
            </w:r>
          </w:p>
        </w:tc>
        <w:tc>
          <w:tcPr>
            <w:tcW w:w="1017"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1</w:t>
            </w:r>
          </w:p>
        </w:tc>
        <w:tc>
          <w:tcPr>
            <w:tcW w:w="1170"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2</w:t>
            </w:r>
          </w:p>
        </w:tc>
      </w:tr>
      <w:tr w:rsidR="000A7173" w:rsidRPr="00420B29" w:rsidTr="008B01BA">
        <w:trPr>
          <w:trHeight w:hRule="exact" w:val="526"/>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ind w:left="66"/>
              <w:rPr>
                <w:rFonts w:ascii="Times New Roman" w:hAnsi="Times New Roman"/>
                <w:lang w:val="pl-PL"/>
              </w:rPr>
            </w:pPr>
            <w:r w:rsidRPr="00420B29">
              <w:rPr>
                <w:rFonts w:ascii="Times New Roman" w:hAnsi="Times New Roman"/>
                <w:lang w:val="pl-PL"/>
              </w:rPr>
              <w:t>Choroby</w:t>
            </w:r>
            <w:r w:rsidRPr="00420B29">
              <w:rPr>
                <w:rFonts w:ascii="Times New Roman" w:hAnsi="Times New Roman"/>
                <w:spacing w:val="-25"/>
                <w:lang w:val="pl-PL"/>
              </w:rPr>
              <w:t xml:space="preserve"> </w:t>
            </w:r>
            <w:r w:rsidRPr="00420B29">
              <w:rPr>
                <w:rFonts w:ascii="Times New Roman" w:hAnsi="Times New Roman"/>
                <w:spacing w:val="-1"/>
                <w:lang w:val="pl-PL"/>
              </w:rPr>
              <w:t>wewnętrzne</w:t>
            </w:r>
          </w:p>
        </w:tc>
        <w:tc>
          <w:tcPr>
            <w:tcW w:w="1017"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4</w:t>
            </w:r>
          </w:p>
        </w:tc>
        <w:tc>
          <w:tcPr>
            <w:tcW w:w="1170"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3</w:t>
            </w:r>
          </w:p>
        </w:tc>
      </w:tr>
      <w:tr w:rsidR="000A7173" w:rsidRPr="00420B29" w:rsidTr="008B01BA">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4" w:lineRule="exact"/>
              <w:ind w:left="66"/>
              <w:rPr>
                <w:rFonts w:ascii="Times New Roman" w:hAnsi="Times New Roman"/>
                <w:lang w:val="pl-PL"/>
              </w:rPr>
            </w:pPr>
            <w:r w:rsidRPr="00420B29">
              <w:rPr>
                <w:rFonts w:ascii="Times New Roman" w:hAnsi="Times New Roman"/>
                <w:spacing w:val="-1"/>
                <w:lang w:val="pl-PL"/>
              </w:rPr>
              <w:t>Intensywna</w:t>
            </w:r>
            <w:r w:rsidRPr="00420B29">
              <w:rPr>
                <w:rFonts w:ascii="Times New Roman" w:hAnsi="Times New Roman"/>
                <w:spacing w:val="-19"/>
                <w:lang w:val="pl-PL"/>
              </w:rPr>
              <w:t xml:space="preserve"> </w:t>
            </w:r>
            <w:r w:rsidRPr="00420B29">
              <w:rPr>
                <w:rFonts w:ascii="Times New Roman" w:hAnsi="Times New Roman"/>
                <w:spacing w:val="-1"/>
                <w:lang w:val="pl-PL"/>
              </w:rPr>
              <w:t>terapia</w:t>
            </w:r>
          </w:p>
        </w:tc>
        <w:tc>
          <w:tcPr>
            <w:tcW w:w="1017"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4" w:lineRule="exact"/>
              <w:jc w:val="center"/>
              <w:rPr>
                <w:rFonts w:ascii="Times New Roman" w:hAnsi="Times New Roman"/>
                <w:lang w:val="pl-PL"/>
              </w:rPr>
            </w:pPr>
            <w:r w:rsidRPr="00420B29">
              <w:rPr>
                <w:rFonts w:ascii="Times New Roman" w:hAnsi="Times New Roman"/>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4" w:lineRule="exact"/>
              <w:jc w:val="center"/>
              <w:rPr>
                <w:rFonts w:ascii="Times New Roman" w:hAnsi="Times New Roman"/>
                <w:lang w:val="pl-PL"/>
              </w:rPr>
            </w:pPr>
            <w:r w:rsidRPr="00420B29">
              <w:rPr>
                <w:rFonts w:ascii="Times New Roman" w:hAnsi="Times New Roman"/>
                <w:lang w:val="pl-PL"/>
              </w:rPr>
              <w:t>4</w:t>
            </w:r>
          </w:p>
        </w:tc>
      </w:tr>
      <w:tr w:rsidR="000A7173" w:rsidRPr="00420B29" w:rsidTr="008B01BA">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ind w:left="66"/>
              <w:rPr>
                <w:rFonts w:ascii="Times New Roman" w:hAnsi="Times New Roman"/>
                <w:lang w:val="pl-PL"/>
              </w:rPr>
            </w:pPr>
            <w:r w:rsidRPr="00420B29">
              <w:rPr>
                <w:rFonts w:ascii="Times New Roman" w:hAnsi="Times New Roman"/>
                <w:spacing w:val="-1"/>
                <w:lang w:val="pl-PL"/>
              </w:rPr>
              <w:t>Pediatria</w:t>
            </w:r>
          </w:p>
        </w:tc>
        <w:tc>
          <w:tcPr>
            <w:tcW w:w="1017"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4</w:t>
            </w:r>
          </w:p>
        </w:tc>
      </w:tr>
      <w:tr w:rsidR="000A7173" w:rsidRPr="00420B29" w:rsidTr="008B01BA">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ind w:left="66"/>
              <w:rPr>
                <w:rFonts w:ascii="Times New Roman" w:hAnsi="Times New Roman"/>
                <w:lang w:val="pl-PL"/>
              </w:rPr>
            </w:pPr>
            <w:r w:rsidRPr="00420B29">
              <w:rPr>
                <w:rFonts w:ascii="Times New Roman" w:hAnsi="Times New Roman"/>
                <w:spacing w:val="-1"/>
                <w:lang w:val="pl-PL"/>
              </w:rPr>
              <w:t>Chirurgia</w:t>
            </w:r>
          </w:p>
        </w:tc>
        <w:tc>
          <w:tcPr>
            <w:tcW w:w="1017"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5</w:t>
            </w:r>
          </w:p>
        </w:tc>
      </w:tr>
      <w:tr w:rsidR="000A7173" w:rsidRPr="00420B29" w:rsidTr="008B01BA">
        <w:trPr>
          <w:trHeight w:hRule="exact" w:val="526"/>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ind w:left="66"/>
              <w:rPr>
                <w:rFonts w:ascii="Times New Roman" w:hAnsi="Times New Roman"/>
                <w:lang w:val="pl-PL"/>
              </w:rPr>
            </w:pPr>
            <w:r w:rsidRPr="00420B29">
              <w:rPr>
                <w:rFonts w:ascii="Times New Roman" w:hAnsi="Times New Roman"/>
                <w:spacing w:val="-1"/>
                <w:lang w:val="pl-PL"/>
              </w:rPr>
              <w:t>Ginekologia</w:t>
            </w:r>
            <w:r w:rsidRPr="00420B29">
              <w:rPr>
                <w:rFonts w:ascii="Times New Roman" w:hAnsi="Times New Roman"/>
                <w:spacing w:val="-14"/>
                <w:lang w:val="pl-PL"/>
              </w:rPr>
              <w:t xml:space="preserve"> </w:t>
            </w:r>
            <w:r w:rsidRPr="00420B29">
              <w:rPr>
                <w:rFonts w:ascii="Times New Roman" w:hAnsi="Times New Roman"/>
                <w:lang w:val="pl-PL"/>
              </w:rPr>
              <w:t>i</w:t>
            </w:r>
            <w:r w:rsidRPr="00420B29">
              <w:rPr>
                <w:rFonts w:ascii="Times New Roman" w:hAnsi="Times New Roman"/>
                <w:spacing w:val="-12"/>
                <w:lang w:val="pl-PL"/>
              </w:rPr>
              <w:t xml:space="preserve"> </w:t>
            </w:r>
            <w:r w:rsidRPr="00420B29">
              <w:rPr>
                <w:rFonts w:ascii="Times New Roman" w:hAnsi="Times New Roman"/>
                <w:lang w:val="pl-PL"/>
              </w:rPr>
              <w:t>położnictwo</w:t>
            </w:r>
          </w:p>
        </w:tc>
        <w:tc>
          <w:tcPr>
            <w:tcW w:w="1017"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0A7173" w:rsidRPr="00420B29" w:rsidRDefault="000A7173" w:rsidP="008B01BA">
            <w:pPr>
              <w:pStyle w:val="TableParagraph"/>
              <w:spacing w:afterLines="50" w:after="120" w:line="272" w:lineRule="exact"/>
              <w:jc w:val="center"/>
              <w:rPr>
                <w:rFonts w:ascii="Times New Roman" w:hAnsi="Times New Roman"/>
                <w:lang w:val="pl-PL"/>
              </w:rPr>
            </w:pPr>
            <w:r w:rsidRPr="00420B29">
              <w:rPr>
                <w:rFonts w:ascii="Times New Roman" w:hAnsi="Times New Roman"/>
                <w:lang w:val="pl-PL"/>
              </w:rPr>
              <w:t>5</w:t>
            </w:r>
          </w:p>
        </w:tc>
      </w:tr>
      <w:tr w:rsidR="000A7173" w:rsidRPr="00420B29" w:rsidTr="00A952BA">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0A7173" w:rsidRPr="00A952BA" w:rsidRDefault="000A7173" w:rsidP="008B01BA">
            <w:pPr>
              <w:pStyle w:val="TableParagraph"/>
              <w:spacing w:afterLines="50" w:after="120" w:line="272" w:lineRule="exact"/>
              <w:ind w:left="66"/>
              <w:jc w:val="center"/>
              <w:rPr>
                <w:rFonts w:ascii="Times New Roman" w:hAnsi="Times New Roman"/>
                <w:b/>
                <w:bCs/>
                <w:lang w:val="pl-PL"/>
              </w:rPr>
            </w:pPr>
            <w:r w:rsidRPr="00A952BA">
              <w:rPr>
                <w:rFonts w:ascii="Times New Roman" w:hAnsi="Times New Roman"/>
                <w:b/>
                <w:bCs/>
                <w:spacing w:val="-1"/>
                <w:lang w:val="pl-PL"/>
              </w:rPr>
              <w:t>RAZEM</w:t>
            </w:r>
          </w:p>
        </w:tc>
        <w:tc>
          <w:tcPr>
            <w:tcW w:w="10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0A7173" w:rsidRPr="00A952BA" w:rsidRDefault="000A7173" w:rsidP="008B01BA">
            <w:pPr>
              <w:pStyle w:val="TableParagraph"/>
              <w:spacing w:afterLines="50" w:after="120" w:line="272" w:lineRule="exact"/>
              <w:jc w:val="center"/>
              <w:rPr>
                <w:rFonts w:ascii="Times New Roman" w:hAnsi="Times New Roman"/>
                <w:b/>
                <w:bCs/>
                <w:lang w:val="pl-PL"/>
              </w:rPr>
            </w:pPr>
            <w:r w:rsidRPr="00A952BA">
              <w:rPr>
                <w:rFonts w:ascii="Times New Roman" w:hAnsi="Times New Roman"/>
                <w:b/>
                <w:bCs/>
                <w:lang w:val="pl-PL"/>
              </w:rPr>
              <w:t>20</w:t>
            </w:r>
          </w:p>
        </w:tc>
        <w:tc>
          <w:tcPr>
            <w:tcW w:w="11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A7173" w:rsidRPr="00420B29" w:rsidRDefault="000A7173" w:rsidP="008B01BA">
            <w:pPr>
              <w:pStyle w:val="TableParagraph"/>
              <w:spacing w:afterLines="50" w:after="120" w:line="272" w:lineRule="exact"/>
              <w:jc w:val="center"/>
              <w:rPr>
                <w:rFonts w:ascii="Times New Roman" w:hAnsi="Times New Roman"/>
                <w:color w:val="463F7C"/>
                <w:lang w:val="pl-PL"/>
              </w:rPr>
            </w:pPr>
            <w:r w:rsidRPr="00420B29">
              <w:rPr>
                <w:rFonts w:ascii="Times New Roman" w:hAnsi="Times New Roman"/>
                <w:color w:val="463F7C"/>
                <w:lang w:val="pl-PL"/>
              </w:rPr>
              <w:t>-</w:t>
            </w:r>
          </w:p>
        </w:tc>
      </w:tr>
    </w:tbl>
    <w:p w:rsidR="000A7173" w:rsidRPr="00420B29" w:rsidRDefault="000A7173" w:rsidP="006D0236">
      <w:pPr>
        <w:jc w:val="both"/>
        <w:rPr>
          <w:rFonts w:ascii="Times New Roman" w:hAnsi="Times New Roman"/>
          <w:spacing w:val="-1"/>
        </w:rPr>
      </w:pPr>
    </w:p>
    <w:p w:rsidR="000A7173" w:rsidRPr="00420B29" w:rsidRDefault="000A7173" w:rsidP="006D0236">
      <w:pPr>
        <w:jc w:val="both"/>
        <w:rPr>
          <w:rFonts w:ascii="Times New Roman" w:hAnsi="Times New Roman"/>
        </w:rPr>
      </w:pPr>
      <w:r w:rsidRPr="00420B29">
        <w:rPr>
          <w:rFonts w:ascii="Times New Roman" w:hAnsi="Times New Roman"/>
          <w:spacing w:val="-1"/>
        </w:rPr>
        <w:t>Praktyki</w:t>
      </w:r>
      <w:r w:rsidRPr="00420B29">
        <w:rPr>
          <w:rFonts w:ascii="Times New Roman" w:hAnsi="Times New Roman"/>
          <w:spacing w:val="51"/>
        </w:rPr>
        <w:t xml:space="preserve"> </w:t>
      </w:r>
      <w:r w:rsidRPr="00420B29">
        <w:rPr>
          <w:rFonts w:ascii="Times New Roman" w:hAnsi="Times New Roman"/>
          <w:spacing w:val="-1"/>
        </w:rPr>
        <w:t>zawodowe</w:t>
      </w:r>
      <w:r w:rsidRPr="00420B29">
        <w:rPr>
          <w:rFonts w:ascii="Times New Roman" w:hAnsi="Times New Roman"/>
          <w:spacing w:val="49"/>
        </w:rPr>
        <w:t xml:space="preserve"> </w:t>
      </w:r>
      <w:r w:rsidRPr="00420B29">
        <w:rPr>
          <w:rFonts w:ascii="Times New Roman" w:hAnsi="Times New Roman"/>
          <w:spacing w:val="-1"/>
        </w:rPr>
        <w:t>odbywają</w:t>
      </w:r>
      <w:r w:rsidRPr="00420B29">
        <w:rPr>
          <w:rFonts w:ascii="Times New Roman" w:hAnsi="Times New Roman"/>
          <w:spacing w:val="49"/>
        </w:rPr>
        <w:t xml:space="preserve"> </w:t>
      </w:r>
      <w:r w:rsidRPr="00420B29">
        <w:rPr>
          <w:rFonts w:ascii="Times New Roman" w:hAnsi="Times New Roman"/>
        </w:rPr>
        <w:t>się</w:t>
      </w:r>
      <w:r w:rsidRPr="00420B29">
        <w:rPr>
          <w:rFonts w:ascii="Times New Roman" w:hAnsi="Times New Roman"/>
          <w:spacing w:val="49"/>
        </w:rPr>
        <w:t xml:space="preserve"> </w:t>
      </w:r>
      <w:r w:rsidRPr="00420B29">
        <w:rPr>
          <w:rFonts w:ascii="Times New Roman" w:hAnsi="Times New Roman"/>
        </w:rPr>
        <w:t>w</w:t>
      </w:r>
      <w:r w:rsidRPr="00420B29">
        <w:rPr>
          <w:rFonts w:ascii="Times New Roman" w:hAnsi="Times New Roman"/>
          <w:spacing w:val="50"/>
        </w:rPr>
        <w:t xml:space="preserve"> </w:t>
      </w:r>
      <w:r w:rsidRPr="00420B29">
        <w:rPr>
          <w:rFonts w:ascii="Times New Roman" w:hAnsi="Times New Roman"/>
          <w:spacing w:val="-1"/>
        </w:rPr>
        <w:t>oparciu</w:t>
      </w:r>
      <w:r w:rsidRPr="00420B29">
        <w:rPr>
          <w:rFonts w:ascii="Times New Roman" w:hAnsi="Times New Roman"/>
          <w:spacing w:val="45"/>
          <w:w w:val="99"/>
        </w:rPr>
        <w:t xml:space="preserve"> </w:t>
      </w:r>
      <w:r w:rsidRPr="00420B29">
        <w:rPr>
          <w:rFonts w:ascii="Times New Roman" w:hAnsi="Times New Roman"/>
        </w:rPr>
        <w:t>o</w:t>
      </w:r>
      <w:r w:rsidRPr="00420B29">
        <w:rPr>
          <w:rFonts w:ascii="Times New Roman" w:hAnsi="Times New Roman"/>
          <w:spacing w:val="-8"/>
        </w:rPr>
        <w:t xml:space="preserve"> </w:t>
      </w:r>
      <w:r w:rsidRPr="00420B29">
        <w:rPr>
          <w:rFonts w:ascii="Times New Roman" w:hAnsi="Times New Roman"/>
          <w:spacing w:val="-1"/>
        </w:rPr>
        <w:t>infrastrukturę</w:t>
      </w:r>
      <w:r w:rsidRPr="00420B29">
        <w:rPr>
          <w:rFonts w:ascii="Times New Roman" w:hAnsi="Times New Roman"/>
          <w:spacing w:val="-19"/>
        </w:rPr>
        <w:t xml:space="preserve"> </w:t>
      </w:r>
      <w:r w:rsidRPr="00420B29">
        <w:rPr>
          <w:rFonts w:ascii="Times New Roman" w:hAnsi="Times New Roman"/>
        </w:rPr>
        <w:t>podmiotów</w:t>
      </w:r>
      <w:r w:rsidRPr="00420B29">
        <w:rPr>
          <w:rFonts w:ascii="Times New Roman" w:hAnsi="Times New Roman"/>
          <w:spacing w:val="-21"/>
        </w:rPr>
        <w:t xml:space="preserve"> </w:t>
      </w:r>
      <w:r w:rsidRPr="00420B29">
        <w:rPr>
          <w:rFonts w:ascii="Times New Roman" w:hAnsi="Times New Roman"/>
          <w:spacing w:val="-1"/>
        </w:rPr>
        <w:t>leczniczych,</w:t>
      </w:r>
      <w:r w:rsidRPr="00420B29">
        <w:rPr>
          <w:rFonts w:ascii="Times New Roman" w:hAnsi="Times New Roman"/>
          <w:spacing w:val="-20"/>
        </w:rPr>
        <w:t xml:space="preserve"> </w:t>
      </w:r>
      <w:r w:rsidRPr="00420B29">
        <w:rPr>
          <w:rFonts w:ascii="Times New Roman" w:hAnsi="Times New Roman"/>
        </w:rPr>
        <w:t>z</w:t>
      </w:r>
      <w:r w:rsidRPr="00420B29">
        <w:rPr>
          <w:rFonts w:ascii="Times New Roman" w:hAnsi="Times New Roman"/>
          <w:spacing w:val="-20"/>
        </w:rPr>
        <w:t xml:space="preserve"> </w:t>
      </w:r>
      <w:r w:rsidRPr="00420B29">
        <w:rPr>
          <w:rFonts w:ascii="Times New Roman" w:hAnsi="Times New Roman"/>
        </w:rPr>
        <w:t>którymi</w:t>
      </w:r>
      <w:r w:rsidRPr="00420B29">
        <w:rPr>
          <w:rFonts w:ascii="Times New Roman" w:hAnsi="Times New Roman"/>
          <w:spacing w:val="-19"/>
        </w:rPr>
        <w:t xml:space="preserve"> U</w:t>
      </w:r>
      <w:r w:rsidRPr="00420B29">
        <w:rPr>
          <w:rFonts w:ascii="Times New Roman" w:hAnsi="Times New Roman"/>
          <w:spacing w:val="-1"/>
        </w:rPr>
        <w:t>czelnia</w:t>
      </w:r>
      <w:r w:rsidRPr="00420B29">
        <w:rPr>
          <w:rFonts w:ascii="Times New Roman" w:hAnsi="Times New Roman"/>
          <w:spacing w:val="18"/>
        </w:rPr>
        <w:t xml:space="preserve"> </w:t>
      </w:r>
      <w:r w:rsidRPr="00420B29">
        <w:rPr>
          <w:rFonts w:ascii="Times New Roman" w:hAnsi="Times New Roman"/>
        </w:rPr>
        <w:t>zawarła umowy</w:t>
      </w:r>
      <w:r w:rsidRPr="00420B29">
        <w:rPr>
          <w:rFonts w:ascii="Times New Roman" w:hAnsi="Times New Roman"/>
          <w:spacing w:val="-14"/>
        </w:rPr>
        <w:t xml:space="preserve"> </w:t>
      </w:r>
      <w:r w:rsidRPr="00420B29">
        <w:rPr>
          <w:rFonts w:ascii="Times New Roman" w:hAnsi="Times New Roman"/>
        </w:rPr>
        <w:t>lub</w:t>
      </w:r>
      <w:r w:rsidRPr="00420B29">
        <w:rPr>
          <w:rFonts w:ascii="Times New Roman" w:hAnsi="Times New Roman"/>
          <w:spacing w:val="-9"/>
        </w:rPr>
        <w:t xml:space="preserve"> </w:t>
      </w:r>
      <w:r w:rsidRPr="00420B29">
        <w:rPr>
          <w:rFonts w:ascii="Times New Roman" w:hAnsi="Times New Roman"/>
          <w:spacing w:val="-1"/>
        </w:rPr>
        <w:t>porozumienia</w:t>
      </w:r>
      <w:r w:rsidRPr="00420B29">
        <w:rPr>
          <w:rFonts w:ascii="Times New Roman" w:hAnsi="Times New Roman"/>
          <w:spacing w:val="-10"/>
        </w:rPr>
        <w:t xml:space="preserve"> </w:t>
      </w:r>
      <w:r w:rsidRPr="00420B29">
        <w:rPr>
          <w:rFonts w:ascii="Times New Roman" w:hAnsi="Times New Roman"/>
        </w:rPr>
        <w:t>w</w:t>
      </w:r>
      <w:r w:rsidRPr="00420B29">
        <w:rPr>
          <w:rFonts w:ascii="Times New Roman" w:hAnsi="Times New Roman"/>
          <w:spacing w:val="-10"/>
        </w:rPr>
        <w:t xml:space="preserve"> </w:t>
      </w:r>
      <w:r w:rsidRPr="00420B29">
        <w:rPr>
          <w:rFonts w:ascii="Times New Roman" w:hAnsi="Times New Roman"/>
          <w:spacing w:val="-1"/>
        </w:rPr>
        <w:t>tym</w:t>
      </w:r>
      <w:r w:rsidRPr="00420B29">
        <w:rPr>
          <w:rFonts w:ascii="Times New Roman" w:hAnsi="Times New Roman"/>
          <w:spacing w:val="-8"/>
        </w:rPr>
        <w:t xml:space="preserve"> </w:t>
      </w:r>
      <w:r w:rsidRPr="00420B29">
        <w:rPr>
          <w:rFonts w:ascii="Times New Roman" w:hAnsi="Times New Roman"/>
          <w:spacing w:val="-1"/>
        </w:rPr>
        <w:t>zakresie.</w:t>
      </w:r>
    </w:p>
    <w:p w:rsidR="000A7173" w:rsidRPr="00A952BA" w:rsidRDefault="000A7173" w:rsidP="006D0236">
      <w:pPr>
        <w:jc w:val="both"/>
        <w:rPr>
          <w:rFonts w:ascii="Times New Roman" w:hAnsi="Times New Roman"/>
        </w:rPr>
      </w:pPr>
      <w:r w:rsidRPr="00420B29">
        <w:rPr>
          <w:rFonts w:ascii="Times New Roman" w:hAnsi="Times New Roman"/>
        </w:rPr>
        <w:t>Praktyki</w:t>
      </w:r>
      <w:r w:rsidRPr="00420B29">
        <w:rPr>
          <w:rFonts w:ascii="Times New Roman" w:hAnsi="Times New Roman"/>
          <w:spacing w:val="-7"/>
        </w:rPr>
        <w:t xml:space="preserve"> </w:t>
      </w:r>
      <w:r w:rsidRPr="00420B29">
        <w:rPr>
          <w:rFonts w:ascii="Times New Roman" w:hAnsi="Times New Roman"/>
        </w:rPr>
        <w:t>zawodowe</w:t>
      </w:r>
      <w:r w:rsidRPr="00420B29">
        <w:rPr>
          <w:rFonts w:ascii="Times New Roman" w:hAnsi="Times New Roman"/>
          <w:spacing w:val="-8"/>
        </w:rPr>
        <w:t xml:space="preserve"> </w:t>
      </w:r>
      <w:r w:rsidRPr="00420B29">
        <w:rPr>
          <w:rFonts w:ascii="Times New Roman" w:hAnsi="Times New Roman"/>
        </w:rPr>
        <w:t>odbywają</w:t>
      </w:r>
      <w:r w:rsidRPr="00420B29">
        <w:rPr>
          <w:rFonts w:ascii="Times New Roman" w:hAnsi="Times New Roman"/>
          <w:spacing w:val="-8"/>
        </w:rPr>
        <w:t xml:space="preserve"> </w:t>
      </w:r>
      <w:r w:rsidRPr="00420B29">
        <w:rPr>
          <w:rFonts w:ascii="Times New Roman" w:hAnsi="Times New Roman"/>
        </w:rPr>
        <w:t>się</w:t>
      </w:r>
      <w:r w:rsidRPr="00420B29">
        <w:rPr>
          <w:rFonts w:ascii="Times New Roman" w:hAnsi="Times New Roman"/>
          <w:spacing w:val="-8"/>
        </w:rPr>
        <w:t xml:space="preserve"> </w:t>
      </w:r>
      <w:r w:rsidRPr="00420B29">
        <w:rPr>
          <w:rFonts w:ascii="Times New Roman" w:hAnsi="Times New Roman"/>
        </w:rPr>
        <w:t>w</w:t>
      </w:r>
      <w:r w:rsidRPr="00420B29">
        <w:rPr>
          <w:rFonts w:ascii="Times New Roman" w:hAnsi="Times New Roman"/>
          <w:spacing w:val="-7"/>
        </w:rPr>
        <w:t xml:space="preserve"> </w:t>
      </w:r>
      <w:r w:rsidRPr="00420B29">
        <w:rPr>
          <w:rFonts w:ascii="Times New Roman" w:hAnsi="Times New Roman"/>
        </w:rPr>
        <w:t>podmiotach</w:t>
      </w:r>
      <w:r w:rsidRPr="00420B29">
        <w:rPr>
          <w:rFonts w:ascii="Times New Roman" w:hAnsi="Times New Roman"/>
          <w:spacing w:val="65"/>
          <w:w w:val="99"/>
        </w:rPr>
        <w:t xml:space="preserve"> </w:t>
      </w:r>
      <w:r w:rsidRPr="00420B29">
        <w:rPr>
          <w:rFonts w:ascii="Times New Roman" w:hAnsi="Times New Roman"/>
        </w:rPr>
        <w:t>leczniczych udzielających świadczeń zdrowotnych z zakresu leczenia szpitalnego,</w:t>
      </w:r>
      <w:r w:rsidRPr="00420B29">
        <w:rPr>
          <w:rFonts w:ascii="Times New Roman" w:hAnsi="Times New Roman"/>
          <w:spacing w:val="95"/>
          <w:w w:val="99"/>
        </w:rPr>
        <w:t xml:space="preserve"> </w:t>
      </w:r>
      <w:r w:rsidRPr="00420B29">
        <w:rPr>
          <w:rFonts w:ascii="Times New Roman" w:hAnsi="Times New Roman"/>
        </w:rPr>
        <w:t>w</w:t>
      </w:r>
      <w:r w:rsidRPr="00420B29">
        <w:rPr>
          <w:rFonts w:ascii="Times New Roman" w:hAnsi="Times New Roman"/>
          <w:spacing w:val="-7"/>
        </w:rPr>
        <w:t xml:space="preserve"> </w:t>
      </w:r>
      <w:r w:rsidRPr="00420B29">
        <w:rPr>
          <w:rFonts w:ascii="Times New Roman" w:hAnsi="Times New Roman"/>
        </w:rPr>
        <w:t>szczególności</w:t>
      </w:r>
      <w:r w:rsidRPr="00420B29">
        <w:rPr>
          <w:rFonts w:ascii="Times New Roman" w:hAnsi="Times New Roman"/>
          <w:spacing w:val="8"/>
        </w:rPr>
        <w:t xml:space="preserve"> </w:t>
      </w:r>
      <w:r w:rsidRPr="00420B29">
        <w:rPr>
          <w:rFonts w:ascii="Times New Roman" w:hAnsi="Times New Roman"/>
        </w:rPr>
        <w:t>w</w:t>
      </w:r>
      <w:r w:rsidRPr="00420B29">
        <w:rPr>
          <w:rFonts w:ascii="Times New Roman" w:hAnsi="Times New Roman"/>
          <w:spacing w:val="-6"/>
        </w:rPr>
        <w:t xml:space="preserve"> </w:t>
      </w:r>
      <w:r w:rsidRPr="00420B29">
        <w:rPr>
          <w:rFonts w:ascii="Times New Roman" w:hAnsi="Times New Roman"/>
        </w:rPr>
        <w:t>szpitalach,</w:t>
      </w:r>
      <w:r w:rsidRPr="00420B29">
        <w:rPr>
          <w:rFonts w:ascii="Times New Roman" w:hAnsi="Times New Roman"/>
          <w:spacing w:val="7"/>
        </w:rPr>
        <w:t xml:space="preserve"> </w:t>
      </w:r>
      <w:r w:rsidRPr="00420B29">
        <w:rPr>
          <w:rFonts w:ascii="Times New Roman" w:hAnsi="Times New Roman"/>
        </w:rPr>
        <w:t>których</w:t>
      </w:r>
      <w:r w:rsidRPr="00420B29">
        <w:rPr>
          <w:rFonts w:ascii="Times New Roman" w:hAnsi="Times New Roman"/>
          <w:spacing w:val="8"/>
        </w:rPr>
        <w:t xml:space="preserve"> </w:t>
      </w:r>
      <w:r w:rsidRPr="00420B29">
        <w:rPr>
          <w:rFonts w:ascii="Times New Roman" w:hAnsi="Times New Roman"/>
        </w:rPr>
        <w:t>specyfika</w:t>
      </w:r>
      <w:r w:rsidRPr="00420B29">
        <w:rPr>
          <w:rFonts w:ascii="Times New Roman" w:hAnsi="Times New Roman"/>
          <w:spacing w:val="6"/>
        </w:rPr>
        <w:t xml:space="preserve"> </w:t>
      </w:r>
      <w:r w:rsidRPr="00420B29">
        <w:rPr>
          <w:rFonts w:ascii="Times New Roman" w:hAnsi="Times New Roman"/>
        </w:rPr>
        <w:t>pozwala</w:t>
      </w:r>
      <w:r w:rsidRPr="00420B29">
        <w:rPr>
          <w:rFonts w:ascii="Times New Roman" w:hAnsi="Times New Roman"/>
          <w:spacing w:val="7"/>
        </w:rPr>
        <w:t xml:space="preserve"> </w:t>
      </w:r>
      <w:r w:rsidRPr="00420B29">
        <w:rPr>
          <w:rFonts w:ascii="Times New Roman" w:hAnsi="Times New Roman"/>
        </w:rPr>
        <w:t>na</w:t>
      </w:r>
      <w:r w:rsidRPr="00420B29">
        <w:rPr>
          <w:rFonts w:ascii="Times New Roman" w:hAnsi="Times New Roman"/>
          <w:spacing w:val="6"/>
        </w:rPr>
        <w:t xml:space="preserve"> </w:t>
      </w:r>
      <w:r w:rsidRPr="00420B29">
        <w:rPr>
          <w:rFonts w:ascii="Times New Roman" w:hAnsi="Times New Roman"/>
        </w:rPr>
        <w:t>osiągnięcie</w:t>
      </w:r>
      <w:r w:rsidRPr="00420B29">
        <w:rPr>
          <w:rFonts w:ascii="Times New Roman" w:hAnsi="Times New Roman"/>
          <w:spacing w:val="7"/>
        </w:rPr>
        <w:t xml:space="preserve"> </w:t>
      </w:r>
      <w:r w:rsidRPr="00420B29">
        <w:rPr>
          <w:rFonts w:ascii="Times New Roman" w:hAnsi="Times New Roman"/>
        </w:rPr>
        <w:t>efektów</w:t>
      </w:r>
      <w:r w:rsidRPr="00420B29">
        <w:rPr>
          <w:rFonts w:ascii="Times New Roman" w:hAnsi="Times New Roman"/>
          <w:spacing w:val="7"/>
        </w:rPr>
        <w:t xml:space="preserve"> </w:t>
      </w:r>
      <w:r w:rsidRPr="00420B29">
        <w:rPr>
          <w:rFonts w:ascii="Times New Roman" w:hAnsi="Times New Roman"/>
        </w:rPr>
        <w:t>uczenia</w:t>
      </w:r>
      <w:r w:rsidRPr="00420B29">
        <w:rPr>
          <w:rFonts w:ascii="Times New Roman" w:hAnsi="Times New Roman"/>
          <w:spacing w:val="7"/>
        </w:rPr>
        <w:t xml:space="preserve"> </w:t>
      </w:r>
      <w:r w:rsidRPr="00420B29">
        <w:rPr>
          <w:rFonts w:ascii="Times New Roman" w:hAnsi="Times New Roman"/>
        </w:rPr>
        <w:t>się,</w:t>
      </w:r>
      <w:r w:rsidRPr="00420B29">
        <w:rPr>
          <w:rFonts w:ascii="Times New Roman" w:hAnsi="Times New Roman"/>
          <w:spacing w:val="115"/>
          <w:w w:val="99"/>
        </w:rPr>
        <w:t xml:space="preserve"> </w:t>
      </w:r>
      <w:r w:rsidRPr="00420B29">
        <w:rPr>
          <w:rFonts w:ascii="Times New Roman" w:hAnsi="Times New Roman"/>
        </w:rPr>
        <w:t>podmiotach</w:t>
      </w:r>
      <w:r w:rsidRPr="00420B29">
        <w:rPr>
          <w:rFonts w:ascii="Times New Roman" w:hAnsi="Times New Roman"/>
          <w:spacing w:val="4"/>
        </w:rPr>
        <w:t xml:space="preserve"> </w:t>
      </w:r>
      <w:r w:rsidRPr="00420B29">
        <w:rPr>
          <w:rFonts w:ascii="Times New Roman" w:hAnsi="Times New Roman"/>
        </w:rPr>
        <w:t>leczniczych</w:t>
      </w:r>
      <w:r w:rsidRPr="00420B29">
        <w:rPr>
          <w:rFonts w:ascii="Times New Roman" w:hAnsi="Times New Roman"/>
          <w:spacing w:val="6"/>
        </w:rPr>
        <w:t xml:space="preserve"> </w:t>
      </w:r>
      <w:r w:rsidRPr="00420B29">
        <w:rPr>
          <w:rFonts w:ascii="Times New Roman" w:hAnsi="Times New Roman"/>
        </w:rPr>
        <w:t>udzielających</w:t>
      </w:r>
      <w:r w:rsidRPr="00420B29">
        <w:rPr>
          <w:rFonts w:ascii="Times New Roman" w:hAnsi="Times New Roman"/>
          <w:spacing w:val="4"/>
        </w:rPr>
        <w:t xml:space="preserve"> </w:t>
      </w:r>
      <w:r w:rsidRPr="00420B29">
        <w:rPr>
          <w:rFonts w:ascii="Times New Roman" w:hAnsi="Times New Roman"/>
        </w:rPr>
        <w:t>świadczeń</w:t>
      </w:r>
      <w:r w:rsidRPr="00420B29">
        <w:rPr>
          <w:rFonts w:ascii="Times New Roman" w:hAnsi="Times New Roman"/>
          <w:spacing w:val="4"/>
        </w:rPr>
        <w:t xml:space="preserve"> </w:t>
      </w:r>
      <w:r w:rsidRPr="00420B29">
        <w:rPr>
          <w:rFonts w:ascii="Times New Roman" w:hAnsi="Times New Roman"/>
        </w:rPr>
        <w:t>zdrowotnych</w:t>
      </w:r>
      <w:r w:rsidRPr="00420B29">
        <w:rPr>
          <w:rFonts w:ascii="Times New Roman" w:hAnsi="Times New Roman"/>
          <w:spacing w:val="4"/>
        </w:rPr>
        <w:t xml:space="preserve"> </w:t>
      </w:r>
      <w:r w:rsidRPr="00420B29">
        <w:rPr>
          <w:rFonts w:ascii="Times New Roman" w:hAnsi="Times New Roman"/>
        </w:rPr>
        <w:t>z</w:t>
      </w:r>
      <w:r w:rsidRPr="00420B29">
        <w:rPr>
          <w:rFonts w:ascii="Times New Roman" w:hAnsi="Times New Roman"/>
          <w:spacing w:val="5"/>
        </w:rPr>
        <w:t xml:space="preserve"> </w:t>
      </w:r>
      <w:r w:rsidRPr="00420B29">
        <w:rPr>
          <w:rFonts w:ascii="Times New Roman" w:hAnsi="Times New Roman"/>
        </w:rPr>
        <w:t>zakresu</w:t>
      </w:r>
      <w:r w:rsidRPr="00420B29">
        <w:rPr>
          <w:rFonts w:ascii="Times New Roman" w:hAnsi="Times New Roman"/>
          <w:spacing w:val="4"/>
        </w:rPr>
        <w:t xml:space="preserve"> </w:t>
      </w:r>
      <w:r w:rsidRPr="00420B29">
        <w:rPr>
          <w:rFonts w:ascii="Times New Roman" w:hAnsi="Times New Roman"/>
        </w:rPr>
        <w:t>ambulatoryjnej,</w:t>
      </w:r>
      <w:r w:rsidRPr="00420B29">
        <w:rPr>
          <w:rFonts w:ascii="Times New Roman" w:hAnsi="Times New Roman"/>
          <w:spacing w:val="106"/>
          <w:w w:val="99"/>
        </w:rPr>
        <w:t xml:space="preserve"> </w:t>
      </w:r>
      <w:r w:rsidRPr="00420B29">
        <w:rPr>
          <w:rFonts w:ascii="Times New Roman" w:hAnsi="Times New Roman"/>
        </w:rPr>
        <w:t>opieki</w:t>
      </w:r>
      <w:r w:rsidRPr="00420B29">
        <w:rPr>
          <w:rFonts w:ascii="Times New Roman" w:hAnsi="Times New Roman"/>
          <w:spacing w:val="8"/>
        </w:rPr>
        <w:t xml:space="preserve"> </w:t>
      </w:r>
      <w:r w:rsidRPr="00420B29">
        <w:rPr>
          <w:rFonts w:ascii="Times New Roman" w:hAnsi="Times New Roman"/>
        </w:rPr>
        <w:t>specjalistycznej</w:t>
      </w:r>
      <w:r w:rsidRPr="00420B29">
        <w:rPr>
          <w:rFonts w:ascii="Times New Roman" w:hAnsi="Times New Roman"/>
          <w:spacing w:val="9"/>
        </w:rPr>
        <w:t xml:space="preserve"> </w:t>
      </w:r>
      <w:r w:rsidRPr="00420B29">
        <w:rPr>
          <w:rFonts w:ascii="Times New Roman" w:hAnsi="Times New Roman"/>
        </w:rPr>
        <w:t>lub</w:t>
      </w:r>
      <w:r w:rsidRPr="00420B29">
        <w:rPr>
          <w:rFonts w:ascii="Times New Roman" w:hAnsi="Times New Roman"/>
          <w:spacing w:val="7"/>
        </w:rPr>
        <w:t xml:space="preserve"> </w:t>
      </w:r>
      <w:r w:rsidRPr="00420B29">
        <w:rPr>
          <w:rFonts w:ascii="Times New Roman" w:hAnsi="Times New Roman"/>
        </w:rPr>
        <w:t>podstawowej</w:t>
      </w:r>
      <w:r w:rsidRPr="00420B29">
        <w:rPr>
          <w:rFonts w:ascii="Times New Roman" w:hAnsi="Times New Roman"/>
          <w:spacing w:val="9"/>
        </w:rPr>
        <w:t xml:space="preserve"> </w:t>
      </w:r>
      <w:r w:rsidRPr="00420B29">
        <w:rPr>
          <w:rFonts w:ascii="Times New Roman" w:hAnsi="Times New Roman"/>
        </w:rPr>
        <w:t>opieki</w:t>
      </w:r>
      <w:r w:rsidRPr="00420B29">
        <w:rPr>
          <w:rFonts w:ascii="Times New Roman" w:hAnsi="Times New Roman"/>
          <w:spacing w:val="9"/>
        </w:rPr>
        <w:t xml:space="preserve"> </w:t>
      </w:r>
      <w:r w:rsidRPr="00420B29">
        <w:rPr>
          <w:rFonts w:ascii="Times New Roman" w:hAnsi="Times New Roman"/>
        </w:rPr>
        <w:t>zdrowotnej,</w:t>
      </w:r>
      <w:r w:rsidRPr="00420B29">
        <w:rPr>
          <w:rFonts w:ascii="Times New Roman" w:hAnsi="Times New Roman"/>
          <w:spacing w:val="7"/>
        </w:rPr>
        <w:t xml:space="preserve"> </w:t>
      </w:r>
      <w:r w:rsidRPr="00420B29">
        <w:rPr>
          <w:rFonts w:ascii="Times New Roman" w:hAnsi="Times New Roman"/>
        </w:rPr>
        <w:t>jednostkach</w:t>
      </w:r>
      <w:r w:rsidRPr="00420B29">
        <w:rPr>
          <w:rFonts w:ascii="Times New Roman" w:hAnsi="Times New Roman"/>
          <w:spacing w:val="8"/>
        </w:rPr>
        <w:t xml:space="preserve"> </w:t>
      </w:r>
      <w:r w:rsidRPr="00420B29">
        <w:rPr>
          <w:rFonts w:ascii="Times New Roman" w:hAnsi="Times New Roman"/>
        </w:rPr>
        <w:t>systemu</w:t>
      </w:r>
      <w:r w:rsidRPr="00420B29">
        <w:rPr>
          <w:rFonts w:ascii="Times New Roman" w:hAnsi="Times New Roman"/>
          <w:spacing w:val="8"/>
        </w:rPr>
        <w:t xml:space="preserve"> </w:t>
      </w:r>
      <w:r w:rsidRPr="00A952BA">
        <w:rPr>
          <w:rFonts w:ascii="Times New Roman" w:hAnsi="Times New Roman"/>
        </w:rPr>
        <w:t>Państwowe Ratownictwo</w:t>
      </w:r>
      <w:r w:rsidRPr="00A952BA">
        <w:rPr>
          <w:rFonts w:ascii="Times New Roman" w:hAnsi="Times New Roman"/>
          <w:spacing w:val="-12"/>
        </w:rPr>
        <w:t xml:space="preserve"> </w:t>
      </w:r>
      <w:r w:rsidRPr="00A952BA">
        <w:rPr>
          <w:rFonts w:ascii="Times New Roman" w:hAnsi="Times New Roman"/>
        </w:rPr>
        <w:t>Medyczne</w:t>
      </w:r>
      <w:r w:rsidRPr="00A952BA">
        <w:rPr>
          <w:rFonts w:ascii="Times New Roman" w:hAnsi="Times New Roman"/>
          <w:spacing w:val="-10"/>
        </w:rPr>
        <w:t xml:space="preserve"> </w:t>
      </w:r>
      <w:r w:rsidRPr="00A952BA">
        <w:rPr>
          <w:rFonts w:ascii="Times New Roman" w:hAnsi="Times New Roman"/>
        </w:rPr>
        <w:t>i</w:t>
      </w:r>
      <w:r w:rsidRPr="00A952BA">
        <w:rPr>
          <w:rFonts w:ascii="Times New Roman" w:hAnsi="Times New Roman"/>
          <w:spacing w:val="-12"/>
        </w:rPr>
        <w:t xml:space="preserve"> </w:t>
      </w:r>
      <w:r w:rsidRPr="00A952BA">
        <w:rPr>
          <w:rFonts w:ascii="Times New Roman" w:hAnsi="Times New Roman"/>
        </w:rPr>
        <w:t>hospicjach.</w:t>
      </w:r>
    </w:p>
    <w:p w:rsidR="000A7173" w:rsidRPr="00A952BA" w:rsidRDefault="000A7173" w:rsidP="00644D51">
      <w:pPr>
        <w:pStyle w:val="Akapitzlist"/>
        <w:numPr>
          <w:ilvl w:val="0"/>
          <w:numId w:val="2"/>
        </w:numPr>
        <w:spacing w:line="240" w:lineRule="auto"/>
        <w:ind w:left="714" w:hanging="357"/>
        <w:jc w:val="both"/>
        <w:rPr>
          <w:rFonts w:ascii="Times New Roman" w:hAnsi="Times New Roman"/>
          <w:b/>
          <w:bCs/>
        </w:rPr>
      </w:pPr>
      <w:r w:rsidRPr="00A952BA">
        <w:rPr>
          <w:rFonts w:ascii="Times New Roman" w:hAnsi="Times New Roman"/>
          <w:b/>
          <w:bCs/>
        </w:rPr>
        <w:t>Badania naukowe</w:t>
      </w:r>
    </w:p>
    <w:p w:rsidR="000A7173" w:rsidRPr="00A952BA" w:rsidRDefault="000A7173" w:rsidP="00644D51">
      <w:pPr>
        <w:pStyle w:val="Akapitzlist"/>
        <w:numPr>
          <w:ilvl w:val="0"/>
          <w:numId w:val="3"/>
        </w:numPr>
        <w:spacing w:line="240" w:lineRule="auto"/>
        <w:jc w:val="both"/>
        <w:rPr>
          <w:rFonts w:ascii="Times New Roman" w:hAnsi="Times New Roman"/>
          <w:b/>
          <w:bCs/>
        </w:rPr>
      </w:pPr>
      <w:r w:rsidRPr="00A952BA">
        <w:rPr>
          <w:rFonts w:ascii="Times New Roman" w:hAnsi="Times New Roman"/>
          <w:b/>
          <w:bCs/>
        </w:rPr>
        <w:t>Główne kierunki badań naukowych w jednostce</w:t>
      </w:r>
    </w:p>
    <w:p w:rsidR="000A7173" w:rsidRPr="00420B29" w:rsidRDefault="000A7173" w:rsidP="00142BC9">
      <w:pPr>
        <w:jc w:val="both"/>
        <w:rPr>
          <w:rFonts w:ascii="Times New Roman" w:hAnsi="Times New Roman"/>
        </w:rPr>
      </w:pPr>
      <w:r w:rsidRPr="00420B29">
        <w:rPr>
          <w:rFonts w:ascii="Times New Roman" w:hAnsi="Times New Roman"/>
        </w:rPr>
        <w:t>Badania naukowe na Wydziale Lekarskim i Nauk o Zdrowiu Krakowskiej Akademii im. Andrzeja Frycza Modrzewskiego prowadzone są:</w:t>
      </w:r>
    </w:p>
    <w:p w:rsidR="000A7173" w:rsidRPr="00420B29" w:rsidRDefault="000A7173" w:rsidP="00142BC9">
      <w:pPr>
        <w:pStyle w:val="Akapitzlist"/>
        <w:numPr>
          <w:ilvl w:val="0"/>
          <w:numId w:val="5"/>
        </w:numPr>
        <w:jc w:val="both"/>
        <w:rPr>
          <w:rFonts w:ascii="Times New Roman" w:hAnsi="Times New Roman"/>
        </w:rPr>
      </w:pPr>
      <w:r w:rsidRPr="00420B29">
        <w:rPr>
          <w:rFonts w:ascii="Times New Roman" w:hAnsi="Times New Roman"/>
        </w:rPr>
        <w:t>w zakresie nauk podstawowych w oparciu o infrastrukturę własną (laboratoria i pracownie nauk podstawowych) oraz we współpracy z zewnętrznymi podmiotami i obejmują głownie tematy związane z genetycznym podłożem chorób, stanem zapalnym, biologią komórek nowotworowych, rozwojem anatomii opartej o dowody.</w:t>
      </w:r>
    </w:p>
    <w:p w:rsidR="000A7173" w:rsidRPr="00420B29" w:rsidRDefault="000A7173" w:rsidP="00142BC9">
      <w:pPr>
        <w:pStyle w:val="Akapitzlist"/>
        <w:numPr>
          <w:ilvl w:val="0"/>
          <w:numId w:val="5"/>
        </w:numPr>
        <w:jc w:val="both"/>
        <w:rPr>
          <w:rFonts w:ascii="Times New Roman" w:hAnsi="Times New Roman"/>
          <w:strike/>
        </w:rPr>
      </w:pPr>
      <w:r w:rsidRPr="00420B29">
        <w:rPr>
          <w:rFonts w:ascii="Times New Roman" w:hAnsi="Times New Roman"/>
        </w:rPr>
        <w:t xml:space="preserve">w zakresie nauk klinicznych w oparciu o Katedry i Kliniki utworzone na bazie Oddziałów Klinicznych Szpitali, z którymi Uczelnie podpisała stosowne umowy i skupiają się głównie na rozwoju innowacyjnych metod leczenia zaawansowanej niewydolności mięśnia sercowego, kardiochirurgii, endokrynologii, nowoczesnej chemio-i radioterapii w chorobach nowotworowych,  małoinwazyjnych metod chirurgicznych i chirurgii </w:t>
      </w:r>
      <w:proofErr w:type="spellStart"/>
      <w:r w:rsidRPr="00420B29">
        <w:rPr>
          <w:rFonts w:ascii="Times New Roman" w:hAnsi="Times New Roman"/>
        </w:rPr>
        <w:t>robotycznej</w:t>
      </w:r>
      <w:proofErr w:type="spellEnd"/>
      <w:r w:rsidRPr="00420B29">
        <w:rPr>
          <w:rFonts w:ascii="Times New Roman" w:hAnsi="Times New Roman"/>
        </w:rPr>
        <w:t>, tematach z zakresu ochrony praw człowieka oraz jakości opieki w psychiatrii, ortopedii, neurologii i neurochirurgii.</w:t>
      </w:r>
    </w:p>
    <w:p w:rsidR="000A7173" w:rsidRPr="00420B29" w:rsidRDefault="000A7173" w:rsidP="004F1CB0">
      <w:pPr>
        <w:pStyle w:val="Akapitzlist"/>
        <w:rPr>
          <w:rFonts w:ascii="Times New Roman" w:hAnsi="Times New Roman"/>
        </w:rPr>
      </w:pPr>
      <w:r w:rsidRPr="00420B29">
        <w:rPr>
          <w:rFonts w:ascii="Times New Roman" w:hAnsi="Times New Roman"/>
          <w:b/>
          <w:bCs/>
        </w:rPr>
        <w:t xml:space="preserve"> </w:t>
      </w:r>
    </w:p>
    <w:p w:rsidR="000A7173" w:rsidRPr="00A952BA" w:rsidRDefault="000A7173" w:rsidP="00644D51">
      <w:pPr>
        <w:pStyle w:val="Akapitzlist"/>
        <w:numPr>
          <w:ilvl w:val="0"/>
          <w:numId w:val="3"/>
        </w:numPr>
        <w:spacing w:line="240" w:lineRule="auto"/>
        <w:jc w:val="both"/>
        <w:rPr>
          <w:rFonts w:ascii="Times New Roman" w:hAnsi="Times New Roman"/>
          <w:b/>
          <w:bCs/>
        </w:rPr>
      </w:pPr>
      <w:r w:rsidRPr="00A952BA">
        <w:rPr>
          <w:rFonts w:ascii="Times New Roman" w:hAnsi="Times New Roman"/>
          <w:b/>
          <w:bCs/>
        </w:rPr>
        <w:t>Związek badań naukowych z dydaktyką w ramach dyscypliny, do której przyporządkowany jest kierunek studiów</w:t>
      </w:r>
    </w:p>
    <w:p w:rsidR="000A7173" w:rsidRPr="00420B29" w:rsidRDefault="000A7173" w:rsidP="00B21D5D">
      <w:pPr>
        <w:spacing w:line="240" w:lineRule="auto"/>
        <w:jc w:val="both"/>
        <w:rPr>
          <w:rFonts w:ascii="Times New Roman" w:hAnsi="Times New Roman"/>
        </w:rPr>
      </w:pPr>
      <w:r w:rsidRPr="00420B29">
        <w:rPr>
          <w:rFonts w:ascii="Times New Roman" w:hAnsi="Times New Roman"/>
        </w:rPr>
        <w:t>Pracownicy Wydziału Lekarskiego i Nauk O Zdrowiu KAAFM doskonale spełniają się na polu prowadzenia badań naukowych w dyscyplinie nauk medycznych, do której przypisany jest kierunek oraz upowszechniania wyników tych badań. Uczelnia może poszczycić się zatrudnianiem wybitnych naukowców, w realizujących projekty badawcze zarówno w zakresie nauk podstawowych jak i nauk klinicznych. Wyniki własnych badań naukowych prowadzonych przez wykładowców KAAFM włączane są w zakres tematyczny prowadzonych zajęć. Studenci mają szansę rozwijania swoich zainteresowań naukowych oraz współuczestnictwa w prowadzeniu prac badawczych pod kierunkiem wykładowców w ramach Towarzystwa Naukowego Studentów Wydziału Lekarskiego i Nauk o Zdrowiu.</w:t>
      </w:r>
    </w:p>
    <w:p w:rsidR="000A7173" w:rsidRPr="00A952BA" w:rsidRDefault="000A7173" w:rsidP="00644D51">
      <w:pPr>
        <w:pStyle w:val="Akapitzlist"/>
        <w:numPr>
          <w:ilvl w:val="0"/>
          <w:numId w:val="2"/>
        </w:numPr>
        <w:spacing w:line="240" w:lineRule="auto"/>
        <w:jc w:val="both"/>
        <w:rPr>
          <w:rFonts w:ascii="Times New Roman" w:hAnsi="Times New Roman"/>
          <w:b/>
          <w:bCs/>
        </w:rPr>
      </w:pPr>
      <w:r w:rsidRPr="00A952BA">
        <w:rPr>
          <w:rFonts w:ascii="Times New Roman" w:hAnsi="Times New Roman"/>
          <w:b/>
          <w:bCs/>
        </w:rPr>
        <w:t>Opis infrastruktury niezbędnej do prowadzenia kształcenia</w:t>
      </w:r>
    </w:p>
    <w:p w:rsidR="000A7173" w:rsidRPr="00420B29" w:rsidRDefault="000A7173" w:rsidP="004F1CB0">
      <w:pPr>
        <w:jc w:val="both"/>
        <w:rPr>
          <w:rFonts w:ascii="Times New Roman" w:hAnsi="Times New Roman"/>
        </w:rPr>
      </w:pPr>
      <w:r w:rsidRPr="00420B29">
        <w:rPr>
          <w:rFonts w:ascii="Times New Roman" w:hAnsi="Times New Roman"/>
        </w:rPr>
        <w:t>Uczelnia dysponuje własną, nowoczesną bazą lokalową o wysokim standardzie, pozwalającą na prowadzenie kształcenia kilkunastu tysięcy studentów w odpowiednich warunkach. Składa się na nią pięć obiektów dydaktycznych i administracyjnych. W sumie uczelnia dysponuje czterema budynkami (A, B, C i D) o łącznej powierzchni ponad 30 tys. m</w:t>
      </w:r>
      <w:r w:rsidRPr="00420B29">
        <w:rPr>
          <w:rFonts w:ascii="Times New Roman" w:hAnsi="Times New Roman"/>
          <w:vertAlign w:val="superscript"/>
        </w:rPr>
        <w:t>2</w:t>
      </w:r>
      <w:r w:rsidRPr="00420B29">
        <w:rPr>
          <w:rFonts w:ascii="Times New Roman" w:hAnsi="Times New Roman"/>
        </w:rPr>
        <w:t>.</w:t>
      </w:r>
      <w:r w:rsidRPr="00420B29">
        <w:rPr>
          <w:rFonts w:ascii="Times New Roman" w:hAnsi="Times New Roman"/>
          <w:color w:val="000000"/>
          <w:lang w:eastAsia="pl-PL"/>
        </w:rPr>
        <w:t xml:space="preserve"> W szczególności u</w:t>
      </w:r>
      <w:r w:rsidRPr="00420B29">
        <w:rPr>
          <w:rFonts w:ascii="Times New Roman" w:hAnsi="Times New Roman"/>
        </w:rPr>
        <w:t>czelnia dysponuje 14 salami wykładowymi wyposażonymi w rzutniki multimedialne, ekrany, cyfrowe rzutniki folii i pisma, wysokiej jakości sprzęt komputerowy (z dostępem do Internetu), sprzęt nagłaśniający i mikrofony, DVD i video, dają</w:t>
      </w:r>
      <w:r w:rsidRPr="00420B29">
        <w:rPr>
          <w:rFonts w:ascii="Times New Roman" w:hAnsi="Times New Roman"/>
          <w:lang w:val="fr-FR"/>
        </w:rPr>
        <w:t>ce możliwość</w:t>
      </w:r>
      <w:r w:rsidRPr="00420B29">
        <w:rPr>
          <w:rFonts w:ascii="Times New Roman" w:hAnsi="Times New Roman"/>
        </w:rPr>
        <w:t xml:space="preserve"> prezentacji materiałów filmowych, nagrań audio (radiowych), oraz prezentacji w programie Power Point. Trzy największe aule wyposaż</w:t>
      </w:r>
      <w:r w:rsidRPr="00420B29">
        <w:rPr>
          <w:rFonts w:ascii="Times New Roman" w:hAnsi="Times New Roman"/>
          <w:lang w:val="it-IT"/>
        </w:rPr>
        <w:t>one s</w:t>
      </w:r>
      <w:r w:rsidRPr="00420B29">
        <w:rPr>
          <w:rFonts w:ascii="Times New Roman" w:hAnsi="Times New Roman"/>
        </w:rPr>
        <w:t xml:space="preserve">ą w zaplecze techniczne wykorzystywane przy organizacji konferencji naukowych, </w:t>
      </w:r>
      <w:proofErr w:type="spellStart"/>
      <w:r w:rsidRPr="00420B29">
        <w:rPr>
          <w:rFonts w:ascii="Times New Roman" w:hAnsi="Times New Roman"/>
        </w:rPr>
        <w:t>wizualizatory</w:t>
      </w:r>
      <w:proofErr w:type="spellEnd"/>
      <w:r w:rsidRPr="00420B29">
        <w:rPr>
          <w:rFonts w:ascii="Times New Roman" w:hAnsi="Times New Roman"/>
        </w:rPr>
        <w:t xml:space="preserve">, magnetowidy, odtwarzacze DVD, tablice elektroniczne. Pomieszczenia dydaktyczne są klimatyzowane. W budynkach kampusu zlokalizowane jest 28 </w:t>
      </w:r>
      <w:proofErr w:type="spellStart"/>
      <w:r w:rsidRPr="00420B29">
        <w:rPr>
          <w:rFonts w:ascii="Times New Roman" w:hAnsi="Times New Roman"/>
        </w:rPr>
        <w:t>sal</w:t>
      </w:r>
      <w:proofErr w:type="spellEnd"/>
      <w:r w:rsidRPr="00420B29">
        <w:rPr>
          <w:rFonts w:ascii="Times New Roman" w:hAnsi="Times New Roman"/>
        </w:rPr>
        <w:t xml:space="preserve"> ćwiczeniowo-seminaryjnych, 26 </w:t>
      </w:r>
      <w:proofErr w:type="spellStart"/>
      <w:r w:rsidRPr="00420B29">
        <w:rPr>
          <w:rFonts w:ascii="Times New Roman" w:hAnsi="Times New Roman"/>
        </w:rPr>
        <w:t>sal</w:t>
      </w:r>
      <w:proofErr w:type="spellEnd"/>
      <w:r w:rsidRPr="00420B29">
        <w:rPr>
          <w:rFonts w:ascii="Times New Roman" w:hAnsi="Times New Roman"/>
        </w:rPr>
        <w:t xml:space="preserve"> laboratoryjnych i pracowni specjalistycznych do dydaktyki w ramach nauk podstawowych oraz trzy pracownie językowe. Uczelnia </w:t>
      </w:r>
      <w:r w:rsidRPr="00420B29">
        <w:rPr>
          <w:rFonts w:ascii="Times New Roman" w:hAnsi="Times New Roman"/>
        </w:rPr>
        <w:lastRenderedPageBreak/>
        <w:t xml:space="preserve">posiada 11 pracowni komputerowych w każdej z nich jest kilkanaście do kilkudziesięciu stanowisk 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studentów uczelni w godzinach pracy (administracji) kampusu uczelni, a także w dni wolne od pracy, w czasie odbywania zajęć przez studentów studiów niestacjonarnych. Na terenie całego kampusu znajduje się także darmowy dostęp do bezprzewodowego Internetu (hot spot). Uczelnia dysponuje również własnym studiem telewizyjnym. Ponadto w budynku A na pierwszym piętrze zlokalizowane są pomieszczenia do nauczania praktycznego umiejętności klinicznych metodami symulacji utworzone i wyposażane w ramach projektu Wieloprofilowego Centrum Symulacji Medycznej. Łączna powierzchnia pomieszczeń w ramach Centrum dla kierunku lekarskiego wynosi 665 m2. W obrębie WCSM zorganizowane jest 6 </w:t>
      </w:r>
      <w:proofErr w:type="spellStart"/>
      <w:r w:rsidRPr="00420B29">
        <w:rPr>
          <w:rFonts w:ascii="Times New Roman" w:hAnsi="Times New Roman"/>
        </w:rPr>
        <w:t>sal</w:t>
      </w:r>
      <w:proofErr w:type="spellEnd"/>
      <w:r w:rsidRPr="00420B29">
        <w:rPr>
          <w:rFonts w:ascii="Times New Roman" w:hAnsi="Times New Roman"/>
        </w:rPr>
        <w:t xml:space="preserve"> do nauczania metodami symulacji wysokiej wierności oraz 4 pracownie do symulacji niskiej i pośredniej wierności. W budynku D lokalizowane są pracownie do nauczania nauk podstawowych w tym m.in. prosektorium, pracownia fizjologii, pracownia mikrobiologii, pracownia biochemii oraz pracownie mikroskopowe do nauczania histologii i patomorfologii.</w:t>
      </w:r>
    </w:p>
    <w:p w:rsidR="000A7173" w:rsidRPr="00420B29" w:rsidRDefault="000A7173" w:rsidP="004F1CB0">
      <w:pPr>
        <w:jc w:val="both"/>
        <w:rPr>
          <w:rFonts w:ascii="Times New Roman" w:hAnsi="Times New Roman"/>
        </w:rPr>
      </w:pPr>
      <w:r w:rsidRPr="00420B29">
        <w:rPr>
          <w:rFonts w:ascii="Times New Roman" w:hAnsi="Times New Roman"/>
        </w:rPr>
        <w:t>Nauczanie praktyczne prowadzone jest głównie w podmiotach leczniczych oraz zewnętrznych instytucjach ochrony zdrowia, które zawarły z Uczelnią stosowne umowy. Wszystkie placówki, w których odbywają się zajęcia kliniczne oraz praktyki wakacyjne dla studentów kierunku lekarskiego udzielają świadczeń zdrowotnych w zakresie</w:t>
      </w:r>
      <w:r w:rsidRPr="00420B29">
        <w:rPr>
          <w:rFonts w:ascii="Times New Roman" w:hAnsi="Times New Roman"/>
          <w:color w:val="FF0000"/>
        </w:rPr>
        <w:t xml:space="preserve"> </w:t>
      </w:r>
      <w:r w:rsidRPr="00420B29">
        <w:rPr>
          <w:rFonts w:ascii="Times New Roman" w:hAnsi="Times New Roman"/>
        </w:rPr>
        <w:t>umożliwiającym realizację programu studiów, oraz posiadają odpowiednią bazę diagnostyczno-terapeutyczną.</w:t>
      </w:r>
    </w:p>
    <w:p w:rsidR="000A7173" w:rsidRPr="00A952BA" w:rsidRDefault="000A7173" w:rsidP="00644D51">
      <w:pPr>
        <w:pStyle w:val="Akapitzlist"/>
        <w:numPr>
          <w:ilvl w:val="0"/>
          <w:numId w:val="2"/>
        </w:numPr>
        <w:spacing w:line="240" w:lineRule="auto"/>
        <w:jc w:val="both"/>
        <w:rPr>
          <w:rFonts w:ascii="Times New Roman" w:hAnsi="Times New Roman"/>
          <w:b/>
          <w:bCs/>
        </w:rPr>
      </w:pPr>
      <w:r w:rsidRPr="00A952BA">
        <w:rPr>
          <w:rFonts w:ascii="Times New Roman" w:hAnsi="Times New Roman"/>
          <w:b/>
          <w:bCs/>
        </w:rPr>
        <w:t>Wymogi związane z ukończeniem studiów (praca dyplomowa, egzamin dyplomowy)</w:t>
      </w:r>
    </w:p>
    <w:p w:rsidR="000A7173" w:rsidRPr="00420B29" w:rsidRDefault="000A7173" w:rsidP="00EB229E">
      <w:pPr>
        <w:jc w:val="both"/>
        <w:rPr>
          <w:rFonts w:ascii="Times New Roman" w:hAnsi="Times New Roman"/>
        </w:rPr>
      </w:pPr>
      <w:r w:rsidRPr="00420B29">
        <w:rPr>
          <w:rFonts w:ascii="Times New Roman" w:hAnsi="Times New Roman"/>
        </w:rPr>
        <w:t>Warunkiem ukończenia studiów na kierunku lekarskim na Wydziale Lekarskim i Nauk o Zdrowiu Krakowskiej Akademii jest uzyskanie zaliczenia wszystkich przedmiotów oraz praktyk wymaganych planem studiów, a także zdanie końcowego egzaminu na VI roku, złożonego z części  praktycznej (OSCE) i teoretycznej (test wielokrotnego wyboru).</w:t>
      </w:r>
      <w:r w:rsidRPr="00420B29">
        <w:rPr>
          <w:rFonts w:ascii="Times New Roman" w:hAnsi="Times New Roman"/>
          <w:b/>
          <w:lang w:eastAsia="pl-PL"/>
        </w:rPr>
        <w:br w:type="page"/>
      </w:r>
    </w:p>
    <w:p w:rsidR="000A7173" w:rsidRPr="00420B29" w:rsidRDefault="000A7173" w:rsidP="00392B89">
      <w:pPr>
        <w:autoSpaceDE w:val="0"/>
        <w:autoSpaceDN w:val="0"/>
        <w:adjustRightInd w:val="0"/>
        <w:spacing w:line="240" w:lineRule="auto"/>
        <w:jc w:val="both"/>
        <w:rPr>
          <w:rFonts w:ascii="Times New Roman" w:hAnsi="Times New Roman"/>
          <w:b/>
          <w:color w:val="000000"/>
          <w:lang w:eastAsia="pl-PL"/>
        </w:rPr>
      </w:pPr>
      <w:r w:rsidRPr="00420B29">
        <w:rPr>
          <w:rFonts w:ascii="Times New Roman" w:hAnsi="Times New Roman"/>
          <w:b/>
          <w:color w:val="000000"/>
          <w:lang w:eastAsia="pl-PL"/>
        </w:rPr>
        <w:lastRenderedPageBreak/>
        <w:t xml:space="preserve">Opis zakładanych efektów uczenia się w odniesieniu do charakterystyk </w:t>
      </w:r>
      <w:r w:rsidRPr="00420B29">
        <w:rPr>
          <w:rFonts w:ascii="Times New Roman" w:hAnsi="Times New Roman"/>
          <w:b/>
          <w:lang w:eastAsia="pl-PL"/>
        </w:rPr>
        <w:t>drugiego stopnia efektów uczenia się dla kwalifikacji na poziomie 7 Polskiej Ramy Kwalifikacji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6241"/>
        <w:gridCol w:w="1393"/>
      </w:tblGrid>
      <w:tr w:rsidR="000A7173" w:rsidRPr="00420B29" w:rsidTr="006D3987">
        <w:tc>
          <w:tcPr>
            <w:tcW w:w="5000" w:type="pct"/>
            <w:gridSpan w:val="3"/>
          </w:tcPr>
          <w:p w:rsidR="000A7173" w:rsidRPr="00420B29" w:rsidRDefault="000A7173" w:rsidP="00A53680">
            <w:pPr>
              <w:spacing w:beforeLines="30" w:before="72" w:afterLines="30" w:after="72" w:line="240" w:lineRule="auto"/>
              <w:rPr>
                <w:rStyle w:val="Pogrubienie"/>
                <w:rFonts w:ascii="Times New Roman" w:hAnsi="Times New Roman"/>
                <w:bCs/>
              </w:rPr>
            </w:pPr>
            <w:r w:rsidRPr="00420B29">
              <w:rPr>
                <w:rStyle w:val="Pogrubienie"/>
                <w:rFonts w:ascii="Times New Roman" w:hAnsi="Times New Roman"/>
                <w:bCs/>
              </w:rPr>
              <w:t>Nazwa wydziału: Wydział Lekarski i Nauk o Zdrowiu</w:t>
            </w:r>
          </w:p>
          <w:p w:rsidR="000A7173" w:rsidRPr="00420B29" w:rsidRDefault="000A7173" w:rsidP="00A53680">
            <w:pPr>
              <w:spacing w:beforeLines="30" w:before="72" w:afterLines="30" w:after="72" w:line="240" w:lineRule="auto"/>
              <w:rPr>
                <w:rFonts w:ascii="Times New Roman" w:hAnsi="Times New Roman"/>
                <w:b/>
                <w:bCs/>
              </w:rPr>
            </w:pPr>
            <w:r w:rsidRPr="00420B29">
              <w:rPr>
                <w:rStyle w:val="Pogrubienie"/>
                <w:rFonts w:ascii="Times New Roman" w:hAnsi="Times New Roman"/>
                <w:bCs/>
              </w:rPr>
              <w:t xml:space="preserve">Nazwa kierunku studiów: </w:t>
            </w:r>
            <w:r w:rsidRPr="00420B29">
              <w:rPr>
                <w:rFonts w:ascii="Times New Roman" w:hAnsi="Times New Roman"/>
                <w:b/>
                <w:lang w:eastAsia="pl-PL"/>
              </w:rPr>
              <w:t>Kierunek lekarski</w:t>
            </w:r>
          </w:p>
          <w:p w:rsidR="000A7173" w:rsidRPr="00420B29" w:rsidRDefault="000A7173" w:rsidP="00A53680">
            <w:pPr>
              <w:spacing w:beforeLines="30" w:before="72" w:afterLines="30" w:after="72" w:line="240" w:lineRule="auto"/>
              <w:rPr>
                <w:rStyle w:val="Pogrubienie"/>
                <w:rFonts w:ascii="Times New Roman" w:hAnsi="Times New Roman"/>
                <w:bCs/>
              </w:rPr>
            </w:pPr>
            <w:r w:rsidRPr="00420B29">
              <w:rPr>
                <w:rStyle w:val="Pogrubienie"/>
                <w:rFonts w:ascii="Times New Roman" w:hAnsi="Times New Roman"/>
                <w:bCs/>
              </w:rPr>
              <w:t>Poziom kształcenia: Studia jednolite magisterskie</w:t>
            </w:r>
          </w:p>
          <w:p w:rsidR="000A7173" w:rsidRPr="00420B29" w:rsidRDefault="000A7173" w:rsidP="00A53680">
            <w:pPr>
              <w:spacing w:beforeLines="30" w:before="72" w:afterLines="30" w:after="72" w:line="240" w:lineRule="auto"/>
              <w:rPr>
                <w:rFonts w:ascii="Times New Roman" w:hAnsi="Times New Roman"/>
              </w:rPr>
            </w:pPr>
            <w:r w:rsidRPr="00420B29">
              <w:rPr>
                <w:rStyle w:val="Pogrubienie"/>
                <w:rFonts w:ascii="Times New Roman" w:hAnsi="Times New Roman"/>
                <w:bCs/>
              </w:rPr>
              <w:t>Profil kształcenia: Akademicki</w:t>
            </w:r>
          </w:p>
        </w:tc>
      </w:tr>
      <w:tr w:rsidR="000A7173" w:rsidRPr="00420B29" w:rsidTr="00A952BA">
        <w:tc>
          <w:tcPr>
            <w:tcW w:w="711" w:type="pct"/>
            <w:shd w:val="clear" w:color="auto" w:fill="auto"/>
            <w:vAlign w:val="center"/>
          </w:tcPr>
          <w:p w:rsidR="000A7173" w:rsidRPr="00A952BA" w:rsidRDefault="000A7173" w:rsidP="006D3987">
            <w:pPr>
              <w:spacing w:beforeLines="30" w:before="72" w:afterLines="30" w:after="72" w:line="240" w:lineRule="auto"/>
              <w:jc w:val="center"/>
              <w:rPr>
                <w:rFonts w:ascii="Times New Roman" w:hAnsi="Times New Roman"/>
                <w:b/>
                <w:bCs/>
              </w:rPr>
            </w:pPr>
            <w:r w:rsidRPr="00A952BA">
              <w:rPr>
                <w:rFonts w:ascii="Times New Roman" w:hAnsi="Times New Roman"/>
                <w:b/>
                <w:bCs/>
              </w:rPr>
              <w:t>Symbol</w:t>
            </w:r>
          </w:p>
        </w:tc>
        <w:tc>
          <w:tcPr>
            <w:tcW w:w="3469" w:type="pct"/>
            <w:shd w:val="clear" w:color="auto" w:fill="auto"/>
            <w:vAlign w:val="center"/>
          </w:tcPr>
          <w:p w:rsidR="000A7173" w:rsidRPr="00A952BA" w:rsidRDefault="000A7173" w:rsidP="006D3987">
            <w:pPr>
              <w:spacing w:beforeLines="30" w:before="72" w:afterLines="30" w:after="72" w:line="240" w:lineRule="auto"/>
              <w:jc w:val="center"/>
              <w:rPr>
                <w:rFonts w:ascii="Times New Roman" w:hAnsi="Times New Roman"/>
                <w:b/>
                <w:bCs/>
              </w:rPr>
            </w:pPr>
            <w:r w:rsidRPr="00A952BA">
              <w:rPr>
                <w:rFonts w:ascii="Times New Roman" w:hAnsi="Times New Roman"/>
                <w:b/>
                <w:bCs/>
              </w:rPr>
              <w:t>Opis zakładanych efektów uczenia się</w:t>
            </w:r>
          </w:p>
        </w:tc>
        <w:tc>
          <w:tcPr>
            <w:tcW w:w="820" w:type="pct"/>
            <w:shd w:val="clear" w:color="auto" w:fill="auto"/>
            <w:vAlign w:val="center"/>
          </w:tcPr>
          <w:p w:rsidR="000A7173" w:rsidRPr="00A952BA" w:rsidRDefault="000A7173" w:rsidP="006D3987">
            <w:pPr>
              <w:spacing w:beforeLines="30" w:before="72" w:afterLines="30" w:after="72" w:line="240" w:lineRule="auto"/>
              <w:jc w:val="center"/>
              <w:rPr>
                <w:rFonts w:ascii="Times New Roman" w:hAnsi="Times New Roman"/>
                <w:b/>
                <w:bCs/>
              </w:rPr>
            </w:pPr>
            <w:r w:rsidRPr="00A952BA">
              <w:rPr>
                <w:rFonts w:ascii="Times New Roman" w:hAnsi="Times New Roman"/>
                <w:b/>
                <w:bCs/>
              </w:rPr>
              <w:t>PRK</w:t>
            </w:r>
          </w:p>
        </w:tc>
      </w:tr>
      <w:tr w:rsidR="000A7173" w:rsidRPr="00420B29" w:rsidTr="00A952BA">
        <w:trPr>
          <w:trHeight w:val="567"/>
        </w:trPr>
        <w:tc>
          <w:tcPr>
            <w:tcW w:w="5000" w:type="pct"/>
            <w:gridSpan w:val="3"/>
            <w:shd w:val="clear" w:color="auto" w:fill="auto"/>
            <w:vAlign w:val="center"/>
          </w:tcPr>
          <w:p w:rsidR="000A7173" w:rsidRPr="00420B29" w:rsidRDefault="000A7173" w:rsidP="00A53680">
            <w:pPr>
              <w:spacing w:beforeLines="30" w:before="72" w:afterLines="30" w:after="72" w:line="240" w:lineRule="auto"/>
              <w:jc w:val="center"/>
              <w:rPr>
                <w:rFonts w:ascii="Times New Roman" w:hAnsi="Times New Roman"/>
                <w:b/>
              </w:rPr>
            </w:pPr>
            <w:r w:rsidRPr="00A952BA">
              <w:rPr>
                <w:rFonts w:ascii="Times New Roman" w:hAnsi="Times New Roman"/>
                <w:b/>
              </w:rPr>
              <w:t>Wiedza (zna i rozumie)</w:t>
            </w:r>
          </w:p>
        </w:tc>
      </w:tr>
      <w:tr w:rsidR="000A7173" w:rsidRPr="00420B29" w:rsidTr="00D576F3">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A.W1. budowę ciała ludzkiego w podejściu topograficznym i czynnościowym, w tym stosunki topograficzne między poszczególnymi narządami, wraz z mianownictwem anatomicznym, histologicznym i embriologicznym w językach polskim i angielskim;</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195"/>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A.W2. struktury komórkowe i ich specjalizacje funkcjonalne;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52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A.W3. </w:t>
            </w:r>
            <w:proofErr w:type="spellStart"/>
            <w:r w:rsidRPr="00420B29">
              <w:rPr>
                <w:rFonts w:ascii="Times New Roman" w:hAnsi="Times New Roman"/>
              </w:rPr>
              <w:t>mikroarchitekturę</w:t>
            </w:r>
            <w:proofErr w:type="spellEnd"/>
            <w:r w:rsidRPr="00420B29">
              <w:rPr>
                <w:rFonts w:ascii="Times New Roman" w:hAnsi="Times New Roman"/>
              </w:rPr>
              <w:t xml:space="preserve"> tkanek, macierzy pozakomórkowej i narządów;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15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A.W4. stadia rozwoju zarodka ludzkiego, budowę i czynność błon płodowych i łożyska, etapy rozwoju poszczególnych narządów oraz wpływ czynników szkodliwych na rozwój zarodka i płodu (teratogennych).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B.W1. gospodarkę wodno-elektrolitową w układach biologicznych;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195"/>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B.W2. równowagę kwasowo-zasadową i mechanizm działania buforów oraz ich znaczenie w homeostazie ustrojowej;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B.W3. pojęcia rozpuszczalności, ciśnienia osmotycznego, </w:t>
            </w:r>
            <w:proofErr w:type="spellStart"/>
            <w:r w:rsidRPr="00420B29">
              <w:rPr>
                <w:rFonts w:ascii="Times New Roman" w:hAnsi="Times New Roman"/>
              </w:rPr>
              <w:t>izotonii</w:t>
            </w:r>
            <w:proofErr w:type="spellEnd"/>
            <w:r w:rsidRPr="00420B29">
              <w:rPr>
                <w:rFonts w:ascii="Times New Roman" w:hAnsi="Times New Roman"/>
              </w:rPr>
              <w:t>, roztworów koloidalnych i równowagi Gibbsa-</w:t>
            </w:r>
            <w:proofErr w:type="spellStart"/>
            <w:r w:rsidRPr="00420B29">
              <w:rPr>
                <w:rFonts w:ascii="Times New Roman" w:hAnsi="Times New Roman"/>
              </w:rPr>
              <w:t>Donnana</w:t>
            </w:r>
            <w:proofErr w:type="spellEnd"/>
            <w:r w:rsidRPr="00420B29">
              <w:rPr>
                <w:rFonts w:ascii="Times New Roman" w:hAnsi="Times New Roman"/>
              </w:rPr>
              <w:t>;</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B.W4. prawa fizyczne opisujące przepływ cieczy i czynniki wpływające na opór naczyniowy przepływu krwi;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B.W5. naturalne i sztuczne źródła promieniowania jonizującego oraz jego oddziaływanie z materią;</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B.W6. fizykochemiczne i molekularne podstawy działania narządów zmysłów;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B.W7. fizyczne podstawy nieinwazyjnych metod obrazowania;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B.W8. fizyczne podstawy wybranych technik terapeutycznych;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B.W9. budowę lipidów i polisacharydów oraz ich funkcje w strukturach komórkowych i pozakomórkowych;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B.W10. struktury I-, II-, III- i IV-rzędową białek oraz modyfikacje </w:t>
            </w:r>
            <w:proofErr w:type="spellStart"/>
            <w:r w:rsidRPr="00420B29">
              <w:rPr>
                <w:rFonts w:ascii="Times New Roman" w:hAnsi="Times New Roman"/>
              </w:rPr>
              <w:t>potranslacyjne</w:t>
            </w:r>
            <w:proofErr w:type="spellEnd"/>
            <w:r w:rsidRPr="00420B29">
              <w:rPr>
                <w:rFonts w:ascii="Times New Roman" w:hAnsi="Times New Roman"/>
              </w:rPr>
              <w:t xml:space="preserve"> i funkcjonalne białka oraz ich znaczenie;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B.W11. funkcje nukleotydów w komórce, struktury I- i II-rzędową DNA i RNA oraz strukturę chromatyny;</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B.W12. funkcje genomu, </w:t>
            </w:r>
            <w:proofErr w:type="spellStart"/>
            <w:r w:rsidRPr="00420B29">
              <w:rPr>
                <w:rFonts w:ascii="Times New Roman" w:hAnsi="Times New Roman"/>
              </w:rPr>
              <w:t>transkryptomu</w:t>
            </w:r>
            <w:proofErr w:type="spellEnd"/>
            <w:r w:rsidRPr="00420B29">
              <w:rPr>
                <w:rFonts w:ascii="Times New Roman" w:hAnsi="Times New Roman"/>
              </w:rPr>
              <w:t xml:space="preserve"> i </w:t>
            </w:r>
            <w:proofErr w:type="spellStart"/>
            <w:r w:rsidRPr="00420B29">
              <w:rPr>
                <w:rFonts w:ascii="Times New Roman" w:hAnsi="Times New Roman"/>
              </w:rPr>
              <w:t>proteomu</w:t>
            </w:r>
            <w:proofErr w:type="spellEnd"/>
            <w:r w:rsidRPr="00420B29">
              <w:rPr>
                <w:rFonts w:ascii="Times New Roman" w:hAnsi="Times New Roman"/>
              </w:rPr>
              <w:t xml:space="preserve"> człowieka oraz metody stosowane w ich badaniu, procesy replikacji, naprawy i rekombinacji DNA, transkrypcji i translacji oraz degradacji DNA, RNA i białek, a także koncepcje regulacji ekspresji genów;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B.W13. podstawowe szlaki kataboliczne i anaboliczne, sposoby ich regulacji oraz wpływ na nie czynników genetycznych i środowiskowych;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EUK7_W18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B.W14. podstawowe metody wykorzystywane w diagnostyce laboratoryjnej, w tym elektroforezę białek i kwasów nukleinowych;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B.W15. przemiany metaboliczne zachodzące w narządach oraz metaboliczne, biochemiczne i molekularne podłoże chorób i terapii;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B.W16. sposoby komunikacji między komórkami i między komórką a macierzą zewnątrzkomórkową oraz szlaki przekazywania sygnałów w komórce, a także przykłady zaburzeń w tych procesach prowadzących do rozwoju nowotworów i innych chorób;</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B.W17. procesy: cykl komórkowy, proliferacja, różnicowanie i starzenie się komórek, apoptoza i nekroza oraz ich znaczenie dla funkcjonowania organizmu;</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B.W18. funkcje i zastosowanie komórek macierzystych w medycynie;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B.W19. podstawy pobudzenia i przewodzenia w układzie nerwowym oraz wyższe czynności nerwowe, a także fizjologię mięśni prążkowanych i gładkich;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B.W20. czynność i mechanizmy regulacji wszystkich narządów i układów organizmu człowieka oraz zależności między nimi;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B.W21. procesy zachodzące podczas starzenia się organizmu i zmiany w funkcjonowaniu narządów związane ze starzeniem;</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B.W22. podstawowe ilościowe parametry opisujące wydolność poszczególnych układów i narządów, w tym zakresy norm i czynniki demograficzne wpływające na wartość tych parametrów;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B.W23. podstawowe narzędzia informatyczne i </w:t>
            </w:r>
            <w:proofErr w:type="spellStart"/>
            <w:r w:rsidRPr="00420B29">
              <w:rPr>
                <w:rFonts w:ascii="Times New Roman" w:hAnsi="Times New Roman"/>
              </w:rPr>
              <w:t>biostatystyczne</w:t>
            </w:r>
            <w:proofErr w:type="spellEnd"/>
            <w:r w:rsidRPr="00420B29">
              <w:rPr>
                <w:rFonts w:ascii="Times New Roman" w:hAnsi="Times New Roman"/>
              </w:rPr>
              <w:t xml:space="preserve"> wykorzystywane w medycynie;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B.W24. podstawowe metody analizy statystycznej wykorzystywane w badaniach populacyjnych i diagnostycznych;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EUK7_W29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B.W25. możliwości współczesnej </w:t>
            </w:r>
            <w:proofErr w:type="spellStart"/>
            <w:r w:rsidRPr="00420B29">
              <w:rPr>
                <w:rFonts w:ascii="Times New Roman" w:hAnsi="Times New Roman"/>
              </w:rPr>
              <w:t>telemedycyny</w:t>
            </w:r>
            <w:proofErr w:type="spellEnd"/>
            <w:r w:rsidRPr="00420B29">
              <w:rPr>
                <w:rFonts w:ascii="Times New Roman" w:hAnsi="Times New Roman"/>
              </w:rPr>
              <w:t xml:space="preserve"> jako narzędzia wspomagania pracy lekarza;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EUK7_W30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B.W26. zasady prowadzenia badań naukowych służących rozwojowi medycyny.</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EUK7_W31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C.W1. prawidłowy kariotyp człowieka i różne typy determinacji płci;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EUK7_W32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 genetyczne przyczyny dziedzicznych predyspozycji do nowotworów;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EUK7_W33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C.W3. zasady dziedziczenia różnej liczby cech, dziedziczenia cech ilościowych, niezależnego dziedziczenia cech i dziedziczenia </w:t>
            </w:r>
            <w:proofErr w:type="spellStart"/>
            <w:r w:rsidRPr="00420B29">
              <w:rPr>
                <w:rFonts w:ascii="Times New Roman" w:hAnsi="Times New Roman"/>
              </w:rPr>
              <w:t>pozajądrowej</w:t>
            </w:r>
            <w:proofErr w:type="spellEnd"/>
            <w:r w:rsidRPr="00420B29">
              <w:rPr>
                <w:rFonts w:ascii="Times New Roman" w:hAnsi="Times New Roman"/>
              </w:rPr>
              <w:t xml:space="preserve"> informacji genetycznej;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EUK7_W34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C.W4. uwarunkowania genetyczne grup krwi człowieka i konfliktu serologicznego w układzie Rh;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EUK7_W35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C.W5. genetyczne uwarunkowania najczęstszych chorób jednogenowych, wielogenowych i wieloczynnikowych, podstawowych zespołów aberracji chromosomowych, zespołów powodowanych przez </w:t>
            </w:r>
            <w:proofErr w:type="spellStart"/>
            <w:r w:rsidRPr="00420B29">
              <w:rPr>
                <w:rFonts w:ascii="Times New Roman" w:hAnsi="Times New Roman"/>
              </w:rPr>
              <w:t>rearanżacje</w:t>
            </w:r>
            <w:proofErr w:type="spellEnd"/>
            <w:r w:rsidRPr="00420B29">
              <w:rPr>
                <w:rFonts w:ascii="Times New Roman" w:hAnsi="Times New Roman"/>
              </w:rPr>
              <w:t xml:space="preserve"> genomowe, polimorfizmy, zmiany epigenetyczne i </w:t>
            </w:r>
            <w:proofErr w:type="spellStart"/>
            <w:r w:rsidRPr="00420B29">
              <w:rPr>
                <w:rFonts w:ascii="Times New Roman" w:hAnsi="Times New Roman"/>
              </w:rPr>
              <w:t>posttranskrypcyjne</w:t>
            </w:r>
            <w:proofErr w:type="spellEnd"/>
            <w:r w:rsidRPr="00420B29">
              <w:rPr>
                <w:rFonts w:ascii="Times New Roman" w:hAnsi="Times New Roman"/>
              </w:rPr>
              <w:t>;</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EUK7_W36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C.W6. czynniki wpływające na pierwotną i wtórną równowagę genetyczną populacji;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EUK7_W37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C.W7. genetyczne uwarunkowania wrodzonych wad rozwojowych i wybranych chorób rzadkich oraz możliwość ich profilaktyki;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EUK7_W38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C.W8. metody diagnostyki genetycznej oraz podstawowe wskazania do ich zastosowania;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EUK7_W39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C.W9. genetyczne mechanizmy nabywania lekooporności przez drobnoustroje i komórki nowotworowe oraz ich związek z koniecznością indywidualizacji farmakoterapii;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C.W10. drobnoustroje z uwzględnieniem chorobotwórczych i stanowiących </w:t>
            </w:r>
            <w:proofErr w:type="spellStart"/>
            <w:r w:rsidRPr="00420B29">
              <w:rPr>
                <w:rFonts w:ascii="Times New Roman" w:hAnsi="Times New Roman"/>
              </w:rPr>
              <w:t>mikrobiom</w:t>
            </w:r>
            <w:proofErr w:type="spellEnd"/>
            <w:r w:rsidRPr="00420B29">
              <w:rPr>
                <w:rFonts w:ascii="Times New Roman" w:hAnsi="Times New Roman"/>
              </w:rPr>
              <w:t xml:space="preserve"> człowieka oraz inwazyjne dla człowieka formy lub stadia rozwojowe wybranych pasożytów;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C.W11. epidemiologię zakażeń wywołanych przez wirusy, bakterie, grzyby i priony oraz zarażeń pasożytami, z uwzględnieniem geograficznego zasięgu ich występowania;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C.W12. patogenezę i patofizjologię zakażeń i zarażeń oraz wpływ czynników patogennych, takich jak wirusy, bakterie, grzyby, priony i pasożyty, na organizm człowieka i populację, w tym sposoby ich oddziaływania, konsekwencje narażenia na nie oraz zasady profilaktyki;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C.W13. konsekwencje narażenia organizmu człowieka na czynniki chemiczne i fizyczne oraz zasady profilaktyki;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C.W14. etiologię, patogenezę, patofizjologię, drogi transmisji, postacie i profilaktykę zakażeń jatrogennych;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C.W15. metody stosowane w diagnostyce mikrobiologicznej i parazytologicznej (wskazania, zasady wykonywania, interpretacja wyniku);</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C.W16. zasady diagnostyki chorób zakaźnych, alergicznych, autoimmunizacyjnych i nowotworowych oraz chorób krwi, oparte na reakcji antygen – przeciwciało;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C.W17. zasady dezynfekcji, sterylizacji i postępowania aseptycznego;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C.W18. swoiste i nieswoiste mechanizmy odporności humoralnej i komórkowej;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EUK7_W49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C.W19. główny układ zgodności tkankowej;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EUK7_W50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C.W20. typy reakcji nadwrażliwości, rodzaje niedoborów odporności i podstawy immunomodulacji;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EUK7_W51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C.W21. zagadnienia z zakresu immunologii nowotworów i chorób o podłożu immunologicznym oraz zasady immunoterapii;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EUK7_W52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C.W22. genetyczne podstawy doboru dawcy i biorcy oraz podstawy immunologii transplantacyjnej;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EUK7_W53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C.W23. przebieg kliniczny zapaleń swoistych i nieswoistych oraz procesy regeneracji tkanek i narządów;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EUK7_W54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C.W24. etiologię, mechanizmy i konsekwencje zaburzeń hemodynamicznych;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EUK7_W55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C.W25. patologię narządową, zmiany patomorfologiczne makro- i mikroskopowe oraz konsekwencje kliniczne wraz z nazewnictwem patomorfologicznym;</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EUK7_W56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C.W26. patogenezę chorób, w tym uwarunkowania genetyczne i środowiskowe;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EUK7_W57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C.W27. patomechanizm i postacie kliniczne najczęstszych chorób poszczególnych układów i narządów, chorób metabolicznych oraz zaburzeń gospodarki wodno-elektrolitowej, hormonalnej i kwasowo-zasadowej;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EUK7_W58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C.W28. poszczególne grupy produktów leczniczych, ich mechanizmy i efekty działania, podstawowe wskazania i przeciwwskazania oraz podstawowe parametry farmakokinetyczne i farmakodynamiczne;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EUK7_W59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C.W29. uwarunkowania fizjologiczne i chorobowe wchłaniania, metabolizmu i eliminacji leków przez organizm człowieka;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C.W30. podstawowe zasady farmakoterapii z uwzględnieniem jej skuteczności i bezpieczeństwa, konieczności indywidualizacji leczenia, w tym wynikającej z </w:t>
            </w:r>
            <w:proofErr w:type="spellStart"/>
            <w:r w:rsidRPr="00420B29">
              <w:rPr>
                <w:rFonts w:ascii="Times New Roman" w:hAnsi="Times New Roman"/>
              </w:rPr>
              <w:t>farmakogenetyki</w:t>
            </w:r>
            <w:proofErr w:type="spellEnd"/>
            <w:r w:rsidRPr="00420B29">
              <w:rPr>
                <w:rFonts w:ascii="Times New Roman" w:hAnsi="Times New Roman"/>
              </w:rPr>
              <w:t>;</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C.W31. ważniejsze działania niepożądane leków, interakcje i problem </w:t>
            </w:r>
            <w:proofErr w:type="spellStart"/>
            <w:r w:rsidRPr="00420B29">
              <w:rPr>
                <w:rFonts w:ascii="Times New Roman" w:hAnsi="Times New Roman"/>
              </w:rPr>
              <w:t>polipragmazji</w:t>
            </w:r>
            <w:proofErr w:type="spellEnd"/>
            <w:r w:rsidRPr="00420B29">
              <w:rPr>
                <w:rFonts w:ascii="Times New Roman" w:hAnsi="Times New Roman"/>
              </w:rPr>
              <w:t>;</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C.W32. problem lekooporności, w tym lekooporności wielolekowej, oraz zasady racjonalnej antybiotykoterapii;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C.W33. możliwości i rodzaje terapii biologicznej, komórkowej, genowej i celowanej w określonych chorobach;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C.W34. podstawowe pojęcia z zakresu toksykologii ogólnej;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C.W35. grupy leków, których nadużywanie może prowadzić do zatruć;</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C.W36. objawy najczęściej występujących ostrych zatruć wybranymi grupami leków, alkoholami oraz innymi substancjami psychoaktywnymi, grzybami oraz metalami ciężkimi;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C.W37. podstawowe zasady postępowania diagnostycznego i terapeutycznego w zatruciach;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C.W38. wpływ stresu oksydacyjnego na komórki i jego znaczenie w patogenezie chorób oraz w procesach zachodzących podczas starzenia się organizmu;</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EUK7_W69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C.W39. konsekwencje niedoboru i nadmiaru witamin i składników mineralnych;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EUK7_W70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C.W40. przyczyny i konsekwencje niewłaściwego odżywiania, w tym długotrwałego niedostatecznego i nadmiernego spożywania pokarmów i stosowania niezbilansowanej diety oraz zaburzenia trawienia i wchłaniania;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EUK7_W71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C.W41. podstawy radioterapii;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EUK7_W72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C.W42. podłoże molekularne chorób nowotworowych oraz zagadnienia z zakresu immunologii nowotworów;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EUK7_W73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C.W43. praktyczne elementy biologii molekularnej oraz immunologii, wykorzystywane w diagnostyce i terapii chorób onkologicznych.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EUK7_W74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D.W1. psychofizyczny rozwój człowieka od narodzin do śmierci, z uwzględnieniem specyfiki rozwoju fizycznego, emocjonalnego, poznawczego i społecznego;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EUK7_W75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D.W2. pojęcia zdrowia i choroby, wpływ środowiska społecznego (rodzina, praca, relacje społeczne) oraz uwarunkowań społeczno-kulturowych (pochodzenie, status społeczny, wyznanie, narodowość i grupa etniczna) na stan zdrowia pacjenta;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EUK7_W76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D.W3. zachowania człowieka sprzyjające utrzymaniu zdrowia i zasady motywowania pacjenta do </w:t>
            </w:r>
            <w:proofErr w:type="spellStart"/>
            <w:r w:rsidRPr="00420B29">
              <w:rPr>
                <w:rFonts w:ascii="Times New Roman" w:hAnsi="Times New Roman"/>
              </w:rPr>
              <w:t>zachowań</w:t>
            </w:r>
            <w:proofErr w:type="spellEnd"/>
            <w:r w:rsidRPr="00420B29">
              <w:rPr>
                <w:rFonts w:ascii="Times New Roman" w:hAnsi="Times New Roman"/>
              </w:rPr>
              <w:t xml:space="preserve"> prozdrowotnych (model zmiany </w:t>
            </w:r>
            <w:proofErr w:type="spellStart"/>
            <w:r w:rsidRPr="00420B29">
              <w:rPr>
                <w:rFonts w:ascii="Times New Roman" w:hAnsi="Times New Roman"/>
              </w:rPr>
              <w:t>Prochaski</w:t>
            </w:r>
            <w:proofErr w:type="spellEnd"/>
            <w:r w:rsidRPr="00420B29">
              <w:rPr>
                <w:rFonts w:ascii="Times New Roman" w:hAnsi="Times New Roman"/>
              </w:rPr>
              <w:t xml:space="preserve"> i </w:t>
            </w:r>
            <w:proofErr w:type="spellStart"/>
            <w:r w:rsidRPr="00420B29">
              <w:rPr>
                <w:rFonts w:ascii="Times New Roman" w:hAnsi="Times New Roman"/>
              </w:rPr>
              <w:t>DiClemente</w:t>
            </w:r>
            <w:proofErr w:type="spellEnd"/>
            <w:r w:rsidRPr="00420B29">
              <w:rPr>
                <w:rFonts w:ascii="Times New Roman" w:hAnsi="Times New Roman"/>
              </w:rPr>
              <w:t>, wywiad motywujący);</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EUK7_W77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D.W4. pojęcie stresu, w tym </w:t>
            </w:r>
            <w:proofErr w:type="spellStart"/>
            <w:r w:rsidRPr="00420B29">
              <w:rPr>
                <w:rFonts w:ascii="Times New Roman" w:hAnsi="Times New Roman"/>
              </w:rPr>
              <w:t>eustresu</w:t>
            </w:r>
            <w:proofErr w:type="spellEnd"/>
            <w:r w:rsidRPr="00420B29">
              <w:rPr>
                <w:rFonts w:ascii="Times New Roman" w:hAnsi="Times New Roman"/>
              </w:rPr>
              <w:t xml:space="preserve"> i </w:t>
            </w:r>
            <w:proofErr w:type="spellStart"/>
            <w:r w:rsidRPr="00420B29">
              <w:rPr>
                <w:rFonts w:ascii="Times New Roman" w:hAnsi="Times New Roman"/>
              </w:rPr>
              <w:t>dystresu</w:t>
            </w:r>
            <w:proofErr w:type="spellEnd"/>
            <w:r w:rsidRPr="00420B29">
              <w:rPr>
                <w:rFonts w:ascii="Times New Roman" w:hAnsi="Times New Roman"/>
              </w:rPr>
              <w:t>, oraz wpływ stresu na etiopatogenezę i przebieg chorób somatycznych i zaburzeń psychicznych oraz mechanizmy radzenia sobie ze stresem;</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EUK7_W78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D.W5. postawy społeczne wobec choroby, niepełnosprawności i starości oraz specyficzne oddziaływanie stereotypów, uprzedzeń i dyskryminacji;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EUK7_W79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D.W6. pojęcie empatii oraz zwroty i zachowania służące jej wyrażaniu;</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D.W7. specyfikę i rolę komunikacji werbalnej (świadome konstruowanie komunikatów i niewerbalnej (np. mimika, gesty, zarządzanie ciszą i przestrzenią);</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D.W8. psychospołeczne konsekwencje choroby ostrej i przewlekłej u dzieci, w tym nastoletnich, i dorosłych;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D.W9. psychospołeczne konsekwencje hospitalizacji dzieci, w tym nastoletnich, i dorosłych w sytuacjach nagłych i chorobach przewlekłych;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D.W10. psychospołeczne konsekwencje choroby dla rodziny pacjenta (rodzina z chorym dzieckiem, w tym nastoletnim, dorosłym i osobą starszą);</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D.W11. rolę rodziny pacjenta w procesie chorowania (rozpoznanie choroby, adaptacja do choroby, wyleczenie) oraz sposoby radzenia sobie w sytuacjach trudnych (postęp choroby, proces umierania, żałoba);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D.W12. problemowe używanie substancji psychoaktywnych i uzależnienia od nich oraz uzależnienia behawioralne, metody przeprowadzania krótkich interwencji wobec osób używających problemowo substancji psychoaktywnych, mechanizmy powstawania uzależnień oraz cele i sposoby leczenia osób uzależnionych oraz skuteczne strategie profilaktyczne, zaburzenia psychosomatyczne występujące u osób będących w bliskiej relacji z osobą uzależnioną oraz sposoby postępowania terapeutycznego;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D.W13. formy przemocy, w tym przemocy w rodzinie, społeczne uwarunkowania różnych form przemocy oraz rolę lekarza w jej rozpoznawaniu, a także zasady postępowania w przypadku podejrzenia przemocy, z uwzględnieniem procedury „Niebieskiej Karty”;</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D.W14. pojęcie normy i patologii </w:t>
            </w:r>
            <w:proofErr w:type="spellStart"/>
            <w:r w:rsidRPr="00420B29">
              <w:rPr>
                <w:rFonts w:ascii="Times New Roman" w:hAnsi="Times New Roman"/>
              </w:rPr>
              <w:t>zachowań</w:t>
            </w:r>
            <w:proofErr w:type="spellEnd"/>
            <w:r w:rsidRPr="00420B29">
              <w:rPr>
                <w:rFonts w:ascii="Times New Roman" w:hAnsi="Times New Roman"/>
              </w:rPr>
              <w:t xml:space="preserve"> seksualnych;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D.W15. pojęcie humanizmu w medycynie oraz główne pojęcia, teorie i zasady etyczne służące jako ogólne ramy właściwego interpretowania i analizowania zagadnień moralno-medycznych;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EUK7_W89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D.W16. prawa pacjenta oraz pojęcie dobra pacjenta;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EUK7_W90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D.W17. filozofię opieki paliatywnej i jej znaczenie w kontekście opieki nad pacjentem na wszystkich etapach poważnej choroby i godnej śmierci;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EUK7_W91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D.W18. historię medycyny, cechy medycyny nowożytnej oraz najważniejsze odkrycia i osiągnięcia czołowych przedstawicieli medycyny polskiej i światowej;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EUK7_W92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D.W19. podstawy medycyny opartej na dowodach;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EUK7_W93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D.W20. pojęcia bezpieczeństwa pacjenta i kultury bezpieczeństwa oraz ich aspekty: organizacyjny, komunikacyjny i zarządczy.</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EUK7_W94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E.W1. zasady karmienia naturalnego, żywienia dziecka zdrowego i zapobiegania otyłości oraz modyfikacje żywieniowe wynikające z chorób;</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EUK7_W95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E.W2. zasady profilaktyki chorób występujących u dzieci, w tym badania przesiewowe, badania bilansowe i szczepienia ochronne;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EUK7_W96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E.W3. uwarunkowania środowiskowe i epidemiologiczne, przyczyny, objawy, zasady diagnozowania i postępowania terapeutycznego w przypadku najczęstszych chorób występujących u dzieci oraz ich powikłań:</w:t>
            </w:r>
            <w:r w:rsidRPr="00420B29">
              <w:rPr>
                <w:rFonts w:ascii="Times New Roman" w:hAnsi="Times New Roman"/>
              </w:rPr>
              <w:br/>
              <w:t>1) krzywicy, tężyczki, zaburzeń gospodarki wodno-elektrolitowej i kwasowo- zasadowej;</w:t>
            </w:r>
            <w:r w:rsidRPr="00420B29">
              <w:rPr>
                <w:rFonts w:ascii="Times New Roman" w:hAnsi="Times New Roman"/>
              </w:rPr>
              <w:br/>
              <w:t xml:space="preserve">2) wad serca, zapalenia mięśnia sercowego, wsierdzia i osierdzia, </w:t>
            </w:r>
            <w:proofErr w:type="spellStart"/>
            <w:r w:rsidRPr="00420B29">
              <w:rPr>
                <w:rFonts w:ascii="Times New Roman" w:hAnsi="Times New Roman"/>
              </w:rPr>
              <w:t>kardiomiopatii</w:t>
            </w:r>
            <w:proofErr w:type="spellEnd"/>
            <w:r w:rsidRPr="00420B29">
              <w:rPr>
                <w:rFonts w:ascii="Times New Roman" w:hAnsi="Times New Roman"/>
              </w:rPr>
              <w:t>, zaburzeń rytmu serca, niewydolności serca, nadciśnienia tętniczego, nadciśnienia płucnego, omdleń;</w:t>
            </w:r>
            <w:r w:rsidRPr="00420B29">
              <w:rPr>
                <w:rFonts w:ascii="Times New Roman" w:hAnsi="Times New Roman"/>
              </w:rPr>
              <w:br/>
              <w:t>3) chorób układu oddechowego oraz alergii, w tym wad wrodzonych układu oddechowego, rozstrzeni oskrzeli, zakażeń układu oddechowego, gruźlicy, mukowiscydozy, astmy, alergicznego nieżytu nosa, pokrzywki, atopowego zapalenia skóry, wstrząsu anafilaktycznego, obrzęku naczynioworuchowego;</w:t>
            </w:r>
            <w:r w:rsidRPr="00420B29">
              <w:rPr>
                <w:rFonts w:ascii="Times New Roman" w:hAnsi="Times New Roman"/>
              </w:rPr>
              <w:br/>
              <w:t>4) niedokrwistości, skaz krwotocznych, stanów niewydolności szpiku, chorób nowotworowych wieku dziecięcego, w tym guzów litych typowych dla wieku dziecięcego, pierwotnych i wtórnych niedoborów odporności;</w:t>
            </w:r>
            <w:r w:rsidRPr="00420B29">
              <w:rPr>
                <w:rFonts w:ascii="Times New Roman" w:hAnsi="Times New Roman"/>
              </w:rPr>
              <w:br/>
              <w:t xml:space="preserve">5) ostrych i przewlekłych bólów brzucha, wymiotów, biegunek, zaparć, krwawień z przewodu pokarmowego, choroby wrzodowej, nieswoistych chorób jelit, chorób trzustki, </w:t>
            </w:r>
            <w:proofErr w:type="spellStart"/>
            <w:r w:rsidRPr="00420B29">
              <w:rPr>
                <w:rFonts w:ascii="Times New Roman" w:hAnsi="Times New Roman"/>
              </w:rPr>
              <w:t>cholestaz</w:t>
            </w:r>
            <w:proofErr w:type="spellEnd"/>
            <w:r w:rsidRPr="00420B29">
              <w:rPr>
                <w:rFonts w:ascii="Times New Roman" w:hAnsi="Times New Roman"/>
              </w:rPr>
              <w:t>, chorób wątroby, alergii pokarmowych, wad wrodzonych przewodu pokarmowego;</w:t>
            </w:r>
            <w:r w:rsidRPr="00420B29">
              <w:rPr>
                <w:rFonts w:ascii="Times New Roman" w:hAnsi="Times New Roman"/>
              </w:rPr>
              <w:br/>
              <w:t xml:space="preserve">6) ostrego uszkodzenia nerek, przewlekłej choroby nerek, zakażeń układu moczowego, zaburzeń oddawania moczu, wad wrodzonych układu moczowego, choroby </w:t>
            </w:r>
            <w:proofErr w:type="spellStart"/>
            <w:r w:rsidRPr="00420B29">
              <w:rPr>
                <w:rFonts w:ascii="Times New Roman" w:hAnsi="Times New Roman"/>
              </w:rPr>
              <w:t>refluksowej</w:t>
            </w:r>
            <w:proofErr w:type="spellEnd"/>
            <w:r w:rsidRPr="00420B29">
              <w:rPr>
                <w:rFonts w:ascii="Times New Roman" w:hAnsi="Times New Roman"/>
              </w:rPr>
              <w:t xml:space="preserve"> pęcherzowo-moczowodowej, kamicy nerkowej, chorób kłębuszków nerkowych, chorób cewkowo- śródmiąższowych (</w:t>
            </w:r>
            <w:proofErr w:type="spellStart"/>
            <w:r w:rsidRPr="00420B29">
              <w:rPr>
                <w:rFonts w:ascii="Times New Roman" w:hAnsi="Times New Roman"/>
              </w:rPr>
              <w:t>tubulopatie</w:t>
            </w:r>
            <w:proofErr w:type="spellEnd"/>
            <w:r w:rsidRPr="00420B29">
              <w:rPr>
                <w:rFonts w:ascii="Times New Roman" w:hAnsi="Times New Roman"/>
              </w:rPr>
              <w:t xml:space="preserve">, kwasice cewkowe), chorób nerek genetycznie uwarunkowanych, nadciśnienia </w:t>
            </w:r>
            <w:proofErr w:type="spellStart"/>
            <w:r w:rsidRPr="00420B29">
              <w:rPr>
                <w:rFonts w:ascii="Times New Roman" w:hAnsi="Times New Roman"/>
              </w:rPr>
              <w:t>nerkopochodnego</w:t>
            </w:r>
            <w:proofErr w:type="spellEnd"/>
            <w:r w:rsidRPr="00420B29">
              <w:rPr>
                <w:rFonts w:ascii="Times New Roman" w:hAnsi="Times New Roman"/>
              </w:rPr>
              <w:t>;</w:t>
            </w:r>
            <w:r w:rsidRPr="00420B29">
              <w:rPr>
                <w:rFonts w:ascii="Times New Roman" w:hAnsi="Times New Roman"/>
              </w:rPr>
              <w:br/>
              <w:t>7) zaburzeń wzrastania, chorób tarczycy i przytarczyc, chorób nadnerczy, cukrzycy, otyłości, zaburzeń dojrzewania, zaburzeń funkcji gonad;</w:t>
            </w:r>
            <w:r w:rsidRPr="00420B29">
              <w:rPr>
                <w:rFonts w:ascii="Times New Roman" w:hAnsi="Times New Roman"/>
              </w:rPr>
              <w:br/>
              <w:t>8) mózgowego porażenia dziecięcego, zapaleń mózgu i opon mózgowo- rdzeniowych, drgawek, padaczki;</w:t>
            </w:r>
            <w:r w:rsidRPr="00420B29">
              <w:rPr>
                <w:rFonts w:ascii="Times New Roman" w:hAnsi="Times New Roman"/>
              </w:rPr>
              <w:br/>
              <w:t>9) najczęstszych chorób zakaźnych wieku dziecięcego;</w:t>
            </w:r>
            <w:r w:rsidRPr="00420B29">
              <w:rPr>
                <w:rFonts w:ascii="Times New Roman" w:hAnsi="Times New Roman"/>
              </w:rPr>
              <w:br/>
              <w:t xml:space="preserve">10) układowych chorób tkanki łącznej, w tym młodzieńczego idiopatycznego zapalenia stawów, tocznia rumieniowatego układowego, zapalenia skórno- mięśniowego, układowych zapaleń naczyń, oraz innych przyczyn bólów kostno-stawowych (niezapalnych, infekcyjnych i reaktywnych zapaleń stawów oraz </w:t>
            </w:r>
            <w:proofErr w:type="spellStart"/>
            <w:r w:rsidRPr="00420B29">
              <w:rPr>
                <w:rFonts w:ascii="Times New Roman" w:hAnsi="Times New Roman"/>
              </w:rPr>
              <w:t>spondyloartropatii</w:t>
            </w:r>
            <w:proofErr w:type="spellEnd"/>
            <w:r w:rsidRPr="00420B29">
              <w:rPr>
                <w:rFonts w:ascii="Times New Roman" w:hAnsi="Times New Roman"/>
              </w:rPr>
              <w:t xml:space="preserve"> młodzieńczych);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EUK7_W97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E.W4. zagadnienia dziecka maltretowanego i dziecka wykorzystywanego seksualnie oraz zasady interwencji w przypadku takich pacjentów;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EUK7_W98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E.W5. zagadnienia upośledzenia umysłowego, zaburzeń zachowania, psychoz, uzależnień, zaburzeń ze spektrum autyzmu, zaburzeń odżywiania i wydalania u dzieci;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EUK7_W99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E.W6. podstawowe sposoby diagnostyki i terapii płodu;</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E.W7. uwarunkowania środowiskowe i epidemiologiczne, przyczyny, objawy, zasady diagnozowania i postępowania terapeutycznego w przypadku najczęstszych chorób internistycznych występujących u dorosłych oraz ich powikłań:</w:t>
            </w:r>
            <w:r w:rsidRPr="00420B29">
              <w:rPr>
                <w:rFonts w:ascii="Times New Roman" w:hAnsi="Times New Roman"/>
              </w:rPr>
              <w:br/>
              <w:t>1) chorób układu krążenia, w tym choroby niedokrwiennej serca, wad serca, chorób wsierdzia, mięśnia serca, osierdzia, niewydolności serca (ostrej i przewlekłej), chorób naczyń tętniczych i żylnych, nadciśnienia tętniczego (pierwotnego i wtórnego), nadciśnienia płucnego;</w:t>
            </w:r>
            <w:r w:rsidRPr="00420B29">
              <w:rPr>
                <w:rFonts w:ascii="Times New Roman" w:hAnsi="Times New Roman"/>
              </w:rPr>
              <w:br/>
              <w:t>2) chorób układu oddechowego, w tym chorób dróg oddechowych, przewlekłej obturacyjnej choroby płuc, astmy, rozstrzeni oskrzeli, mukowiscydozy, zakażeń układu oddechowego, gruźlicy, chorób śródmiąższowych płuc, opłucnej, śródpiersia, obturacyjnego i centralnego bezdechu sennego, niewydolności oddechowej (ostrej i przewlekłej), nowotworów układu oddechowego;</w:t>
            </w:r>
            <w:r w:rsidRPr="00420B29">
              <w:rPr>
                <w:rFonts w:ascii="Times New Roman" w:hAnsi="Times New Roman"/>
              </w:rPr>
              <w:br/>
              <w:t>3) chorób układu pokarmowego, w tym chorób jamy ustnej, przełyku, żołądka</w:t>
            </w:r>
            <w:r w:rsidRPr="00420B29">
              <w:rPr>
                <w:rFonts w:ascii="Times New Roman" w:hAnsi="Times New Roman"/>
              </w:rPr>
              <w:br/>
              <w:t>i dwunastnicy, jelit, trzustki, wątroby, dróg żółciowych i pęcherzyka żółciowego, nowotworów układu pokarmowego;</w:t>
            </w:r>
            <w:r w:rsidRPr="00420B29">
              <w:rPr>
                <w:rFonts w:ascii="Times New Roman" w:hAnsi="Times New Roman"/>
              </w:rPr>
              <w:br/>
              <w:t xml:space="preserve">4) chorób układu wydzielania wewnętrznego, w tym chorób podwzgórza i przysadki, tarczycy, przytarczyc, kory i rdzenia nadnerczy, jajników i jąder, oraz guzów neuroendokrynnych, zespołów wielogruczołowych, różnych typów cukrzycy, zespołu metabolicznego, otyłości, </w:t>
            </w:r>
            <w:proofErr w:type="spellStart"/>
            <w:r w:rsidRPr="00420B29">
              <w:rPr>
                <w:rFonts w:ascii="Times New Roman" w:hAnsi="Times New Roman"/>
              </w:rPr>
              <w:t>dyslipidemii</w:t>
            </w:r>
            <w:proofErr w:type="spellEnd"/>
            <w:r w:rsidRPr="00420B29">
              <w:rPr>
                <w:rFonts w:ascii="Times New Roman" w:hAnsi="Times New Roman"/>
              </w:rPr>
              <w:t xml:space="preserve"> i hipoglikemii, nowotworów jajników, jąder i tarczycy, nowotworów neuroendokrynnych;</w:t>
            </w:r>
            <w:r w:rsidRPr="00420B29">
              <w:rPr>
                <w:rFonts w:ascii="Times New Roman" w:hAnsi="Times New Roman"/>
              </w:rPr>
              <w:br/>
              <w:t xml:space="preserve">5) chorób nerek i dróg moczowych, w tym ostrego uszkodzenia nerek i przewlekłej choroby nerek we wszystkich stadiach oraz ich powikłań, chorób kłębuszków nerkowych (pierwotnych i wtórnych, w tym nefropatii cukrzycowej i chorób układowych) i chorób śródmiąższowych nerek, nadciśnienia </w:t>
            </w:r>
            <w:proofErr w:type="spellStart"/>
            <w:r w:rsidRPr="00420B29">
              <w:rPr>
                <w:rFonts w:ascii="Times New Roman" w:hAnsi="Times New Roman"/>
              </w:rPr>
              <w:t>nerkopochodnego</w:t>
            </w:r>
            <w:proofErr w:type="spellEnd"/>
            <w:r w:rsidRPr="00420B29">
              <w:rPr>
                <w:rFonts w:ascii="Times New Roman" w:hAnsi="Times New Roman"/>
              </w:rPr>
              <w:t>, torbieli nerek, kamicy nerkowej, zakażeń układu moczowego (górnego i dolnego odcinka), chorób nerek w okresie ciąży, nowotworów układu moczowego – nowotworów nerek, pęcherza moczowego, gruczołu krokowego;</w:t>
            </w:r>
            <w:r w:rsidRPr="00420B29">
              <w:rPr>
                <w:rFonts w:ascii="Times New Roman" w:hAnsi="Times New Roman"/>
              </w:rPr>
              <w:br/>
              <w:t xml:space="preserve">6) chorób układu krwiotwórczego, w tym aplazji szpiku, niedokrwistości, </w:t>
            </w:r>
            <w:proofErr w:type="spellStart"/>
            <w:r w:rsidRPr="00420B29">
              <w:rPr>
                <w:rFonts w:ascii="Times New Roman" w:hAnsi="Times New Roman"/>
              </w:rPr>
              <w:t>granulocytopenii</w:t>
            </w:r>
            <w:proofErr w:type="spellEnd"/>
            <w:r w:rsidRPr="00420B29">
              <w:rPr>
                <w:rFonts w:ascii="Times New Roman" w:hAnsi="Times New Roman"/>
              </w:rPr>
              <w:t xml:space="preserve"> i agranulocytozy, małopłytkowości, białaczek ostrych i przewlekłych, szpiczaków, nowotworów </w:t>
            </w:r>
            <w:proofErr w:type="spellStart"/>
            <w:r w:rsidRPr="00420B29">
              <w:rPr>
                <w:rFonts w:ascii="Times New Roman" w:hAnsi="Times New Roman"/>
              </w:rPr>
              <w:t>mielo</w:t>
            </w:r>
            <w:proofErr w:type="spellEnd"/>
            <w:r w:rsidRPr="00420B29">
              <w:rPr>
                <w:rFonts w:ascii="Times New Roman" w:hAnsi="Times New Roman"/>
              </w:rPr>
              <w:t xml:space="preserve">- i limfoproliferacyjnych, zespołów </w:t>
            </w:r>
            <w:proofErr w:type="spellStart"/>
            <w:r w:rsidRPr="00420B29">
              <w:rPr>
                <w:rFonts w:ascii="Times New Roman" w:hAnsi="Times New Roman"/>
              </w:rPr>
              <w:t>mielodysplastycznych</w:t>
            </w:r>
            <w:proofErr w:type="spellEnd"/>
            <w:r w:rsidRPr="00420B29">
              <w:rPr>
                <w:rFonts w:ascii="Times New Roman" w:hAnsi="Times New Roman"/>
              </w:rPr>
              <w:t xml:space="preserve">, skaz krwotocznych, </w:t>
            </w:r>
            <w:proofErr w:type="spellStart"/>
            <w:r w:rsidRPr="00420B29">
              <w:rPr>
                <w:rFonts w:ascii="Times New Roman" w:hAnsi="Times New Roman"/>
              </w:rPr>
              <w:t>trombofilii</w:t>
            </w:r>
            <w:proofErr w:type="spellEnd"/>
            <w:r w:rsidRPr="00420B29">
              <w:rPr>
                <w:rFonts w:ascii="Times New Roman" w:hAnsi="Times New Roman"/>
              </w:rPr>
              <w:t>, zaburzeń krwi w chorobach innych narządów;</w:t>
            </w:r>
            <w:r w:rsidRPr="00420B29">
              <w:rPr>
                <w:rFonts w:ascii="Times New Roman" w:hAnsi="Times New Roman"/>
              </w:rPr>
              <w:br/>
              <w:t xml:space="preserve">7) chorób reumatycznych, w tym chorób układowych tkanki łącznej (reumatoidalnego zapalenia stawów, wczesnego zapalenia stawów, tocznia rumieniowatego układowego, zespołu </w:t>
            </w:r>
            <w:proofErr w:type="spellStart"/>
            <w:r w:rsidRPr="00420B29">
              <w:rPr>
                <w:rFonts w:ascii="Times New Roman" w:hAnsi="Times New Roman"/>
              </w:rPr>
              <w:t>Sjögrena</w:t>
            </w:r>
            <w:proofErr w:type="spellEnd"/>
            <w:r w:rsidRPr="00420B29">
              <w:rPr>
                <w:rFonts w:ascii="Times New Roman" w:hAnsi="Times New Roman"/>
              </w:rPr>
              <w:t xml:space="preserve">, </w:t>
            </w:r>
            <w:proofErr w:type="spellStart"/>
            <w:r w:rsidRPr="00420B29">
              <w:rPr>
                <w:rFonts w:ascii="Times New Roman" w:hAnsi="Times New Roman"/>
              </w:rPr>
              <w:t>sarkoidozy</w:t>
            </w:r>
            <w:proofErr w:type="spellEnd"/>
            <w:r w:rsidRPr="00420B29">
              <w:rPr>
                <w:rFonts w:ascii="Times New Roman" w:hAnsi="Times New Roman"/>
              </w:rPr>
              <w:t xml:space="preserve">, twardziny układowej, idiopatycznych miopatii zapalnych), </w:t>
            </w:r>
            <w:proofErr w:type="spellStart"/>
            <w:r w:rsidRPr="00420B29">
              <w:rPr>
                <w:rFonts w:ascii="Times New Roman" w:hAnsi="Times New Roman"/>
              </w:rPr>
              <w:t>spondyloartropatii</w:t>
            </w:r>
            <w:proofErr w:type="spellEnd"/>
            <w:r w:rsidRPr="00420B29">
              <w:rPr>
                <w:rFonts w:ascii="Times New Roman" w:hAnsi="Times New Roman"/>
              </w:rPr>
              <w:t xml:space="preserve">, </w:t>
            </w:r>
            <w:proofErr w:type="spellStart"/>
            <w:r w:rsidRPr="00420B29">
              <w:rPr>
                <w:rFonts w:ascii="Times New Roman" w:hAnsi="Times New Roman"/>
              </w:rPr>
              <w:t>krystalopatii</w:t>
            </w:r>
            <w:proofErr w:type="spellEnd"/>
            <w:r w:rsidRPr="00420B29">
              <w:rPr>
                <w:rFonts w:ascii="Times New Roman" w:hAnsi="Times New Roman"/>
              </w:rPr>
              <w:t xml:space="preserve">, rumienia guzowatego, zapaleń stawów związanych z czynnikami infekcyjnymi, zapaleń naczyń oraz niezapalnych chorób stawów i kości (choroby </w:t>
            </w:r>
            <w:r w:rsidRPr="00420B29">
              <w:rPr>
                <w:rFonts w:ascii="Times New Roman" w:hAnsi="Times New Roman"/>
              </w:rPr>
              <w:lastRenderedPageBreak/>
              <w:t xml:space="preserve">zwyrodnieniowej, reumatyzmu tkanek miękkich, osteoporozy, </w:t>
            </w:r>
            <w:proofErr w:type="spellStart"/>
            <w:r w:rsidRPr="00420B29">
              <w:rPr>
                <w:rFonts w:ascii="Times New Roman" w:hAnsi="Times New Roman"/>
              </w:rPr>
              <w:t>fibromialgii</w:t>
            </w:r>
            <w:proofErr w:type="spellEnd"/>
            <w:r w:rsidRPr="00420B29">
              <w:rPr>
                <w:rFonts w:ascii="Times New Roman" w:hAnsi="Times New Roman"/>
              </w:rPr>
              <w:t>), mięsaków tkanek miękkich i kości;</w:t>
            </w:r>
            <w:r w:rsidRPr="00420B29">
              <w:rPr>
                <w:rFonts w:ascii="Times New Roman" w:hAnsi="Times New Roman"/>
              </w:rPr>
              <w:br/>
              <w:t>8) chorób alergicznych, w tym anafilaksji i wstrząsu anafilaktycznego oraz obrzęku naczynioruchowego;</w:t>
            </w:r>
            <w:r w:rsidRPr="00420B29">
              <w:rPr>
                <w:rFonts w:ascii="Times New Roman" w:hAnsi="Times New Roman"/>
              </w:rPr>
              <w:br/>
              <w:t xml:space="preserve">9) zaburzeń wodno-elektrolitowych i kwasowo-zasadowych (stanów odwodnienia, stanów </w:t>
            </w:r>
            <w:proofErr w:type="spellStart"/>
            <w:r w:rsidRPr="00420B29">
              <w:rPr>
                <w:rFonts w:ascii="Times New Roman" w:hAnsi="Times New Roman"/>
              </w:rPr>
              <w:t>przewodnienia</w:t>
            </w:r>
            <w:proofErr w:type="spellEnd"/>
            <w:r w:rsidRPr="00420B29">
              <w:rPr>
                <w:rFonts w:ascii="Times New Roman" w:hAnsi="Times New Roman"/>
              </w:rPr>
              <w:t xml:space="preserve">, zaburzeń gospodarki elektrolitowej, kwasicy i </w:t>
            </w:r>
            <w:proofErr w:type="spellStart"/>
            <w:r w:rsidRPr="00420B29">
              <w:rPr>
                <w:rFonts w:ascii="Times New Roman" w:hAnsi="Times New Roman"/>
              </w:rPr>
              <w:t>zasadowicy</w:t>
            </w:r>
            <w:proofErr w:type="spellEnd"/>
            <w:r w:rsidRPr="00420B29">
              <w:rPr>
                <w:rFonts w:ascii="Times New Roman" w:hAnsi="Times New Roman"/>
              </w:rPr>
              <w:t>);</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lastRenderedPageBreak/>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E.W8. zasady farmakoterapii u pacjentów z niewydolnością nerek i leczenia nerkozastępczego;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E.W9. zasady leczenia żywieniowego i </w:t>
            </w:r>
            <w:proofErr w:type="spellStart"/>
            <w:r w:rsidRPr="00420B29">
              <w:rPr>
                <w:rFonts w:ascii="Times New Roman" w:hAnsi="Times New Roman"/>
              </w:rPr>
              <w:t>płynoterapii</w:t>
            </w:r>
            <w:proofErr w:type="spellEnd"/>
            <w:r w:rsidRPr="00420B29">
              <w:rPr>
                <w:rFonts w:ascii="Times New Roman" w:hAnsi="Times New Roman"/>
              </w:rPr>
              <w:t xml:space="preserve"> w różnych stanach chorobowych;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E.W10. przebieg i objawy procesu starzenia się organizmu oraz zasady całościowej oceny geriatrycznej i opieki interdyscyplinarnej w odniesieniu do osób starszych;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E.W11. odrębności w objawach klinicznych, diagnostyce i terapii najczęstszych chorób występujących u osób starszych;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E.W12. zagrożenia związane z hospitalizacją osób starszych;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E.W13. podstawowe zasady organizacji opieki nad osobą starszą i obciążenia opiekuna osoby starszej;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E.W14. rodzaje dostępów naczyniowych i ich zastosowanie, w szczególności w onkologii;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E.W15. podstawowe zespoły objawów neurologicznych;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EUK7_W109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E.W16. uwarunkowania środowiskowe i epidemiologiczne, przyczyny, objawy, zasady diagnozowania i postępowania terapeutycznego w przypadku najczęstszych chorób neurologicznych oraz ich powikłań:</w:t>
            </w:r>
            <w:r w:rsidRPr="00420B29">
              <w:rPr>
                <w:rFonts w:ascii="Times New Roman" w:hAnsi="Times New Roman"/>
              </w:rPr>
              <w:br/>
              <w:t>1) bólów głowy, w tym migreny, napięciowego bólu głowy i zespołów bólów głowy oraz neuralgii nerwu V;</w:t>
            </w:r>
            <w:r w:rsidRPr="00420B29">
              <w:rPr>
                <w:rFonts w:ascii="Times New Roman" w:hAnsi="Times New Roman"/>
              </w:rPr>
              <w:br/>
              <w:t>2) chorób naczyniowych mózgu, w szczególności udaru mózgu;</w:t>
            </w:r>
            <w:r w:rsidRPr="00420B29">
              <w:rPr>
                <w:rFonts w:ascii="Times New Roman" w:hAnsi="Times New Roman"/>
              </w:rPr>
              <w:br/>
              <w:t>3) padaczki;</w:t>
            </w:r>
            <w:r w:rsidRPr="00420B29">
              <w:rPr>
                <w:rFonts w:ascii="Times New Roman" w:hAnsi="Times New Roman"/>
              </w:rPr>
              <w:br/>
              <w:t>4) zakażeń układu nerwowego, w szczególności zapalenia opon mózgowo- rdzeniowych, boreliozy, opryszczkowego zapalenia mózgu, chorób neurotransmisyjnych;</w:t>
            </w:r>
            <w:r w:rsidRPr="00420B29">
              <w:rPr>
                <w:rFonts w:ascii="Times New Roman" w:hAnsi="Times New Roman"/>
              </w:rPr>
              <w:br/>
              <w:t>5) otępień, w szczególności choroby Alzheimera, otępienia czołowego, otępienia naczyniopochodnego i innych zespołów otępiennych;</w:t>
            </w:r>
            <w:r w:rsidRPr="00420B29">
              <w:rPr>
                <w:rFonts w:ascii="Times New Roman" w:hAnsi="Times New Roman"/>
              </w:rPr>
              <w:br/>
              <w:t>6) chorób jąder podstawy, w szczególności choroby Parkinsona;</w:t>
            </w:r>
            <w:r w:rsidRPr="00420B29">
              <w:rPr>
                <w:rFonts w:ascii="Times New Roman" w:hAnsi="Times New Roman"/>
              </w:rPr>
              <w:br/>
              <w:t>7) chorób demielinizacyjnych, w szczególności stwardnienia rozsianego;</w:t>
            </w:r>
            <w:r w:rsidRPr="00420B29">
              <w:rPr>
                <w:rFonts w:ascii="Times New Roman" w:hAnsi="Times New Roman"/>
              </w:rPr>
              <w:br/>
              <w:t>8) chorób układu nerwowo-mięśniowego, w szczególności stwardnienia zanikowego bocznego, rwy kulszowej, neuropatii uciskowych;</w:t>
            </w:r>
            <w:r w:rsidRPr="00420B29">
              <w:rPr>
                <w:rFonts w:ascii="Times New Roman" w:hAnsi="Times New Roman"/>
              </w:rPr>
              <w:br/>
              <w:t>9) urazów czaszkowo-mózgowych, w szczególności wstrząśnienia mózgu;</w:t>
            </w:r>
            <w:r w:rsidRPr="00420B29">
              <w:rPr>
                <w:rFonts w:ascii="Times New Roman" w:hAnsi="Times New Roman"/>
              </w:rPr>
              <w:br/>
              <w:t>10) nowotworów;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E.W17. symptomatologię ogólną zaburzeń psychicznych i zasady ich klasyfikacji według głównych systemów klasyfikacyjnych;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E.W18. uwarunkowania środowiskowe i epidemiologiczne, przyczyny, objawy, zasady diagnozowania i postępowania </w:t>
            </w:r>
            <w:r w:rsidRPr="00420B29">
              <w:rPr>
                <w:rFonts w:ascii="Times New Roman" w:hAnsi="Times New Roman"/>
              </w:rPr>
              <w:lastRenderedPageBreak/>
              <w:t>terapeutycznego w przypadku najczęstszych chorób psychiatrycznych oraz ich powikłań:</w:t>
            </w:r>
            <w:r w:rsidRPr="00420B29">
              <w:rPr>
                <w:rFonts w:ascii="Times New Roman" w:hAnsi="Times New Roman"/>
              </w:rPr>
              <w:br/>
              <w:t>1) schizofrenii;</w:t>
            </w:r>
            <w:r w:rsidRPr="00420B29">
              <w:rPr>
                <w:rFonts w:ascii="Times New Roman" w:hAnsi="Times New Roman"/>
              </w:rPr>
              <w:br/>
              <w:t>2) zaburzeń afektywnych;</w:t>
            </w:r>
            <w:r w:rsidRPr="00420B29">
              <w:rPr>
                <w:rFonts w:ascii="Times New Roman" w:hAnsi="Times New Roman"/>
              </w:rPr>
              <w:br/>
              <w:t>3) zaburzeń nerwicowych i adaptacyjnych;</w:t>
            </w:r>
            <w:r w:rsidRPr="00420B29">
              <w:rPr>
                <w:rFonts w:ascii="Times New Roman" w:hAnsi="Times New Roman"/>
              </w:rPr>
              <w:br/>
              <w:t>4) zaburzeń odżywiania;</w:t>
            </w:r>
            <w:r w:rsidRPr="00420B29">
              <w:rPr>
                <w:rFonts w:ascii="Times New Roman" w:hAnsi="Times New Roman"/>
              </w:rPr>
              <w:br/>
              <w:t>5) zaburzeń związanych z przyjmowaniem substancji psychoaktywnych;</w:t>
            </w:r>
            <w:r w:rsidRPr="00420B29">
              <w:rPr>
                <w:rFonts w:ascii="Times New Roman" w:hAnsi="Times New Roman"/>
              </w:rPr>
              <w:br/>
              <w:t>6) zaburzeń snu;</w:t>
            </w:r>
            <w:r w:rsidRPr="00420B29">
              <w:rPr>
                <w:rFonts w:ascii="Times New Roman" w:hAnsi="Times New Roman"/>
              </w:rPr>
              <w:br/>
              <w:t>7) otępień;</w:t>
            </w:r>
            <w:r w:rsidRPr="00420B29">
              <w:rPr>
                <w:rFonts w:ascii="Times New Roman" w:hAnsi="Times New Roman"/>
              </w:rPr>
              <w:br/>
              <w:t>8) zaburzeń osobowości;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lastRenderedPageBreak/>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E.W19. problematykę </w:t>
            </w:r>
            <w:proofErr w:type="spellStart"/>
            <w:r w:rsidRPr="00420B29">
              <w:rPr>
                <w:rFonts w:ascii="Times New Roman" w:hAnsi="Times New Roman"/>
              </w:rPr>
              <w:t>zachowań</w:t>
            </w:r>
            <w:proofErr w:type="spellEnd"/>
            <w:r w:rsidRPr="00420B29">
              <w:rPr>
                <w:rFonts w:ascii="Times New Roman" w:hAnsi="Times New Roman"/>
              </w:rPr>
              <w:t xml:space="preserve"> samobójczych;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E.W20. specyfikę zaburzeń psychicznych i ich leczenia u dzieci, w tym nastoletnich, oraz osób starszych;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E.W21. objawy zaburzeń psychicznych w przebiegu chorób somatycznych, ich wpływ na przebieg choroby podstawowej i rokowanie oraz zasady ich leczenia;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E.W22. problematykę seksualności człowieka i podstawowych zaburzeń z nią związanych;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E.W23. regulacje prawne dotyczące ochrony zdrowia psychicznego, ze szczególnym uwzględnieniem zasad przyjęcia do szpitala psychiatrycznego;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E.W24. zagadnienia z zakresu onkologii, w tym:</w:t>
            </w:r>
            <w:r w:rsidRPr="00420B29">
              <w:rPr>
                <w:rFonts w:ascii="Times New Roman" w:hAnsi="Times New Roman"/>
              </w:rPr>
              <w:br/>
              <w:t>1) uwarunkowania genetyczne, środowiskowe i epidemiologiczne, przyczyny, objawy, zasady diagnozowania i postępowania terapeutycznego w najczęstszych nowotworach i ich powikłaniach;</w:t>
            </w:r>
            <w:r w:rsidRPr="00420B29">
              <w:rPr>
                <w:rFonts w:ascii="Times New Roman" w:hAnsi="Times New Roman"/>
              </w:rPr>
              <w:br/>
              <w:t>2) najczęstsze zespoły paranowotworowe i ich objawy kliniczne;</w:t>
            </w:r>
            <w:r w:rsidRPr="00420B29">
              <w:rPr>
                <w:rFonts w:ascii="Times New Roman" w:hAnsi="Times New Roman"/>
              </w:rPr>
              <w:br/>
              <w:t>3) podstawy wczesnego wykrywania nowotworów, zasady badań przesiewowych oraz działania profilaktyczne w onkologii;</w:t>
            </w:r>
            <w:r w:rsidRPr="00420B29">
              <w:rPr>
                <w:rFonts w:ascii="Times New Roman" w:hAnsi="Times New Roman"/>
              </w:rPr>
              <w:br/>
              <w:t>4) możliwości i ograniczenia współczesnego leczenia nowotworów (metody chirurgiczne, radioterapia i metody systemowe, w tym immunoterapia), wskazania do terapii komórkowych i genowych oraz leczenia celowanego i spersonalizowanego;</w:t>
            </w:r>
            <w:r w:rsidRPr="00420B29">
              <w:rPr>
                <w:rFonts w:ascii="Times New Roman" w:hAnsi="Times New Roman"/>
              </w:rPr>
              <w:br/>
              <w:t>5) powikłania wczesne i odległe leczenia onkologicznego;</w:t>
            </w:r>
            <w:r w:rsidRPr="00420B29">
              <w:rPr>
                <w:rFonts w:ascii="Times New Roman" w:hAnsi="Times New Roman"/>
              </w:rPr>
              <w:br/>
              <w:t>6) rolę leczenia wspomagającego, w tym żywieniowego;</w:t>
            </w:r>
            <w:r w:rsidRPr="00420B29">
              <w:rPr>
                <w:rFonts w:ascii="Times New Roman" w:hAnsi="Times New Roman"/>
              </w:rPr>
              <w:br/>
              <w:t>7) zasady organizacji opieki nad pacjentem onkologicznym, w tym poradnictwo genetyczne i opiekę wielodyscyplinarną;</w:t>
            </w:r>
            <w:r w:rsidRPr="00420B29">
              <w:rPr>
                <w:rFonts w:ascii="Times New Roman" w:hAnsi="Times New Roman"/>
              </w:rPr>
              <w:br/>
              <w:t>8) praktyczne aspekty statystyki w onkologii, w tym zasady interpretacji wyników badań klinicznych;</w:t>
            </w:r>
            <w:r w:rsidRPr="00420B29">
              <w:rPr>
                <w:rFonts w:ascii="Times New Roman" w:hAnsi="Times New Roman"/>
              </w:rPr>
              <w:br/>
              <w:t>9) najważniejsze skale i klasyfikacje stosowane w onkologii;</w:t>
            </w:r>
            <w:r w:rsidRPr="00420B29">
              <w:rPr>
                <w:rFonts w:ascii="Times New Roman" w:hAnsi="Times New Roman"/>
              </w:rPr>
              <w:br/>
              <w:t>10) zasady przeprowadzania ukierunkowanych badań fizykalnych dorosłego w zakresie piersi i gruczołu krokowego;</w:t>
            </w:r>
            <w:r w:rsidRPr="00420B29">
              <w:rPr>
                <w:rFonts w:ascii="Times New Roman" w:hAnsi="Times New Roman"/>
              </w:rPr>
              <w:br/>
              <w:t>11) zasady planowania postępowania diagnostycznego, terapeutycznego i profilaktycznego w zakresie leczenia nowotworów na podstawie wyników badań i dostarczonej dokumentacji medycznej;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E.W25. zasady kwalifikowania do opieki paliatywnej oraz postępowania terapeutycznego w najczęstszych problemach medycyny paliatywnej, w tym w:</w:t>
            </w:r>
            <w:r w:rsidRPr="00420B29">
              <w:rPr>
                <w:rFonts w:ascii="Times New Roman" w:hAnsi="Times New Roman"/>
              </w:rPr>
              <w:br/>
              <w:t>1) leczeniu objawowym najczęstszych objawów somatycznych;</w:t>
            </w:r>
            <w:r w:rsidRPr="00420B29">
              <w:rPr>
                <w:rFonts w:ascii="Times New Roman" w:hAnsi="Times New Roman"/>
              </w:rPr>
              <w:br/>
              <w:t xml:space="preserve">2) postępowaniu w wyniszczeniu nowotworowym oraz w </w:t>
            </w:r>
            <w:r w:rsidRPr="00420B29">
              <w:rPr>
                <w:rFonts w:ascii="Times New Roman" w:hAnsi="Times New Roman"/>
              </w:rPr>
              <w:lastRenderedPageBreak/>
              <w:t>profilaktyce i leczeniu odleżyn;</w:t>
            </w:r>
            <w:r w:rsidRPr="00420B29">
              <w:rPr>
                <w:rFonts w:ascii="Times New Roman" w:hAnsi="Times New Roman"/>
              </w:rPr>
              <w:br/>
              <w:t>3) najczęstszych stanach nagłych w medycynie paliatywnej;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lastRenderedPageBreak/>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EUK7_W119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E.W26. zasady postępowania w opiece paliatywnej stosowane u pacjenta z cierpieniem wynikającym z poważnej choroby, w tym w stanie terminalnym;</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E.W27. klasyfikację bólu (ostry i przewlekły lub </w:t>
            </w:r>
            <w:proofErr w:type="spellStart"/>
            <w:r w:rsidRPr="00420B29">
              <w:rPr>
                <w:rFonts w:ascii="Times New Roman" w:hAnsi="Times New Roman"/>
              </w:rPr>
              <w:t>nocyceptywny</w:t>
            </w:r>
            <w:proofErr w:type="spellEnd"/>
            <w:r w:rsidRPr="00420B29">
              <w:rPr>
                <w:rFonts w:ascii="Times New Roman" w:hAnsi="Times New Roman"/>
              </w:rPr>
              <w:t xml:space="preserve">, neuropatyczny i </w:t>
            </w:r>
            <w:proofErr w:type="spellStart"/>
            <w:r w:rsidRPr="00420B29">
              <w:rPr>
                <w:rFonts w:ascii="Times New Roman" w:hAnsi="Times New Roman"/>
              </w:rPr>
              <w:t>nocyplastyczny</w:t>
            </w:r>
            <w:proofErr w:type="spellEnd"/>
            <w:r w:rsidRPr="00420B29">
              <w:rPr>
                <w:rFonts w:ascii="Times New Roman" w:hAnsi="Times New Roman"/>
              </w:rPr>
              <w:t>) i jego przyczyny, narzędzia oceny bólu oraz zasady jego leczenia farmakologicznego i niefarmakologicznego;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E.W28. pojęcie niepełnosprawności;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E.W29. rolę rehabilitacji medycznej i metody w niej stosowane;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E.W30. wskazania do rehabilitacji medycznej w najczęstszych chorobach;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E.W31. podstawowe zagadnienia profilaktyki oraz zasady postępowania w przypadku ekspozycji zawodowej na czynniki niebezpieczne i szkodliwe;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E.W32. zasady postępowania w przypadku podejrzenia i wykrycia choroby zakaźnej;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E.W33. uwarunkowania środowiskowe i epidemiologiczne, przyczyny, objawy, zasady diagnozowania i postępowania terapeutycznego oraz profilaktycznego najczęstszych chorób zakaźnych oraz ich powikłań:</w:t>
            </w:r>
            <w:r w:rsidRPr="00420B29">
              <w:rPr>
                <w:rFonts w:ascii="Times New Roman" w:hAnsi="Times New Roman"/>
              </w:rPr>
              <w:br/>
              <w:t xml:space="preserve">1) chorób bakteryjnych, w tym zakażeń paciorkowcowych, gronkowcowych, </w:t>
            </w:r>
            <w:proofErr w:type="spellStart"/>
            <w:r w:rsidRPr="00420B29">
              <w:rPr>
                <w:rFonts w:ascii="Times New Roman" w:hAnsi="Times New Roman"/>
              </w:rPr>
              <w:t>pneumokokowych</w:t>
            </w:r>
            <w:proofErr w:type="spellEnd"/>
            <w:r w:rsidRPr="00420B29">
              <w:rPr>
                <w:rFonts w:ascii="Times New Roman" w:hAnsi="Times New Roman"/>
              </w:rPr>
              <w:t xml:space="preserve"> i </w:t>
            </w:r>
            <w:proofErr w:type="spellStart"/>
            <w:r w:rsidRPr="00420B29">
              <w:rPr>
                <w:rFonts w:ascii="Times New Roman" w:hAnsi="Times New Roman"/>
              </w:rPr>
              <w:t>meningokokowych</w:t>
            </w:r>
            <w:proofErr w:type="spellEnd"/>
            <w:r w:rsidRPr="00420B29">
              <w:rPr>
                <w:rFonts w:ascii="Times New Roman" w:hAnsi="Times New Roman"/>
              </w:rPr>
              <w:t>, krztuśca, gruźlicy, boreliozy i zakażeń przewodu pokarmowego;</w:t>
            </w:r>
            <w:r w:rsidRPr="00420B29">
              <w:rPr>
                <w:rFonts w:ascii="Times New Roman" w:hAnsi="Times New Roman"/>
              </w:rPr>
              <w:br/>
              <w:t xml:space="preserve">2) chorób wirusowych, w tym zakażeń dróg oddechowych i przewodu pokarmowego, wirusowych zapaleń wątroby, zakażeń wirusami </w:t>
            </w:r>
            <w:proofErr w:type="spellStart"/>
            <w:r w:rsidRPr="00420B29">
              <w:rPr>
                <w:rFonts w:ascii="Times New Roman" w:hAnsi="Times New Roman"/>
              </w:rPr>
              <w:t>Herpesviridae</w:t>
            </w:r>
            <w:proofErr w:type="spellEnd"/>
            <w:r w:rsidRPr="00420B29">
              <w:rPr>
                <w:rFonts w:ascii="Times New Roman" w:hAnsi="Times New Roman"/>
              </w:rPr>
              <w:t>, ludzkim wirusem niedoboru odporności i wirusami neurotropowymi;</w:t>
            </w:r>
            <w:r w:rsidRPr="00420B29">
              <w:rPr>
                <w:rFonts w:ascii="Times New Roman" w:hAnsi="Times New Roman"/>
              </w:rPr>
              <w:br/>
              <w:t xml:space="preserve">3) chorób pasożytniczych, w tym </w:t>
            </w:r>
            <w:proofErr w:type="spellStart"/>
            <w:r w:rsidRPr="00420B29">
              <w:rPr>
                <w:rFonts w:ascii="Times New Roman" w:hAnsi="Times New Roman"/>
              </w:rPr>
              <w:t>giardiozy</w:t>
            </w:r>
            <w:proofErr w:type="spellEnd"/>
            <w:r w:rsidRPr="00420B29">
              <w:rPr>
                <w:rFonts w:ascii="Times New Roman" w:hAnsi="Times New Roman"/>
              </w:rPr>
              <w:t xml:space="preserve">, amebozy, toksoplazmozy, malarii, </w:t>
            </w:r>
            <w:proofErr w:type="spellStart"/>
            <w:r w:rsidRPr="00420B29">
              <w:rPr>
                <w:rFonts w:ascii="Times New Roman" w:hAnsi="Times New Roman"/>
              </w:rPr>
              <w:t>toksokarozy</w:t>
            </w:r>
            <w:proofErr w:type="spellEnd"/>
            <w:r w:rsidRPr="00420B29">
              <w:rPr>
                <w:rFonts w:ascii="Times New Roman" w:hAnsi="Times New Roman"/>
              </w:rPr>
              <w:t>, włośnicy, glistnicy, tasiemczycy i owsicy;</w:t>
            </w:r>
            <w:r w:rsidRPr="00420B29">
              <w:rPr>
                <w:rFonts w:ascii="Times New Roman" w:hAnsi="Times New Roman"/>
              </w:rPr>
              <w:br/>
              <w:t>4) grzybic, w tym kandydozy, aspergilozy i pneumocystozy;</w:t>
            </w:r>
            <w:r w:rsidRPr="00420B29">
              <w:rPr>
                <w:rFonts w:ascii="Times New Roman" w:hAnsi="Times New Roman"/>
              </w:rPr>
              <w:br/>
              <w:t>5) zakażeń szpitalnych;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E.W34. zasady postępowania w przypadku ekspozycji na materiał potencjalnie zakaźny;</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E.W35. uwarunkowania środowiskowe i epidemiologiczne, przyczyny, objawy, zasady diagnozowania i postępowania terapeutycznego w najczęstszych chorobach dermatologicznych i przenoszonych drogą płciową;</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EUK7_W129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E.W36. przyczyny, objawy, zasady diagnozowania i postępowania terapeutycznego w najczęstszych chorobach uwarunkowanych genetycznie u dzieci i dorosłych;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EUK7_W130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E.W37. uwarunkowania środowiskowe i epidemiologiczne, przyczyny, objawy, zasady diagnozowania i postępowania terapeutycznego w najczęstszych chorobach w praktyce lekarza rodzinnego;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EUK7_W131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E.W38. zasady </w:t>
            </w:r>
            <w:proofErr w:type="spellStart"/>
            <w:r w:rsidRPr="00420B29">
              <w:rPr>
                <w:rFonts w:ascii="Times New Roman" w:hAnsi="Times New Roman"/>
              </w:rPr>
              <w:t>zachowań</w:t>
            </w:r>
            <w:proofErr w:type="spellEnd"/>
            <w:r w:rsidRPr="00420B29">
              <w:rPr>
                <w:rFonts w:ascii="Times New Roman" w:hAnsi="Times New Roman"/>
              </w:rPr>
              <w:t xml:space="preserve"> prozdrowotnych, podstawy profilaktyki i wczesnej wykrywalności najczęstszych chorób cywilizacyjnych oraz zasady badań przesiewowych w tych chorobach;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EUK7_W132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E.W39. rodzaje materiałów biologicznych wykorzystywanych w diagnostyce laboratoryjnej i zasady pobierania materiału do badań;</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EUK7_W133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E.W40. możliwości i ograniczenia badań laboratoryjnych;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EUK7_W134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E.W41. wskazania do wdrożenia terapii monitorowanej;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EUK7_W135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E.W42. wskazania do leczenia składnikami krwi oraz zasady ich podawania.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EUK7_W136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 przyczyny, objawy, zasady diagnozowania i postępowania terapeutycznego w przypadku najczęstszych chorób wymagających leczenia zabiegowego u dorosłych:</w:t>
            </w:r>
            <w:r w:rsidRPr="00420B29">
              <w:rPr>
                <w:rFonts w:ascii="Times New Roman" w:hAnsi="Times New Roman"/>
              </w:rPr>
              <w:br/>
              <w:t>1) ostrych i przewlekłych chorób jamy brzusznej;</w:t>
            </w:r>
            <w:r w:rsidRPr="00420B29">
              <w:rPr>
                <w:rFonts w:ascii="Times New Roman" w:hAnsi="Times New Roman"/>
              </w:rPr>
              <w:br/>
              <w:t>2) chorób klatki piersiowej;</w:t>
            </w:r>
            <w:r w:rsidRPr="00420B29">
              <w:rPr>
                <w:rFonts w:ascii="Times New Roman" w:hAnsi="Times New Roman"/>
              </w:rPr>
              <w:br/>
              <w:t>3) chorób kończyn, głowy i szyi;</w:t>
            </w:r>
            <w:r w:rsidRPr="00420B29">
              <w:rPr>
                <w:rFonts w:ascii="Times New Roman" w:hAnsi="Times New Roman"/>
              </w:rPr>
              <w:br/>
              <w:t>4) złamań kości i urazów narządów;</w:t>
            </w:r>
            <w:r w:rsidRPr="00420B29">
              <w:rPr>
                <w:rFonts w:ascii="Times New Roman" w:hAnsi="Times New Roman"/>
              </w:rPr>
              <w:br/>
              <w:t>5) nowotworów;</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EUK7_W137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F.W2. przyczyny, objawy, zasady diagnozowania i postępowania terapeutycznego w przypadku najczęstszych wad wrodzonych i chorób wymagających leczenia zabiegowego u dzieci;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EUK7_W138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F.W3. podstawowe techniki zabiegowe klasyczne i małoinwazyjne;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EUK7_W139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F.W4. zasady kwalifikowania do podstawowych zabiegów operacyjnych i inwazyjnych procedur diagnostyczno-leczniczych oraz najczęstsze powikłania;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F.W5. najczęstsze powikłania nowoczesnego leczenia onkologicznego;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F.W6. zasady bezpieczeństwa okołooperacyjnego, przygotowania pacjenta do operacji, wykonania znieczulenia ogólnego i miejscowego oraz kontrolowanej sedacji;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F.W7. zasady leczenia pooperacyjnego z terapią przeciwbólową i monitorowaniem pooperacyjnym;</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F.W8. wskazania i zasady stosowania intensywnej terapii;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F.W9. wytyczne w zakresie resuscytacji krążeniowo-oddechowej noworodków, dzieci i dorosłych;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F.W10. najczęściej występujące stany zagrożenia życia u dzieci i dorosłych oraz zasady postępowania w tych stanach, w szczególności w:</w:t>
            </w:r>
            <w:r w:rsidRPr="00420B29">
              <w:rPr>
                <w:rFonts w:ascii="Times New Roman" w:hAnsi="Times New Roman"/>
              </w:rPr>
              <w:br/>
              <w:t>1) sepsie;</w:t>
            </w:r>
            <w:r w:rsidRPr="00420B29">
              <w:rPr>
                <w:rFonts w:ascii="Times New Roman" w:hAnsi="Times New Roman"/>
              </w:rPr>
              <w:br/>
              <w:t>2) wstrząsie;</w:t>
            </w:r>
            <w:r w:rsidRPr="00420B29">
              <w:rPr>
                <w:rFonts w:ascii="Times New Roman" w:hAnsi="Times New Roman"/>
              </w:rPr>
              <w:br/>
              <w:t>3) krwotokach;</w:t>
            </w:r>
            <w:r w:rsidRPr="00420B29">
              <w:rPr>
                <w:rFonts w:ascii="Times New Roman" w:hAnsi="Times New Roman"/>
              </w:rPr>
              <w:br/>
              <w:t>4) zaburzeniach wodno-elektrolitowych i kwasowo-zasadowych;</w:t>
            </w:r>
            <w:r w:rsidRPr="00420B29">
              <w:rPr>
                <w:rFonts w:ascii="Times New Roman" w:hAnsi="Times New Roman"/>
              </w:rPr>
              <w:br/>
              <w:t>5) zatruciach;</w:t>
            </w:r>
            <w:r w:rsidRPr="00420B29">
              <w:rPr>
                <w:rFonts w:ascii="Times New Roman" w:hAnsi="Times New Roman"/>
              </w:rPr>
              <w:br/>
              <w:t xml:space="preserve">6) oparzeniach, </w:t>
            </w:r>
            <w:proofErr w:type="spellStart"/>
            <w:r w:rsidRPr="00420B29">
              <w:rPr>
                <w:rFonts w:ascii="Times New Roman" w:hAnsi="Times New Roman"/>
              </w:rPr>
              <w:t>hipo</w:t>
            </w:r>
            <w:proofErr w:type="spellEnd"/>
            <w:r w:rsidRPr="00420B29">
              <w:rPr>
                <w:rFonts w:ascii="Times New Roman" w:hAnsi="Times New Roman"/>
              </w:rPr>
              <w:t>- i hipertermii;</w:t>
            </w:r>
            <w:r w:rsidRPr="00420B29">
              <w:rPr>
                <w:rFonts w:ascii="Times New Roman" w:hAnsi="Times New Roman"/>
              </w:rPr>
              <w:br/>
              <w:t>7) innych ostrych stanach pochodzenia:</w:t>
            </w:r>
            <w:r w:rsidRPr="00420B29">
              <w:rPr>
                <w:rFonts w:ascii="Times New Roman" w:hAnsi="Times New Roman"/>
              </w:rPr>
              <w:br/>
              <w:t>a) sercowo-naczyniowego,</w:t>
            </w:r>
            <w:r w:rsidRPr="00420B29">
              <w:rPr>
                <w:rFonts w:ascii="Times New Roman" w:hAnsi="Times New Roman"/>
              </w:rPr>
              <w:br/>
              <w:t>b) oddechowego,</w:t>
            </w:r>
            <w:r w:rsidRPr="00420B29">
              <w:rPr>
                <w:rFonts w:ascii="Times New Roman" w:hAnsi="Times New Roman"/>
              </w:rPr>
              <w:br/>
              <w:t>c) neurologicznego,</w:t>
            </w:r>
            <w:r w:rsidRPr="00420B29">
              <w:rPr>
                <w:rFonts w:ascii="Times New Roman" w:hAnsi="Times New Roman"/>
              </w:rPr>
              <w:br/>
              <w:t>d) nerkowego,</w:t>
            </w:r>
            <w:r w:rsidRPr="00420B29">
              <w:rPr>
                <w:rFonts w:ascii="Times New Roman" w:hAnsi="Times New Roman"/>
              </w:rPr>
              <w:br/>
              <w:t>e) onkologicznego i hematologicznego,</w:t>
            </w:r>
            <w:r w:rsidRPr="00420B29">
              <w:rPr>
                <w:rFonts w:ascii="Times New Roman" w:hAnsi="Times New Roman"/>
              </w:rPr>
              <w:br/>
            </w:r>
            <w:r w:rsidRPr="00420B29">
              <w:rPr>
                <w:rFonts w:ascii="Times New Roman" w:hAnsi="Times New Roman"/>
              </w:rPr>
              <w:lastRenderedPageBreak/>
              <w:t>f) diabetologicznego i endokrynologicznego,</w:t>
            </w:r>
            <w:r w:rsidRPr="00420B29">
              <w:rPr>
                <w:rFonts w:ascii="Times New Roman" w:hAnsi="Times New Roman"/>
              </w:rPr>
              <w:br/>
              <w:t>g) psychiatrycznego,</w:t>
            </w:r>
            <w:r w:rsidRPr="00420B29">
              <w:rPr>
                <w:rFonts w:ascii="Times New Roman" w:hAnsi="Times New Roman"/>
              </w:rPr>
              <w:br/>
              <w:t>h) okulistycznego,</w:t>
            </w:r>
            <w:r w:rsidRPr="00420B29">
              <w:rPr>
                <w:rFonts w:ascii="Times New Roman" w:hAnsi="Times New Roman"/>
              </w:rPr>
              <w:br/>
              <w:t>i) laryngologicznego,</w:t>
            </w:r>
            <w:r w:rsidRPr="00420B29">
              <w:rPr>
                <w:rFonts w:ascii="Times New Roman" w:hAnsi="Times New Roman"/>
              </w:rPr>
              <w:br/>
              <w:t>j) ginekologicznego, położniczego i urologicznego;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lastRenderedPageBreak/>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F.W11. zasady postępowania w przypadku podejrzenia przemocy seksualnej;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F.W12. zasady funkcjonowania zintegrowanego systemu Państwowe Ratownictwo Medyczne;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F.W13. inwazyjne metody leczenia bólu;</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EUK7_W149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F.W14. zasady postępowania z centralnymi cewnikami żylnymi długiego utrzymywania;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F.W15. funkcje rozrodcze kobiet, zaburzenia z nimi związane oraz postępowanie diagnostyczne i terapeutyczne dotyczące w szczególności:</w:t>
            </w:r>
            <w:r w:rsidRPr="00420B29">
              <w:rPr>
                <w:rFonts w:ascii="Times New Roman" w:hAnsi="Times New Roman"/>
              </w:rPr>
              <w:br/>
              <w:t>1) cyklu miesiączkowego i jego zaburzeń;</w:t>
            </w:r>
            <w:r w:rsidRPr="00420B29">
              <w:rPr>
                <w:rFonts w:ascii="Times New Roman" w:hAnsi="Times New Roman"/>
              </w:rPr>
              <w:br/>
              <w:t>2) ciąży;</w:t>
            </w:r>
            <w:r w:rsidRPr="00420B29">
              <w:rPr>
                <w:rFonts w:ascii="Times New Roman" w:hAnsi="Times New Roman"/>
              </w:rPr>
              <w:br/>
              <w:t>3) porodu fizjologicznego, porodu patologicznego i połogu;</w:t>
            </w:r>
            <w:r w:rsidRPr="00420B29">
              <w:rPr>
                <w:rFonts w:ascii="Times New Roman" w:hAnsi="Times New Roman"/>
              </w:rPr>
              <w:br/>
              <w:t>4) zapaleń i nowotworów w obrębie narządów płciowych;</w:t>
            </w:r>
            <w:r w:rsidRPr="00420B29">
              <w:rPr>
                <w:rFonts w:ascii="Times New Roman" w:hAnsi="Times New Roman"/>
              </w:rPr>
              <w:br/>
              <w:t>5) regulacji urodzeń i wspomagania rozrodu;</w:t>
            </w:r>
            <w:r w:rsidRPr="00420B29">
              <w:rPr>
                <w:rFonts w:ascii="Times New Roman" w:hAnsi="Times New Roman"/>
              </w:rPr>
              <w:br/>
              <w:t>6) menopauzy;</w:t>
            </w:r>
            <w:r w:rsidRPr="00420B29">
              <w:rPr>
                <w:rFonts w:ascii="Times New Roman" w:hAnsi="Times New Roman"/>
              </w:rPr>
              <w:br/>
              <w:t>7) podstawowych metod diagnostyki i zabiegów ginekologicznych;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F.W16. funkcje rozrodcze mężczyzny i zaburzenia z nimi związane oraz postępowanie diagnostyczne i terapeutyczne;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F.W17. problematykę współcześnie wykorzystywanych badań obrazowych, w szczególności:</w:t>
            </w:r>
            <w:r w:rsidRPr="00420B29">
              <w:rPr>
                <w:rFonts w:ascii="Times New Roman" w:hAnsi="Times New Roman"/>
              </w:rPr>
              <w:br/>
              <w:t>1) symptomatologię radiologiczną podstawowych chorób;</w:t>
            </w:r>
            <w:r w:rsidRPr="00420B29">
              <w:rPr>
                <w:rFonts w:ascii="Times New Roman" w:hAnsi="Times New Roman"/>
              </w:rPr>
              <w:br/>
              <w:t>2) metody instrumentalne i techniki obrazowe wykorzystywane do wykonywania zabiegów medycznych;</w:t>
            </w:r>
            <w:r w:rsidRPr="00420B29">
              <w:rPr>
                <w:rFonts w:ascii="Times New Roman" w:hAnsi="Times New Roman"/>
              </w:rPr>
              <w:br/>
              <w:t>3) wskazania, przeciwwskazania i przygotowanie pacjenta do poszczególnych rodzajów badań obrazowych oraz przeciwwskazania do stosowania środków kontrastujących;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F.W18. zagadnienia z zakresu chorób narządu wzroku, w szczególności:</w:t>
            </w:r>
            <w:r w:rsidRPr="00420B29">
              <w:rPr>
                <w:rFonts w:ascii="Times New Roman" w:hAnsi="Times New Roman"/>
              </w:rPr>
              <w:br/>
              <w:t>1) przyczyny, objawy, zasady diagnozowania i postępowania terapeutycznego w przypadku najczęstszych chorób narządu wzroku;</w:t>
            </w:r>
            <w:r w:rsidRPr="00420B29">
              <w:rPr>
                <w:rFonts w:ascii="Times New Roman" w:hAnsi="Times New Roman"/>
              </w:rPr>
              <w:br/>
              <w:t>2) okulistyczne powikłania chorób ogólnoustrojowych wraz z ich symptomatologią oraz metody postępowania w tych przypadkach;</w:t>
            </w:r>
            <w:r w:rsidRPr="00420B29">
              <w:rPr>
                <w:rFonts w:ascii="Times New Roman" w:hAnsi="Times New Roman"/>
              </w:rPr>
              <w:br/>
              <w:t>3) postępowanie chirurgiczne w poszczególnych chorobach oka;</w:t>
            </w:r>
            <w:r w:rsidRPr="00420B29">
              <w:rPr>
                <w:rFonts w:ascii="Times New Roman" w:hAnsi="Times New Roman"/>
              </w:rPr>
              <w:br/>
              <w:t>4) grupy leków stosowanych ogólnoustrojowo, z którymi wiążą się powikłania i przeciwwskazania okulistyczne, oraz ich mechanizm działania;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F.W19. zagadnienia z zakresu laryngologii, foniatrii i audiologii, w szczególności:</w:t>
            </w:r>
            <w:r w:rsidRPr="00420B29">
              <w:rPr>
                <w:rFonts w:ascii="Times New Roman" w:hAnsi="Times New Roman"/>
              </w:rPr>
              <w:br/>
              <w:t>1) przyczyny, objawy, zasady diagnozowania i postępowania terapeutycznego w chorobach ucha, nosa, zatok przynosowych, jamy ustnej, gardła i krtani;</w:t>
            </w:r>
            <w:r w:rsidRPr="00420B29">
              <w:rPr>
                <w:rFonts w:ascii="Times New Roman" w:hAnsi="Times New Roman"/>
              </w:rPr>
              <w:br/>
            </w:r>
            <w:r w:rsidRPr="00420B29">
              <w:rPr>
                <w:rFonts w:ascii="Times New Roman" w:hAnsi="Times New Roman"/>
              </w:rPr>
              <w:lastRenderedPageBreak/>
              <w:t>2) choroby nerwu twarzowego i wybranych struktur szyi;</w:t>
            </w:r>
            <w:r w:rsidRPr="00420B29">
              <w:rPr>
                <w:rFonts w:ascii="Times New Roman" w:hAnsi="Times New Roman"/>
              </w:rPr>
              <w:br/>
              <w:t>3) zasady postępowania diagnostycznego i terapeutycznego w urazach mechanicznych ucha, nosa, krtani i przełyku;</w:t>
            </w:r>
            <w:r w:rsidRPr="00420B29">
              <w:rPr>
                <w:rFonts w:ascii="Times New Roman" w:hAnsi="Times New Roman"/>
              </w:rPr>
              <w:br/>
              <w:t>4) zasady postępowania diagnostycznego i terapeutycznego w zaburzeniach słuchu, głosu i mowy;</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lastRenderedPageBreak/>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F.W20. zagadnienia z zakresu neurologii i neurochirurgii, w szczególności przyczyny, objawy, zasady diagnozowania i postępowania terapeutycznego w przypadku najczęstszych chorób ośrodkowego układu nerwowego w zakresie:</w:t>
            </w:r>
            <w:r w:rsidRPr="00420B29">
              <w:rPr>
                <w:rFonts w:ascii="Times New Roman" w:hAnsi="Times New Roman"/>
              </w:rPr>
              <w:br/>
              <w:t>1) obrzęku mózgu i jego następstw, ze szczególnym uwzględnieniem stanów nagłych;</w:t>
            </w:r>
            <w:r w:rsidRPr="00420B29">
              <w:rPr>
                <w:rFonts w:ascii="Times New Roman" w:hAnsi="Times New Roman"/>
              </w:rPr>
              <w:br/>
              <w:t>2) innych postaci ciasnoty wewnątrzczaszkowej z ich następstwami;</w:t>
            </w:r>
            <w:r w:rsidRPr="00420B29">
              <w:rPr>
                <w:rFonts w:ascii="Times New Roman" w:hAnsi="Times New Roman"/>
              </w:rPr>
              <w:br/>
              <w:t>3) urazów czaszkowo-mózgowych;</w:t>
            </w:r>
            <w:r w:rsidRPr="00420B29">
              <w:rPr>
                <w:rFonts w:ascii="Times New Roman" w:hAnsi="Times New Roman"/>
              </w:rPr>
              <w:br/>
              <w:t>4) wad naczyniowych centralnego systemu nerwowego;</w:t>
            </w:r>
            <w:r w:rsidRPr="00420B29">
              <w:rPr>
                <w:rFonts w:ascii="Times New Roman" w:hAnsi="Times New Roman"/>
              </w:rPr>
              <w:br/>
              <w:t>5) guzów nowotworowych centralnego systemu nerwowego;</w:t>
            </w:r>
            <w:r w:rsidRPr="00420B29">
              <w:rPr>
                <w:rFonts w:ascii="Times New Roman" w:hAnsi="Times New Roman"/>
              </w:rPr>
              <w:br/>
              <w:t>6) chorób kręgosłupa i rdzenia kręgowego;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F.W21. zasady promocji dawstwa tkanek i komórek, wskazania do przeszczepienia narządów ukrwionych, tkanek i komórek krwiotwórczych, powikłania leczenia oraz zasady opieki długoterminowej po przeszczepieniu;</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F.W22. stany, w których czas dalszego trwania życia, stan funkcjonalny lub preferencje pacjenta ograniczają postępowanie zgodne z wytycznymi określonymi dla danej choroby;</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F.W23. zasady wysuwania podejrzenia i rozpoznawania śmierci mózgu.</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EUK7_W159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G.W1. metody oceny stanu zdrowia jednostki i populacji, mierniki i zasady monitorowania stanu zdrowia populacji, systemy klasyfikacji chorób i procedur medycznych;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G.W2. uwarunkowania chorób, sposoby identyfikacji i badania czynników ryzyka chorób, wady i zalety badań epidemiologicznych oraz zasady wnioskowania </w:t>
            </w:r>
            <w:proofErr w:type="spellStart"/>
            <w:r w:rsidRPr="00420B29">
              <w:rPr>
                <w:rFonts w:ascii="Times New Roman" w:hAnsi="Times New Roman"/>
              </w:rPr>
              <w:t>przyczynowo-skutkowego</w:t>
            </w:r>
            <w:proofErr w:type="spellEnd"/>
            <w:r w:rsidRPr="00420B29">
              <w:rPr>
                <w:rFonts w:ascii="Times New Roman" w:hAnsi="Times New Roman"/>
              </w:rPr>
              <w:t xml:space="preserve"> w medycynie;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G.W3. epidemiologię chorób zakaźnych, w tym związanych z opieką zdrowotną, i niezakaźnych, rodzaje i sposoby profilaktyki na różnych etapach naturalnej historii choroby oraz rolę i zasady nadzoru epidemiologicznego;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G.W4. pojęcie oraz funkcje zdrowia publicznego, pojęcie, zadania i metody promocji zdrowia, pojęcie jakości w ochronie zdrowia i czynniki na nią wpływające, strukturę i organizację systemu ochrony zdrowia na poziomie krajowym i światowym, a także wpływ uwarunkowań ekonomicznych na możliwości ochrony zdrowia;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G.W5. regulacje prawne dotyczące praw pacjenta i Rzecznika Praw Pacjenta oraz istotne na gruncie działalności leczniczej regulacje prawne z zakresu prawa pracy, podstaw wykonywania zawodu lekarza i funkcjonowania samorządu lekarskiego;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G.W6. regulacje prawne dotyczące organizacji i finansowania systemu ochrony zdrowia, udzielania świadczeń zdrowotnych finansowanych ze środków publicznych oraz zasady organizacji podmiotów leczniczych, zasady funkcjonowania narzędzi i usług </w:t>
            </w:r>
            <w:r w:rsidRPr="00420B29">
              <w:rPr>
                <w:rFonts w:ascii="Times New Roman" w:hAnsi="Times New Roman"/>
              </w:rPr>
              <w:lastRenderedPageBreak/>
              <w:t>informacyjnych i komunikacyjnych w ochronie zdrowia (e-zdrowie);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lastRenderedPageBreak/>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G.W7. obowiązki prawne lekarza w zakresie stwierdzenia zgonu pacjenta;</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G.W8. regulacje prawne dotyczące eksperymentu medycznego oraz</w:t>
            </w:r>
            <w:r w:rsidRPr="00420B29">
              <w:rPr>
                <w:rFonts w:ascii="Times New Roman" w:hAnsi="Times New Roman"/>
              </w:rPr>
              <w:br/>
              <w:t>prowadzenia badań naukowych z udziałem ludzi;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G.W9. regulacje prawne dotyczące przeszczepów, sztucznej prokreacji, przerywania ciąży, zabiegów estetycznych, opieki paliatywnej, uporczywej terapii, chorób psychicznych, chorób zakaźnych;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G.W10. regulacje prawne dotyczące obowiązków lekarza w przypadku podejrzenia przemocy w rodzinie;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EUK7_W169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G.W11. podstawowe regulacje z zakresu prawa farmaceutycznego, w tym zasady obrotu produktami leczniczymi i medycznymi, wystawiania recept, w tym e-recept, refundacji leków, współpracy lekarza z farmaceutą, zgłaszania niepożądanego działania leku;</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EUK7_W170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G.W12. regulacje prawne dotyczące tajemnicy lekarskiej, odpowiedzialności karnej, cywilnej i zawodowej lekarza, zasady prowadzenia, przechowywania i udostępniania dokumentacji medycznej, w tym e-dokumentacji, oraz ochrony danych osobowych;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EUK7_W171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G.W13. pojęcie śmierci gwałtownej i nagłego zgonu oraz różnice między urazem a obrażeniem;</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EUK7_W172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G.W14. podstawy prawne i zasady postępowania lekarza podczas oględzin zwłok na miejscu ich ujawnienia oraz sądowo-lekarskiego badania zwłok;</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EUK7_W173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G.W15. zasady diagnostyki sądowo-lekarskiej i opiniowania w przypadkach dotyczących dzieciobójstwa i rekonstrukcji okoliczności wypadku drogowego;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EUK7_W174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G.W16. zasady sporządzania opinii w charakterze biegłego;</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EUK7_W175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G.W17. zasady opiniowania sądowo-lekarskiego dotyczące zdolności do udziału w czynnościach procesowych, skutku biologicznego oraz uszczerbku na zdrowiu;</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EUK7_W176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G.W18. pojęcie i typologię zdarzeń niepożądanych, w tym błędów medycznych i zdarzeń medycznych, ich najczęstsze przyczyny, skutki, zasady zapobiegania oraz opiniowania w takich przypadkach;</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EUK7_W177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G.W19. zasady pobierania materiału do badań toksykologicznych i </w:t>
            </w:r>
            <w:proofErr w:type="spellStart"/>
            <w:r w:rsidRPr="00420B29">
              <w:rPr>
                <w:rFonts w:ascii="Times New Roman" w:hAnsi="Times New Roman"/>
              </w:rPr>
              <w:t>hemogenetycznych</w:t>
            </w:r>
            <w:proofErr w:type="spellEnd"/>
            <w:r w:rsidRPr="00420B29">
              <w:rPr>
                <w:rFonts w:ascii="Times New Roman" w:hAnsi="Times New Roman"/>
              </w:rPr>
              <w:t>;</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EUK7_W178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G.W20. regulacje prawne w zakresie przekazywania informacji dotyczących zdrowia pacjenta za życia i po jego śmierci, uwzględniające zakres informacji, krąg osób uprawnionych do uzyskania informacji i zasady ich przekazywania innym osobom, a także ograniczenia zakresu przekazywanych informacji;</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EUK7_W179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G.W21. epidemiologię chorób nowotworowych, a w szczególności ich uwarunkowania żywieniowe, środowiskowe i inne związane ze stylem życia wpływające na ryzyko onkologiczne;</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D576F3">
        <w:trPr>
          <w:trHeight w:val="216"/>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EUK7_W180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G.W22. znaczenie badań przesiewowych w onkologii, w tym ryzyko związane z badaniami diagnostycznymi zdrowych osób, oraz korzyści zdrowotne w odniesieniu do najbardziej rozpowszechnionych chorób nowotworowych w Rzeczypospolitej Polskiej.</w:t>
            </w:r>
          </w:p>
        </w:tc>
        <w:tc>
          <w:tcPr>
            <w:tcW w:w="820" w:type="pct"/>
            <w:vAlign w:val="center"/>
          </w:tcPr>
          <w:p w:rsidR="000A7173" w:rsidRPr="00420B29" w:rsidRDefault="000A7173" w:rsidP="00D576F3">
            <w:pPr>
              <w:spacing w:after="0" w:line="360" w:lineRule="auto"/>
              <w:rPr>
                <w:rFonts w:ascii="Times New Roman" w:hAnsi="Times New Roman"/>
                <w:bCs/>
              </w:rPr>
            </w:pPr>
            <w:r w:rsidRPr="00420B29">
              <w:rPr>
                <w:rFonts w:ascii="Times New Roman" w:hAnsi="Times New Roman"/>
                <w:bCs/>
              </w:rPr>
              <w:t>P7S_WG</w:t>
            </w:r>
            <w:r w:rsidRPr="00420B29">
              <w:rPr>
                <w:rFonts w:ascii="Times New Roman" w:hAnsi="Times New Roman"/>
                <w:bCs/>
              </w:rPr>
              <w:br/>
              <w:t>P7S_WK</w:t>
            </w:r>
          </w:p>
        </w:tc>
      </w:tr>
      <w:tr w:rsidR="000A7173" w:rsidRPr="00420B29" w:rsidTr="00A952BA">
        <w:trPr>
          <w:trHeight w:val="567"/>
        </w:trPr>
        <w:tc>
          <w:tcPr>
            <w:tcW w:w="5000" w:type="pct"/>
            <w:gridSpan w:val="3"/>
            <w:shd w:val="clear" w:color="auto" w:fill="auto"/>
            <w:vAlign w:val="center"/>
          </w:tcPr>
          <w:p w:rsidR="000A7173" w:rsidRPr="00420B29" w:rsidRDefault="000A7173" w:rsidP="00A53680">
            <w:pPr>
              <w:spacing w:beforeLines="30" w:before="72" w:afterLines="30" w:after="72" w:line="240" w:lineRule="auto"/>
              <w:jc w:val="center"/>
              <w:rPr>
                <w:rFonts w:ascii="Times New Roman" w:hAnsi="Times New Roman"/>
                <w:b/>
              </w:rPr>
            </w:pPr>
            <w:r w:rsidRPr="00A952BA">
              <w:rPr>
                <w:rFonts w:ascii="Times New Roman" w:hAnsi="Times New Roman"/>
                <w:b/>
              </w:rPr>
              <w:t>Umiejętności (potrafi)</w:t>
            </w:r>
          </w:p>
        </w:tc>
      </w:tr>
      <w:tr w:rsidR="000A7173" w:rsidRPr="00420B29" w:rsidTr="000C3FD5">
        <w:trPr>
          <w:trHeight w:val="195"/>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A.U1.obsługiwać mikroskop optyczny, w tym w zakresie korzystania z immersji;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A.U2. rozpoznawać w obrazach mikroskopowych struktury odpowiadające narządom, tkankom, komórkom i strukturom komórkowym, opisywać i interpretować ich budowę oraz relacje między budową i funkcją;</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195"/>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A.U3. wyjaśniać anatomiczne podstawy badania przedmiotowego;</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p>
        </w:tc>
      </w:tr>
      <w:tr w:rsidR="000A7173" w:rsidRPr="00420B29" w:rsidTr="000C3FD5">
        <w:trPr>
          <w:trHeight w:val="195"/>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A.U4. wnioskować o relacjach między strukturami anatomicznymi na podstawie przyżyciowych badań diagnostycznych, w szczególności z zakresu radiologii.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195"/>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B.U1. wykorzystywać znajomość praw fizyki do wyjaśnienia wpływu czynników zewnętrznych, takich jak temperatura, przyspieszenie, ciśnienie, pole elektromagnetyczne i promieniowanie jonizujące, na organizm człowieka;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B.U2. oceniać wpływ dawki promieniowania jonizującego na prawidłowe i zmienione chorobowo tkanki organizmu oraz stosować się do zasad ochrony radiologicznej;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B.U3. obliczać stężenia molowe i procentowe związków oraz stężenia substancji w roztworach izoosmotycznych, jedno- i wieloskładnikowych;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B.U4. obliczać rozpuszczalność związków nieorganicznych, określać chemiczne podłoże rozpuszczalności związków organicznych lub jej braku oraz jej praktyczne znaczenie dla dietetyki i terapii;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B.U5. określać </w:t>
            </w:r>
            <w:proofErr w:type="spellStart"/>
            <w:r w:rsidRPr="00420B29">
              <w:rPr>
                <w:rFonts w:ascii="Times New Roman" w:hAnsi="Times New Roman"/>
              </w:rPr>
              <w:t>pH</w:t>
            </w:r>
            <w:proofErr w:type="spellEnd"/>
            <w:r w:rsidRPr="00420B29">
              <w:rPr>
                <w:rFonts w:ascii="Times New Roman" w:hAnsi="Times New Roman"/>
              </w:rPr>
              <w:t xml:space="preserve"> roztworu i wpływ zmian </w:t>
            </w:r>
            <w:proofErr w:type="spellStart"/>
            <w:r w:rsidRPr="00420B29">
              <w:rPr>
                <w:rFonts w:ascii="Times New Roman" w:hAnsi="Times New Roman"/>
              </w:rPr>
              <w:t>pH</w:t>
            </w:r>
            <w:proofErr w:type="spellEnd"/>
            <w:r w:rsidRPr="00420B29">
              <w:rPr>
                <w:rFonts w:ascii="Times New Roman" w:hAnsi="Times New Roman"/>
              </w:rPr>
              <w:t xml:space="preserve"> na związki nieorganiczne i organiczne;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B.U6. przewidywać kierunek procesów biochemicznych w zależności od stanu energetycznego komórek;</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B.U7. wykonywać proste testy czynnościowe oceniające funkcjonowanie organizmu człowieka jako układu regulacji stabilnej (testy obciążeniowe i wysiłkowe) i interpretować dane liczbowe dotyczące podstawowych zmiennych fizjologicznych;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B.U8. korzystać z medycznych baz danych oraz właściwie interpretować zawarte w nich informacje potrzebne do rozwiązywania problemów z zakresu nauk podstawowych i klinicznych;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B.U9. dobrać odpowiedni test statystyczny, przeprowadzać podstawowe analizy statystyczne i posługiwać się odpowiednimi metodami przedstawiania wyników;</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B.U10. klasyfikować metodologię badań naukowych, w tym rozróżniać badania eksperymentalne i obserwacyjne wraz z ich </w:t>
            </w:r>
            <w:r w:rsidRPr="00420B29">
              <w:rPr>
                <w:rFonts w:ascii="Times New Roman" w:hAnsi="Times New Roman"/>
              </w:rPr>
              <w:lastRenderedPageBreak/>
              <w:t>podtypami, szeregować je według stopnia wiarygodności dostarczanych wyników oraz prawidłowo oceniać siłę dowodów naukowych;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lastRenderedPageBreak/>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B.U11. planować i wykonywać badania naukowe oraz interpretować ich wyniki i formułować wnioski;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B.U12. posługiwać się podstawowymi technikami laboratoryjnymi i molekularnymi.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C.U1. wykreślać i analizować rodowody oraz identyfikować cechy kliniczno- rodowodowe sugerujące genetyczne podłoże chorób;</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C.U2. podejmować decyzje o potrzebie wykonania badań cytogenetycznych i molekularnych;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C.U3. odczytywać podstawowe wyniki badań genetycznych, w tym kariotypy;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C.U4. określić ryzyko genetyczne w oparciu o rodowód i wynik badania genetycznego w przypadku aberracji chromosomowych, </w:t>
            </w:r>
            <w:proofErr w:type="spellStart"/>
            <w:r w:rsidRPr="00420B29">
              <w:rPr>
                <w:rFonts w:ascii="Times New Roman" w:hAnsi="Times New Roman"/>
              </w:rPr>
              <w:t>rearanżacji</w:t>
            </w:r>
            <w:proofErr w:type="spellEnd"/>
            <w:r w:rsidRPr="00420B29">
              <w:rPr>
                <w:rFonts w:ascii="Times New Roman" w:hAnsi="Times New Roman"/>
              </w:rPr>
              <w:t xml:space="preserve"> genomowych, chorób jednogenowych i wieloczynnikowych;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C.U5. rozpoznawać patogeny pod mikroskopem;</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C.U6. interpretować wyniki badań mikrobiologicznych;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C.U7. powiązać obrazy uszkodzeń tkankowych i narządowych z objawami klinicznymi choroby, wywiadem i wynikami oznaczeń laboratoryjnych w celu ustalenia rozpoznania w najczęstszych chorobach dorosłych i dzieci;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C.U8. wykonywać proste obliczenia farmakokinetyczne;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C.U9. dobierać leki w odpowiednich dawkach w celu korygowania zjawisk patologicznych w organizmie człowieka i w poszczególnych narządach;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C.U10. projektować schematy racjonalnej chemioterapii zakażeń – empirycznej i celowanej;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C.U11. przygotowywać zapisy form recepturowych wybranych substancji leczniczych oraz wystawiać recepty, w tym e-recepty, zgodnie z przepisami prawa;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C.U12. poszukiwać wiarygodnych informacji o produktach leczniczych, ze szczególnym uwzględnieniem charakterystyki produktów leczniczych(</w:t>
            </w:r>
            <w:proofErr w:type="spellStart"/>
            <w:r w:rsidRPr="00420B29">
              <w:rPr>
                <w:rFonts w:ascii="Times New Roman" w:hAnsi="Times New Roman"/>
              </w:rPr>
              <w:t>ChPL</w:t>
            </w:r>
            <w:proofErr w:type="spellEnd"/>
            <w:r w:rsidRPr="00420B29">
              <w:rPr>
                <w:rFonts w:ascii="Times New Roman" w:hAnsi="Times New Roman"/>
              </w:rPr>
              <w:t>) oraz baz danych;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EUK7_U29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C.U13. szacować niebezpieczeństwo toksykologiczne w określonych grupach wiekowych i w stanach niewydolności wątroby i nerek oraz zapobiegać zatruciom lekami.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EUK7_U30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D.U1. przestrzegać wzorców etycznych w działaniach zawodowych, w tym zaplanować i przeprowadzić proces terapeutyczny zgodnie z wartościami etycznymi oraz ideą humanizmu w medycynie;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EUK7_U31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D.U2. rozpoznawać etyczny wymiar decyzji medycznych i odróżniać aspekty faktualne od normatywnych;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P7S_KK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EUK7_U32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D.U3. przestrzegać praw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EUK7_U33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D.U4. wykazywać odpowiedzialność za podnoszenie swoich </w:t>
            </w:r>
            <w:proofErr w:type="spellStart"/>
            <w:r w:rsidRPr="00420B29">
              <w:rPr>
                <w:rFonts w:ascii="Times New Roman" w:hAnsi="Times New Roman"/>
              </w:rPr>
              <w:t>kwalifikacjii</w:t>
            </w:r>
            <w:proofErr w:type="spellEnd"/>
            <w:r w:rsidRPr="00420B29">
              <w:rPr>
                <w:rFonts w:ascii="Times New Roman" w:hAnsi="Times New Roman"/>
              </w:rPr>
              <w:t xml:space="preserve"> przekazywanie wiedzy innym;</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P7S_UU</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EUK7_U34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D.U5. krytycznie analizować piśmiennictwo medyczne, w tym w języku angielskim, i wyciągać wnioski;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r w:rsidRPr="00420B29">
              <w:rPr>
                <w:rFonts w:ascii="Times New Roman" w:hAnsi="Times New Roman"/>
              </w:rPr>
              <w:br/>
              <w:t>P7S_KK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EUK7_U35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D.U6. porozumiewać się z pacjentem w jednym z języków obcych na poziomie B2+ Europejskiego Systemu Opisu Kształcenia Językowego;</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EUK7_U36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D.U7. rozwijać i udoskonalać samoświadomość, zdolność do </w:t>
            </w:r>
            <w:proofErr w:type="spellStart"/>
            <w:r w:rsidRPr="00420B29">
              <w:rPr>
                <w:rFonts w:ascii="Times New Roman" w:hAnsi="Times New Roman"/>
              </w:rPr>
              <w:t>samorefleksji</w:t>
            </w:r>
            <w:proofErr w:type="spellEnd"/>
            <w:r w:rsidRPr="00420B29">
              <w:rPr>
                <w:rFonts w:ascii="Times New Roman" w:hAnsi="Times New Roman"/>
              </w:rPr>
              <w:t xml:space="preserve"> i dbałość o siebie oraz zastanawiać się z innymi osobami nad własnym sposobem komunikowania się i zachowywania;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EUK7_U37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D.U8. rozpoznawać własne emocje i kierować nimi w relacjach z innymi osobami w celu efektywnego wykonywania pracy mimo własnych reakcji emocjonalnych;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EUK7_U38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D.U9. opisywać i krytycznie oceniać własne zachowanie oraz sposób komunikowania się, uwzględniając możliwość alternatywnego zachowania;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EUK7_U39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D.U10. stosować adekwatnie do sytuacji pytania otwarte, zamknięte, parafrazę, klaryfikację, podsumowania wewnętrzne i końcowe, sygnalizowanie, aktywne słuchanie (np. wychwytywanie i rozpoznawanie sygnałów wysyłanych przez rozmówcę, techniki werbalne i niewerbalne) i facylitacje (zachęcanie rozmówcy do wypowiedzi);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EUK7_U40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D.U11. dostosować sposób komunikacji werbalnej do potrzeb pacjenta, wyrażając się w sposób zrozumiały i unikając żargonu medycznego;</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EUK7_U41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D.U12. rozpoznawać i analizować sytuacje trudne i wyzwania związane z komunikowaniem się, w tym płacz, silne emocje, lęk, przerywanie wypowiedzi, kwestie kłopotliwe i drażliwe, milczenie, wycofanie, zachowania agresywne i roszczeniowe, oraz radzić sobie z nimi w sposób konstruktywny;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EUK7_U42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D.U13. nawiązać z pacjentem i osobą towarzyszącą pacjentowi kontakt służący budowaniu właściwej relacji (np. Model 4 nawyków – 4 </w:t>
            </w:r>
            <w:proofErr w:type="spellStart"/>
            <w:r w:rsidRPr="00420B29">
              <w:rPr>
                <w:rFonts w:ascii="Times New Roman" w:hAnsi="Times New Roman"/>
              </w:rPr>
              <w:t>Habits</w:t>
            </w:r>
            <w:proofErr w:type="spellEnd"/>
            <w:r w:rsidRPr="00420B29">
              <w:rPr>
                <w:rFonts w:ascii="Times New Roman" w:hAnsi="Times New Roman"/>
              </w:rPr>
              <w:t xml:space="preserve"> Model: Zainwestuj w początek (Invest in the </w:t>
            </w:r>
            <w:proofErr w:type="spellStart"/>
            <w:r w:rsidRPr="00420B29">
              <w:rPr>
                <w:rFonts w:ascii="Times New Roman" w:hAnsi="Times New Roman"/>
              </w:rPr>
              <w:t>beginning</w:t>
            </w:r>
            <w:proofErr w:type="spellEnd"/>
            <w:r w:rsidRPr="00420B29">
              <w:rPr>
                <w:rFonts w:ascii="Times New Roman" w:hAnsi="Times New Roman"/>
              </w:rPr>
              <w:t>), Wykaż empatię (</w:t>
            </w:r>
            <w:proofErr w:type="spellStart"/>
            <w:r w:rsidRPr="00420B29">
              <w:rPr>
                <w:rFonts w:ascii="Times New Roman" w:hAnsi="Times New Roman"/>
              </w:rPr>
              <w:t>Demonstrate</w:t>
            </w:r>
            <w:proofErr w:type="spellEnd"/>
            <w:r w:rsidRPr="00420B29">
              <w:rPr>
                <w:rFonts w:ascii="Times New Roman" w:hAnsi="Times New Roman"/>
              </w:rPr>
              <w:t xml:space="preserve"> </w:t>
            </w:r>
            <w:proofErr w:type="spellStart"/>
            <w:r w:rsidRPr="00420B29">
              <w:rPr>
                <w:rFonts w:ascii="Times New Roman" w:hAnsi="Times New Roman"/>
              </w:rPr>
              <w:t>empathy</w:t>
            </w:r>
            <w:proofErr w:type="spellEnd"/>
            <w:r w:rsidRPr="00420B29">
              <w:rPr>
                <w:rFonts w:ascii="Times New Roman" w:hAnsi="Times New Roman"/>
              </w:rPr>
              <w:t>), Rozpoznaj perspektywę pacjenta (</w:t>
            </w:r>
            <w:proofErr w:type="spellStart"/>
            <w:r w:rsidRPr="00420B29">
              <w:rPr>
                <w:rFonts w:ascii="Times New Roman" w:hAnsi="Times New Roman"/>
              </w:rPr>
              <w:t>Elicit</w:t>
            </w:r>
            <w:proofErr w:type="spellEnd"/>
            <w:r w:rsidRPr="00420B29">
              <w:rPr>
                <w:rFonts w:ascii="Times New Roman" w:hAnsi="Times New Roman"/>
              </w:rPr>
              <w:t xml:space="preserve"> the </w:t>
            </w:r>
            <w:proofErr w:type="spellStart"/>
            <w:r w:rsidRPr="00420B29">
              <w:rPr>
                <w:rFonts w:ascii="Times New Roman" w:hAnsi="Times New Roman"/>
              </w:rPr>
              <w:t>patient’s</w:t>
            </w:r>
            <w:proofErr w:type="spellEnd"/>
            <w:r w:rsidRPr="00420B29">
              <w:rPr>
                <w:rFonts w:ascii="Times New Roman" w:hAnsi="Times New Roman"/>
              </w:rPr>
              <w:t xml:space="preserve"> </w:t>
            </w:r>
            <w:proofErr w:type="spellStart"/>
            <w:r w:rsidRPr="00420B29">
              <w:rPr>
                <w:rFonts w:ascii="Times New Roman" w:hAnsi="Times New Roman"/>
              </w:rPr>
              <w:t>perspective</w:t>
            </w:r>
            <w:proofErr w:type="spellEnd"/>
            <w:r w:rsidRPr="00420B29">
              <w:rPr>
                <w:rFonts w:ascii="Times New Roman" w:hAnsi="Times New Roman"/>
              </w:rPr>
              <w:t>), Zainwestuj w koniec (Invest in the end));</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EUK7_U43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D.U14. spojrzeć na sytuację z perspektywy pacjenta, budując odpowiedni kontekst rozmowy i używając metody </w:t>
            </w:r>
            <w:proofErr w:type="spellStart"/>
            <w:r w:rsidRPr="00420B29">
              <w:rPr>
                <w:rFonts w:ascii="Times New Roman" w:hAnsi="Times New Roman"/>
              </w:rPr>
              <w:t>elicytacji</w:t>
            </w:r>
            <w:proofErr w:type="spellEnd"/>
            <w:r w:rsidRPr="00420B29">
              <w:rPr>
                <w:rFonts w:ascii="Times New Roman" w:hAnsi="Times New Roman"/>
              </w:rPr>
              <w:t>, a następnie uwzględnić ją w budowaniu komunikatów werbalnych.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EUK7_U44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 zebrać wywiad z dorosłym, w tym osobą starszą, wykorzystując umiejętności dotyczące treści, procesu i percepcji komunikowania się, z uwzględnieniem perspektywy biomedycznej i perspektywy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EUK7_U45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E.U2. zebrać wywiad z dzieckiem i jego opiekunami, wykorzystując umiejętności dotyczące treści, procesu i percepcji komunikowania się, z uwzględnieniem perspektywy biomedycznej i perspektywy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EUK7_U46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E.U3. zebrać wywiad w sytuacji zagrożenia zdrowia i życia z zastosowaniem schematu SAMPLE (S – </w:t>
            </w:r>
            <w:proofErr w:type="spellStart"/>
            <w:r w:rsidRPr="00420B29">
              <w:rPr>
                <w:rFonts w:ascii="Times New Roman" w:hAnsi="Times New Roman"/>
              </w:rPr>
              <w:t>Symptoms</w:t>
            </w:r>
            <w:proofErr w:type="spellEnd"/>
            <w:r w:rsidRPr="00420B29">
              <w:rPr>
                <w:rFonts w:ascii="Times New Roman" w:hAnsi="Times New Roman"/>
              </w:rPr>
              <w:t xml:space="preserve"> (objawy), A – </w:t>
            </w:r>
            <w:proofErr w:type="spellStart"/>
            <w:r w:rsidRPr="00420B29">
              <w:rPr>
                <w:rFonts w:ascii="Times New Roman" w:hAnsi="Times New Roman"/>
              </w:rPr>
              <w:t>Allergies</w:t>
            </w:r>
            <w:proofErr w:type="spellEnd"/>
            <w:r w:rsidRPr="00420B29">
              <w:rPr>
                <w:rFonts w:ascii="Times New Roman" w:hAnsi="Times New Roman"/>
              </w:rPr>
              <w:t xml:space="preserve"> (alergie), M – </w:t>
            </w:r>
            <w:proofErr w:type="spellStart"/>
            <w:r w:rsidRPr="00420B29">
              <w:rPr>
                <w:rFonts w:ascii="Times New Roman" w:hAnsi="Times New Roman"/>
              </w:rPr>
              <w:t>Medications</w:t>
            </w:r>
            <w:proofErr w:type="spellEnd"/>
            <w:r w:rsidRPr="00420B29">
              <w:rPr>
                <w:rFonts w:ascii="Times New Roman" w:hAnsi="Times New Roman"/>
              </w:rPr>
              <w:t xml:space="preserve"> (leki), P – Past </w:t>
            </w:r>
            <w:proofErr w:type="spellStart"/>
            <w:r w:rsidRPr="00420B29">
              <w:rPr>
                <w:rFonts w:ascii="Times New Roman" w:hAnsi="Times New Roman"/>
              </w:rPr>
              <w:t>medical</w:t>
            </w:r>
            <w:proofErr w:type="spellEnd"/>
            <w:r w:rsidRPr="00420B29">
              <w:rPr>
                <w:rFonts w:ascii="Times New Roman" w:hAnsi="Times New Roman"/>
              </w:rPr>
              <w:t xml:space="preserve"> </w:t>
            </w:r>
            <w:proofErr w:type="spellStart"/>
            <w:r w:rsidRPr="00420B29">
              <w:rPr>
                <w:rFonts w:ascii="Times New Roman" w:hAnsi="Times New Roman"/>
              </w:rPr>
              <w:t>history</w:t>
            </w:r>
            <w:proofErr w:type="spellEnd"/>
            <w:r w:rsidRPr="00420B29">
              <w:rPr>
                <w:rFonts w:ascii="Times New Roman" w:hAnsi="Times New Roman"/>
              </w:rPr>
              <w:t xml:space="preserve"> (przebyte choroby / przeszłość medyczna), L – </w:t>
            </w:r>
            <w:proofErr w:type="spellStart"/>
            <w:r w:rsidRPr="00420B29">
              <w:rPr>
                <w:rFonts w:ascii="Times New Roman" w:hAnsi="Times New Roman"/>
              </w:rPr>
              <w:t>Last</w:t>
            </w:r>
            <w:proofErr w:type="spellEnd"/>
            <w:r w:rsidRPr="00420B29">
              <w:rPr>
                <w:rFonts w:ascii="Times New Roman" w:hAnsi="Times New Roman"/>
              </w:rPr>
              <w:t xml:space="preserve"> </w:t>
            </w:r>
            <w:proofErr w:type="spellStart"/>
            <w:r w:rsidRPr="00420B29">
              <w:rPr>
                <w:rFonts w:ascii="Times New Roman" w:hAnsi="Times New Roman"/>
              </w:rPr>
              <w:t>meal</w:t>
            </w:r>
            <w:proofErr w:type="spellEnd"/>
            <w:r w:rsidRPr="00420B29">
              <w:rPr>
                <w:rFonts w:ascii="Times New Roman" w:hAnsi="Times New Roman"/>
              </w:rPr>
              <w:t xml:space="preserve"> (ostatni posiłek), E – Events </w:t>
            </w:r>
            <w:proofErr w:type="spellStart"/>
            <w:r w:rsidRPr="00420B29">
              <w:rPr>
                <w:rFonts w:ascii="Times New Roman" w:hAnsi="Times New Roman"/>
              </w:rPr>
              <w:t>prior</w:t>
            </w:r>
            <w:proofErr w:type="spellEnd"/>
            <w:r w:rsidRPr="00420B29">
              <w:rPr>
                <w:rFonts w:ascii="Times New Roman" w:hAnsi="Times New Roman"/>
              </w:rPr>
              <w:t xml:space="preserve"> to </w:t>
            </w:r>
            <w:proofErr w:type="spellStart"/>
            <w:r w:rsidRPr="00420B29">
              <w:rPr>
                <w:rFonts w:ascii="Times New Roman" w:hAnsi="Times New Roman"/>
              </w:rPr>
              <w:t>injury</w:t>
            </w:r>
            <w:proofErr w:type="spellEnd"/>
            <w:r w:rsidRPr="00420B29">
              <w:rPr>
                <w:rFonts w:ascii="Times New Roman" w:hAnsi="Times New Roman"/>
              </w:rPr>
              <w:t>/</w:t>
            </w:r>
            <w:proofErr w:type="spellStart"/>
            <w:r w:rsidRPr="00420B29">
              <w:rPr>
                <w:rFonts w:ascii="Times New Roman" w:hAnsi="Times New Roman"/>
              </w:rPr>
              <w:t>illness</w:t>
            </w:r>
            <w:proofErr w:type="spellEnd"/>
            <w:r w:rsidRPr="00420B29">
              <w:rPr>
                <w:rFonts w:ascii="Times New Roman" w:hAnsi="Times New Roman"/>
              </w:rPr>
              <w:t xml:space="preserve"> (zdarzenia przed wypadkiem/zachorowaniem));</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EUK7_U47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E.U4. przeprowadzić ukierunkowane badanie fizykalne dorosłego w zakresie piersi i gruczołu krokowego;</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EUK7_U48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E.U5.przeprowadzić pełne i ukierunkowane badanie fizykalne dorosłego dostosowane do określonej sytuacji klinicznej, w tym badanie:</w:t>
            </w:r>
            <w:r w:rsidRPr="00420B29">
              <w:rPr>
                <w:rFonts w:ascii="Times New Roman" w:hAnsi="Times New Roman"/>
              </w:rPr>
              <w:br/>
              <w:t xml:space="preserve">1) </w:t>
            </w:r>
            <w:proofErr w:type="spellStart"/>
            <w:r w:rsidRPr="00420B29">
              <w:rPr>
                <w:rFonts w:ascii="Times New Roman" w:hAnsi="Times New Roman"/>
              </w:rPr>
              <w:t>ogólnointernistyczne</w:t>
            </w:r>
            <w:proofErr w:type="spellEnd"/>
            <w:r w:rsidRPr="00420B29">
              <w:rPr>
                <w:rFonts w:ascii="Times New Roman" w:hAnsi="Times New Roman"/>
              </w:rPr>
              <w:t>;</w:t>
            </w:r>
            <w:r w:rsidRPr="00420B29">
              <w:rPr>
                <w:rFonts w:ascii="Times New Roman" w:hAnsi="Times New Roman"/>
              </w:rPr>
              <w:br/>
              <w:t>2) neurologiczne;</w:t>
            </w:r>
            <w:r w:rsidRPr="00420B29">
              <w:rPr>
                <w:rFonts w:ascii="Times New Roman" w:hAnsi="Times New Roman"/>
              </w:rPr>
              <w:br/>
              <w:t>3) ginekologiczne;</w:t>
            </w:r>
            <w:r w:rsidRPr="00420B29">
              <w:rPr>
                <w:rFonts w:ascii="Times New Roman" w:hAnsi="Times New Roman"/>
              </w:rPr>
              <w:br/>
              <w:t>4) układu mięśniowo-szkieletowego;</w:t>
            </w:r>
            <w:r w:rsidRPr="00420B29">
              <w:rPr>
                <w:rFonts w:ascii="Times New Roman" w:hAnsi="Times New Roman"/>
              </w:rPr>
              <w:br/>
              <w:t>5) okulistyczne;</w:t>
            </w:r>
            <w:r w:rsidRPr="00420B29">
              <w:rPr>
                <w:rFonts w:ascii="Times New Roman" w:hAnsi="Times New Roman"/>
              </w:rPr>
              <w:br/>
              <w:t>6) otolaryngologiczne;</w:t>
            </w:r>
            <w:r w:rsidRPr="00420B29">
              <w:rPr>
                <w:rFonts w:ascii="Times New Roman" w:hAnsi="Times New Roman"/>
              </w:rPr>
              <w:br/>
              <w:t>7) geriatryczne;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EUK7_U49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E.U6. przeprowadzić pełne i ukierunkowane badanie fizykalne dziecka od okresu noworodkowego do młodzieńczego dostosowane do określonej sytuacji klinicznej, w tym badanie:</w:t>
            </w:r>
            <w:r w:rsidRPr="00420B29">
              <w:rPr>
                <w:rFonts w:ascii="Times New Roman" w:hAnsi="Times New Roman"/>
              </w:rPr>
              <w:br/>
              <w:t xml:space="preserve">1) </w:t>
            </w:r>
            <w:proofErr w:type="spellStart"/>
            <w:r w:rsidRPr="00420B29">
              <w:rPr>
                <w:rFonts w:ascii="Times New Roman" w:hAnsi="Times New Roman"/>
              </w:rPr>
              <w:t>ogólnopediatryczne</w:t>
            </w:r>
            <w:proofErr w:type="spellEnd"/>
            <w:r w:rsidRPr="00420B29">
              <w:rPr>
                <w:rFonts w:ascii="Times New Roman" w:hAnsi="Times New Roman"/>
              </w:rPr>
              <w:t>;</w:t>
            </w:r>
            <w:r w:rsidRPr="00420B29">
              <w:rPr>
                <w:rFonts w:ascii="Times New Roman" w:hAnsi="Times New Roman"/>
              </w:rPr>
              <w:br/>
              <w:t>2) neurologiczne;</w:t>
            </w:r>
            <w:r w:rsidRPr="00420B29">
              <w:rPr>
                <w:rFonts w:ascii="Times New Roman" w:hAnsi="Times New Roman"/>
              </w:rPr>
              <w:br/>
              <w:t>3) układu mięśniowo-szkieletowego;</w:t>
            </w:r>
            <w:r w:rsidRPr="00420B29">
              <w:rPr>
                <w:rFonts w:ascii="Times New Roman" w:hAnsi="Times New Roman"/>
              </w:rPr>
              <w:br/>
              <w:t>4) okulistyczne;</w:t>
            </w:r>
            <w:r w:rsidRPr="00420B29">
              <w:rPr>
                <w:rFonts w:ascii="Times New Roman" w:hAnsi="Times New Roman"/>
              </w:rPr>
              <w:br/>
              <w:t>5) otolaryngologiczne;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EUK7_U50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E.U7. przeprowadzić badanie psychiatryczne pacjenta oraz ocenić jego stan psychiczny;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EUK7_U51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E.U8. przeprowadzać badania bilansowe, w tym zestawiać pomiary antropometryczne i ciśnienia tętniczego krwi z danymi na siatkach centylowych oraz oceniać stopień zaawansowania dojrzewania;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EUK7_U52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E.U9. rozpoznać najczęstsze objawy choroby u dorosłych, zastosować badania diagnostyczne i interpretować ich wyniki, przeprowadzić diagnostykę różnicową, wdrożyć terapię, monitorować efekty leczenia oraz ocenić wskazania do konsultacji specjalistycznej, w szczególności w przypadku objawów takich jak:</w:t>
            </w:r>
            <w:r w:rsidRPr="00420B29">
              <w:rPr>
                <w:rFonts w:ascii="Times New Roman" w:hAnsi="Times New Roman"/>
              </w:rPr>
              <w:br/>
              <w:t>1) gorączka;</w:t>
            </w:r>
            <w:r w:rsidRPr="00420B29">
              <w:rPr>
                <w:rFonts w:ascii="Times New Roman" w:hAnsi="Times New Roman"/>
              </w:rPr>
              <w:br/>
              <w:t>2) osłabienie;</w:t>
            </w:r>
            <w:r w:rsidRPr="00420B29">
              <w:rPr>
                <w:rFonts w:ascii="Times New Roman" w:hAnsi="Times New Roman"/>
              </w:rPr>
              <w:br/>
              <w:t>3) utrata apetytu;</w:t>
            </w:r>
            <w:r w:rsidRPr="00420B29">
              <w:rPr>
                <w:rFonts w:ascii="Times New Roman" w:hAnsi="Times New Roman"/>
              </w:rPr>
              <w:br/>
              <w:t>4) utrata masy ciała;</w:t>
            </w:r>
            <w:r w:rsidRPr="00420B29">
              <w:rPr>
                <w:rFonts w:ascii="Times New Roman" w:hAnsi="Times New Roman"/>
              </w:rPr>
              <w:br/>
              <w:t>5) wstrząs;</w:t>
            </w:r>
            <w:r w:rsidRPr="00420B29">
              <w:rPr>
                <w:rFonts w:ascii="Times New Roman" w:hAnsi="Times New Roman"/>
              </w:rPr>
              <w:br/>
              <w:t>6) zatrzymanie akcji serca;</w:t>
            </w:r>
            <w:r w:rsidRPr="00420B29">
              <w:rPr>
                <w:rFonts w:ascii="Times New Roman" w:hAnsi="Times New Roman"/>
              </w:rPr>
              <w:br/>
              <w:t>7) zaburzenie świadomości, w tym omdlenie;</w:t>
            </w:r>
            <w:r w:rsidRPr="00420B29">
              <w:rPr>
                <w:rFonts w:ascii="Times New Roman" w:hAnsi="Times New Roman"/>
              </w:rPr>
              <w:br/>
              <w:t>8) obrzęk;</w:t>
            </w:r>
            <w:r w:rsidRPr="00420B29">
              <w:rPr>
                <w:rFonts w:ascii="Times New Roman" w:hAnsi="Times New Roman"/>
              </w:rPr>
              <w:br/>
              <w:t>9) wysypka;</w:t>
            </w:r>
            <w:r w:rsidRPr="00420B29">
              <w:rPr>
                <w:rFonts w:ascii="Times New Roman" w:hAnsi="Times New Roman"/>
              </w:rPr>
              <w:br/>
              <w:t>10) kaszel i odkrztuszanie;</w:t>
            </w:r>
            <w:r w:rsidRPr="00420B29">
              <w:rPr>
                <w:rFonts w:ascii="Times New Roman" w:hAnsi="Times New Roman"/>
              </w:rPr>
              <w:br/>
              <w:t>11) krwioplucie;</w:t>
            </w:r>
            <w:r w:rsidRPr="00420B29">
              <w:rPr>
                <w:rFonts w:ascii="Times New Roman" w:hAnsi="Times New Roman"/>
              </w:rPr>
              <w:br/>
              <w:t>12) duszność;</w:t>
            </w:r>
            <w:r w:rsidRPr="00420B29">
              <w:rPr>
                <w:rFonts w:ascii="Times New Roman" w:hAnsi="Times New Roman"/>
              </w:rPr>
              <w:br/>
              <w:t>13) wydzielina z nosa i ucha;</w:t>
            </w:r>
            <w:r w:rsidRPr="00420B29">
              <w:rPr>
                <w:rFonts w:ascii="Times New Roman" w:hAnsi="Times New Roman"/>
              </w:rPr>
              <w:br/>
              <w:t>14) ból w klatce piersiowej;</w:t>
            </w:r>
            <w:r w:rsidRPr="00420B29">
              <w:rPr>
                <w:rFonts w:ascii="Times New Roman" w:hAnsi="Times New Roman"/>
              </w:rPr>
              <w:br/>
              <w:t>15) kołatanie serca;</w:t>
            </w:r>
            <w:r w:rsidRPr="00420B29">
              <w:rPr>
                <w:rFonts w:ascii="Times New Roman" w:hAnsi="Times New Roman"/>
              </w:rPr>
              <w:br/>
              <w:t>16) sinica;</w:t>
            </w:r>
            <w:r w:rsidRPr="00420B29">
              <w:rPr>
                <w:rFonts w:ascii="Times New Roman" w:hAnsi="Times New Roman"/>
              </w:rPr>
              <w:br/>
              <w:t>17) nudności i wymioty;</w:t>
            </w:r>
            <w:r w:rsidRPr="00420B29">
              <w:rPr>
                <w:rFonts w:ascii="Times New Roman" w:hAnsi="Times New Roman"/>
              </w:rPr>
              <w:br/>
              <w:t>18) zaburzenia połykania;</w:t>
            </w:r>
            <w:r w:rsidRPr="00420B29">
              <w:rPr>
                <w:rFonts w:ascii="Times New Roman" w:hAnsi="Times New Roman"/>
              </w:rPr>
              <w:br/>
              <w:t>19) ból brzucha;</w:t>
            </w:r>
            <w:r w:rsidRPr="00420B29">
              <w:rPr>
                <w:rFonts w:ascii="Times New Roman" w:hAnsi="Times New Roman"/>
              </w:rPr>
              <w:br/>
              <w:t>20) obecność krwi w stolcu;</w:t>
            </w:r>
            <w:r w:rsidRPr="00420B29">
              <w:rPr>
                <w:rFonts w:ascii="Times New Roman" w:hAnsi="Times New Roman"/>
              </w:rPr>
              <w:br/>
              <w:t>21) zaparcie i biegunka;</w:t>
            </w:r>
            <w:r w:rsidRPr="00420B29">
              <w:rPr>
                <w:rFonts w:ascii="Times New Roman" w:hAnsi="Times New Roman"/>
              </w:rPr>
              <w:br/>
            </w:r>
            <w:r w:rsidRPr="00420B29">
              <w:rPr>
                <w:rFonts w:ascii="Times New Roman" w:hAnsi="Times New Roman"/>
              </w:rPr>
              <w:lastRenderedPageBreak/>
              <w:t>22) żółtaczka;</w:t>
            </w:r>
            <w:r w:rsidRPr="00420B29">
              <w:rPr>
                <w:rFonts w:ascii="Times New Roman" w:hAnsi="Times New Roman"/>
              </w:rPr>
              <w:br/>
              <w:t>23) wzdęcia i opór w jamie brzusznej;</w:t>
            </w:r>
            <w:r w:rsidRPr="00420B29">
              <w:rPr>
                <w:rFonts w:ascii="Times New Roman" w:hAnsi="Times New Roman"/>
              </w:rPr>
              <w:br/>
              <w:t>24) niedokrwistość;</w:t>
            </w:r>
            <w:r w:rsidRPr="00420B29">
              <w:rPr>
                <w:rFonts w:ascii="Times New Roman" w:hAnsi="Times New Roman"/>
              </w:rPr>
              <w:br/>
              <w:t>25) limfadenopatia;</w:t>
            </w:r>
            <w:r w:rsidRPr="00420B29">
              <w:rPr>
                <w:rFonts w:ascii="Times New Roman" w:hAnsi="Times New Roman"/>
              </w:rPr>
              <w:br/>
              <w:t>26) zaburzenia oddawania moczu;</w:t>
            </w:r>
            <w:r w:rsidRPr="00420B29">
              <w:rPr>
                <w:rFonts w:ascii="Times New Roman" w:hAnsi="Times New Roman"/>
              </w:rPr>
              <w:br/>
              <w:t>27) krwiomocz i białkomocz;</w:t>
            </w:r>
            <w:r w:rsidRPr="00420B29">
              <w:rPr>
                <w:rFonts w:ascii="Times New Roman" w:hAnsi="Times New Roman"/>
              </w:rPr>
              <w:br/>
              <w:t>28) zaburzenia miesiączkowania;</w:t>
            </w:r>
            <w:r w:rsidRPr="00420B29">
              <w:rPr>
                <w:rFonts w:ascii="Times New Roman" w:hAnsi="Times New Roman"/>
              </w:rPr>
              <w:br/>
              <w:t>29) obniżenie nastroju i stany lękowe;</w:t>
            </w:r>
            <w:r w:rsidRPr="00420B29">
              <w:rPr>
                <w:rFonts w:ascii="Times New Roman" w:hAnsi="Times New Roman"/>
              </w:rPr>
              <w:br/>
              <w:t>30) zaburzenia pamięci i funkcji poznawczych;</w:t>
            </w:r>
            <w:r w:rsidRPr="00420B29">
              <w:rPr>
                <w:rFonts w:ascii="Times New Roman" w:hAnsi="Times New Roman"/>
              </w:rPr>
              <w:br/>
              <w:t>31) ból głowy;</w:t>
            </w:r>
            <w:r w:rsidRPr="00420B29">
              <w:rPr>
                <w:rFonts w:ascii="Times New Roman" w:hAnsi="Times New Roman"/>
              </w:rPr>
              <w:br/>
              <w:t>32) zawroty głowy;</w:t>
            </w:r>
            <w:r w:rsidRPr="00420B29">
              <w:rPr>
                <w:rFonts w:ascii="Times New Roman" w:hAnsi="Times New Roman"/>
              </w:rPr>
              <w:br/>
              <w:t>33) niedowład;</w:t>
            </w:r>
            <w:r w:rsidRPr="00420B29">
              <w:rPr>
                <w:rFonts w:ascii="Times New Roman" w:hAnsi="Times New Roman"/>
              </w:rPr>
              <w:br/>
              <w:t>34) drgawki;</w:t>
            </w:r>
            <w:r w:rsidRPr="00420B29">
              <w:rPr>
                <w:rFonts w:ascii="Times New Roman" w:hAnsi="Times New Roman"/>
              </w:rPr>
              <w:br/>
              <w:t>35) ból pleców;</w:t>
            </w:r>
            <w:r w:rsidRPr="00420B29">
              <w:rPr>
                <w:rFonts w:ascii="Times New Roman" w:hAnsi="Times New Roman"/>
              </w:rPr>
              <w:br/>
              <w:t>36) ból stawów;</w:t>
            </w:r>
            <w:r w:rsidRPr="00420B29">
              <w:rPr>
                <w:rFonts w:ascii="Times New Roman" w:hAnsi="Times New Roman"/>
              </w:rPr>
              <w:br/>
              <w:t>37) uraz lub oparzenie;</w:t>
            </w:r>
            <w:r w:rsidRPr="00420B29">
              <w:rPr>
                <w:rFonts w:ascii="Times New Roman" w:hAnsi="Times New Roman"/>
              </w:rPr>
              <w:br/>
              <w:t xml:space="preserve">38) odwodnienie i </w:t>
            </w:r>
            <w:proofErr w:type="spellStart"/>
            <w:r w:rsidRPr="00420B29">
              <w:rPr>
                <w:rFonts w:ascii="Times New Roman" w:hAnsi="Times New Roman"/>
              </w:rPr>
              <w:t>przewodnienie</w:t>
            </w:r>
            <w:proofErr w:type="spellEnd"/>
            <w:r w:rsidRPr="00420B29">
              <w:rPr>
                <w:rFonts w:ascii="Times New Roman" w:hAnsi="Times New Roman"/>
              </w:rPr>
              <w:t>;</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lastRenderedPageBreak/>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EUK7_U53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E.U10. rozpoznać najczęstsze objawy choroby u dzieci, zastosować badania diagnostyczne i interpretować ich wyniki, przeprowadzić diagnostykę różnicową, wdrożyć terapię, monitorować efekty leczenia oraz ocenić wskazania do konsultacji specjalistycznej, w szczególności w przypadku objawów takich jak:</w:t>
            </w:r>
            <w:r w:rsidRPr="00420B29">
              <w:rPr>
                <w:rFonts w:ascii="Times New Roman" w:hAnsi="Times New Roman"/>
              </w:rPr>
              <w:br/>
              <w:t>1) gorączka;</w:t>
            </w:r>
            <w:r w:rsidRPr="00420B29">
              <w:rPr>
                <w:rFonts w:ascii="Times New Roman" w:hAnsi="Times New Roman"/>
              </w:rPr>
              <w:br/>
              <w:t>2) kaszel i odkrztuszanie;</w:t>
            </w:r>
            <w:r w:rsidRPr="00420B29">
              <w:rPr>
                <w:rFonts w:ascii="Times New Roman" w:hAnsi="Times New Roman"/>
              </w:rPr>
              <w:br/>
              <w:t>3) duszność;</w:t>
            </w:r>
            <w:r w:rsidRPr="00420B29">
              <w:rPr>
                <w:rFonts w:ascii="Times New Roman" w:hAnsi="Times New Roman"/>
              </w:rPr>
              <w:br/>
              <w:t>4) wydzielina z nosa i ucha;</w:t>
            </w:r>
            <w:r w:rsidRPr="00420B29">
              <w:rPr>
                <w:rFonts w:ascii="Times New Roman" w:hAnsi="Times New Roman"/>
              </w:rPr>
              <w:br/>
              <w:t>5) zaburzenia oddawania moczu;</w:t>
            </w:r>
            <w:r w:rsidRPr="00420B29">
              <w:rPr>
                <w:rFonts w:ascii="Times New Roman" w:hAnsi="Times New Roman"/>
              </w:rPr>
              <w:br/>
              <w:t>6) wysypka;</w:t>
            </w:r>
            <w:r w:rsidRPr="00420B29">
              <w:rPr>
                <w:rFonts w:ascii="Times New Roman" w:hAnsi="Times New Roman"/>
              </w:rPr>
              <w:br/>
              <w:t>7) niedokrwistość;</w:t>
            </w:r>
            <w:r w:rsidRPr="00420B29">
              <w:rPr>
                <w:rFonts w:ascii="Times New Roman" w:hAnsi="Times New Roman"/>
              </w:rPr>
              <w:br/>
              <w:t>8) zaburzenia odżywiania;</w:t>
            </w:r>
            <w:r w:rsidRPr="00420B29">
              <w:rPr>
                <w:rFonts w:ascii="Times New Roman" w:hAnsi="Times New Roman"/>
              </w:rPr>
              <w:br/>
              <w:t>9) zaburzenia wzrastania;</w:t>
            </w:r>
            <w:r w:rsidRPr="00420B29">
              <w:rPr>
                <w:rFonts w:ascii="Times New Roman" w:hAnsi="Times New Roman"/>
              </w:rPr>
              <w:br/>
              <w:t>10) drgawki i zaburzenia świadomości;</w:t>
            </w:r>
            <w:r w:rsidRPr="00420B29">
              <w:rPr>
                <w:rFonts w:ascii="Times New Roman" w:hAnsi="Times New Roman"/>
              </w:rPr>
              <w:br/>
              <w:t>11) kołatanie serca;</w:t>
            </w:r>
            <w:r w:rsidRPr="00420B29">
              <w:rPr>
                <w:rFonts w:ascii="Times New Roman" w:hAnsi="Times New Roman"/>
              </w:rPr>
              <w:br/>
              <w:t>12) omdlenie;</w:t>
            </w:r>
            <w:r w:rsidRPr="00420B29">
              <w:rPr>
                <w:rFonts w:ascii="Times New Roman" w:hAnsi="Times New Roman"/>
              </w:rPr>
              <w:br/>
              <w:t>13) bóle kostno-stawowe;</w:t>
            </w:r>
            <w:r w:rsidRPr="00420B29">
              <w:rPr>
                <w:rFonts w:ascii="Times New Roman" w:hAnsi="Times New Roman"/>
              </w:rPr>
              <w:br/>
              <w:t>14) obrzęki;</w:t>
            </w:r>
            <w:r w:rsidRPr="00420B29">
              <w:rPr>
                <w:rFonts w:ascii="Times New Roman" w:hAnsi="Times New Roman"/>
              </w:rPr>
              <w:br/>
              <w:t>15) limfadenopatia;</w:t>
            </w:r>
            <w:r w:rsidRPr="00420B29">
              <w:rPr>
                <w:rFonts w:ascii="Times New Roman" w:hAnsi="Times New Roman"/>
              </w:rPr>
              <w:br/>
              <w:t>16) ból brzucha;</w:t>
            </w:r>
            <w:r w:rsidRPr="00420B29">
              <w:rPr>
                <w:rFonts w:ascii="Times New Roman" w:hAnsi="Times New Roman"/>
              </w:rPr>
              <w:br/>
              <w:t>17) zaparcie i biegunka;</w:t>
            </w:r>
            <w:r w:rsidRPr="00420B29">
              <w:rPr>
                <w:rFonts w:ascii="Times New Roman" w:hAnsi="Times New Roman"/>
              </w:rPr>
              <w:br/>
              <w:t>18) obecność krwi w stolcu;</w:t>
            </w:r>
            <w:r w:rsidRPr="00420B29">
              <w:rPr>
                <w:rFonts w:ascii="Times New Roman" w:hAnsi="Times New Roman"/>
              </w:rPr>
              <w:br/>
              <w:t>19) odwodnienie;</w:t>
            </w:r>
            <w:r w:rsidRPr="00420B29">
              <w:rPr>
                <w:rFonts w:ascii="Times New Roman" w:hAnsi="Times New Roman"/>
              </w:rPr>
              <w:br/>
              <w:t>20) żółtaczka;</w:t>
            </w:r>
            <w:r w:rsidRPr="00420B29">
              <w:rPr>
                <w:rFonts w:ascii="Times New Roman" w:hAnsi="Times New Roman"/>
              </w:rPr>
              <w:br/>
              <w:t>21) sinica;</w:t>
            </w:r>
            <w:r w:rsidRPr="00420B29">
              <w:rPr>
                <w:rFonts w:ascii="Times New Roman" w:hAnsi="Times New Roman"/>
              </w:rPr>
              <w:br/>
              <w:t>22) ból głowy;</w:t>
            </w:r>
            <w:r w:rsidRPr="00420B29">
              <w:rPr>
                <w:rFonts w:ascii="Times New Roman" w:hAnsi="Times New Roman"/>
              </w:rPr>
              <w:br/>
              <w:t>23) zespół czerwonego oka;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EUK7_U54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E.U11. rozpoznawać objawy ryzykownego i szkodliwego używania alkoholu oraz problemowego używania innych substancji psychoaktywnych, objawy uzależnienia od substancji psychoaktywnych oraz uzależnień behawioralnych i proponować prawidłowe postępowanie terapeutyczne oraz medyczne;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EUK7_U55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E.U12. rozpoznawać stany wymagające leczenia w warunkach szpitalnych;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EUK7_U56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E.U13. kwalifikować pacjenta do szczepień ochronnych;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EUK7_U57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E.U12. rozpoznawać stany wymagające leczenia w warunkach szpitalnych;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EUK7_U58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E.U13. kwalifikować pacjenta do szczepień ochronnych;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EUK7_U59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E.U14. wykonywać procedury i zabiegi medyczne, w tym:</w:t>
            </w:r>
            <w:r w:rsidRPr="00420B29">
              <w:rPr>
                <w:rFonts w:ascii="Times New Roman" w:hAnsi="Times New Roman"/>
              </w:rPr>
              <w:br/>
              <w:t xml:space="preserve">1) pomiar i ocenę podstawowych funkcji życiowych (temperatura, tętno, ciśnienie tętnicze krwi) oraz monitorowanie ich z wykorzystaniem kardiomonitora i </w:t>
            </w:r>
            <w:proofErr w:type="spellStart"/>
            <w:r w:rsidRPr="00420B29">
              <w:rPr>
                <w:rFonts w:ascii="Times New Roman" w:hAnsi="Times New Roman"/>
              </w:rPr>
              <w:t>pulsoksymetru</w:t>
            </w:r>
            <w:proofErr w:type="spellEnd"/>
            <w:r w:rsidRPr="00420B29">
              <w:rPr>
                <w:rFonts w:ascii="Times New Roman" w:hAnsi="Times New Roman"/>
              </w:rPr>
              <w:t>;</w:t>
            </w:r>
            <w:r w:rsidRPr="00420B29">
              <w:rPr>
                <w:rFonts w:ascii="Times New Roman" w:hAnsi="Times New Roman"/>
              </w:rPr>
              <w:br/>
              <w:t>2) różne formy terapii inhalacyjnej, i dokonać doboru inhalatora do stanu klinicznego pacjenta;</w:t>
            </w:r>
            <w:r w:rsidRPr="00420B29">
              <w:rPr>
                <w:rFonts w:ascii="Times New Roman" w:hAnsi="Times New Roman"/>
              </w:rPr>
              <w:br/>
              <w:t>3) pomiar szczytowego przepływu wydechowego;</w:t>
            </w:r>
            <w:r w:rsidRPr="00420B29">
              <w:rPr>
                <w:rFonts w:ascii="Times New Roman" w:hAnsi="Times New Roman"/>
              </w:rPr>
              <w:br/>
              <w:t>4) tlenoterapię przy użyciu metod nieinwazyjnych;</w:t>
            </w:r>
            <w:r w:rsidRPr="00420B29">
              <w:rPr>
                <w:rFonts w:ascii="Times New Roman" w:hAnsi="Times New Roman"/>
              </w:rPr>
              <w:br/>
              <w:t xml:space="preserve">5) </w:t>
            </w:r>
            <w:proofErr w:type="spellStart"/>
            <w:r w:rsidRPr="00420B29">
              <w:rPr>
                <w:rFonts w:ascii="Times New Roman" w:hAnsi="Times New Roman"/>
              </w:rPr>
              <w:t>bezprzyrządowe</w:t>
            </w:r>
            <w:proofErr w:type="spellEnd"/>
            <w:r w:rsidRPr="00420B29">
              <w:rPr>
                <w:rFonts w:ascii="Times New Roman" w:hAnsi="Times New Roman"/>
              </w:rPr>
              <w:t xml:space="preserve"> i przyrządowe udrażnianie dróg oddechowych;</w:t>
            </w:r>
            <w:r w:rsidRPr="00420B29">
              <w:rPr>
                <w:rFonts w:ascii="Times New Roman" w:hAnsi="Times New Roman"/>
              </w:rPr>
              <w:br/>
              <w:t>6) dożylne, domięśniowe i podskórne podanie leku;</w:t>
            </w:r>
            <w:r w:rsidRPr="00420B29">
              <w:rPr>
                <w:rFonts w:ascii="Times New Roman" w:hAnsi="Times New Roman"/>
              </w:rPr>
              <w:br/>
              <w:t>7) pobranie i zabezpieczenie krwi do badań laboratoryjnych, w tym mikrobiologicznych;</w:t>
            </w:r>
            <w:r w:rsidRPr="00420B29">
              <w:rPr>
                <w:rFonts w:ascii="Times New Roman" w:hAnsi="Times New Roman"/>
              </w:rPr>
              <w:br/>
              <w:t xml:space="preserve">8) pobranie krwi tętniczej i </w:t>
            </w:r>
            <w:proofErr w:type="spellStart"/>
            <w:r w:rsidRPr="00420B29">
              <w:rPr>
                <w:rFonts w:ascii="Times New Roman" w:hAnsi="Times New Roman"/>
              </w:rPr>
              <w:t>arterializowanej</w:t>
            </w:r>
            <w:proofErr w:type="spellEnd"/>
            <w:r w:rsidRPr="00420B29">
              <w:rPr>
                <w:rFonts w:ascii="Times New Roman" w:hAnsi="Times New Roman"/>
              </w:rPr>
              <w:t xml:space="preserve"> krwi włośniczkowej;</w:t>
            </w:r>
            <w:r w:rsidRPr="00420B29">
              <w:rPr>
                <w:rFonts w:ascii="Times New Roman" w:hAnsi="Times New Roman"/>
              </w:rPr>
              <w:br/>
              <w:t>9) pobranie wymazów do badań mikrobiologicznych i cytologicznych;</w:t>
            </w:r>
            <w:r w:rsidRPr="00420B29">
              <w:rPr>
                <w:rFonts w:ascii="Times New Roman" w:hAnsi="Times New Roman"/>
              </w:rPr>
              <w:br/>
              <w:t>10) cewnikowanie pęcherza moczowego u kobiety i mężczyzny;</w:t>
            </w:r>
            <w:r w:rsidRPr="00420B29">
              <w:rPr>
                <w:rFonts w:ascii="Times New Roman" w:hAnsi="Times New Roman"/>
              </w:rPr>
              <w:br/>
              <w:t>11) założenie zgłębnika żołądkowego;</w:t>
            </w:r>
            <w:r w:rsidRPr="00420B29">
              <w:rPr>
                <w:rFonts w:ascii="Times New Roman" w:hAnsi="Times New Roman"/>
              </w:rPr>
              <w:br/>
              <w:t>12) wlewkę doodbytniczą;</w:t>
            </w:r>
            <w:r w:rsidRPr="00420B29">
              <w:rPr>
                <w:rFonts w:ascii="Times New Roman" w:hAnsi="Times New Roman"/>
              </w:rPr>
              <w:br/>
              <w:t>13)standardowy elektrokardiogram spoczynkowy, i zinterpretować jego wynik;</w:t>
            </w:r>
            <w:r w:rsidRPr="00420B29">
              <w:rPr>
                <w:rFonts w:ascii="Times New Roman" w:hAnsi="Times New Roman"/>
              </w:rPr>
              <w:br/>
              <w:t>14) defibrylację, kardiowersję elektryczną i elektrostymulację zewnętrzną;</w:t>
            </w:r>
            <w:r w:rsidRPr="00420B29">
              <w:rPr>
                <w:rFonts w:ascii="Times New Roman" w:hAnsi="Times New Roman"/>
              </w:rPr>
              <w:br/>
              <w:t xml:space="preserve">15) testy paskowe, w tym pomiar stężenia glukozy przy pomocy </w:t>
            </w:r>
            <w:proofErr w:type="spellStart"/>
            <w:r w:rsidRPr="00420B29">
              <w:rPr>
                <w:rFonts w:ascii="Times New Roman" w:hAnsi="Times New Roman"/>
              </w:rPr>
              <w:t>glukometru</w:t>
            </w:r>
            <w:proofErr w:type="spellEnd"/>
            <w:r w:rsidRPr="00420B29">
              <w:rPr>
                <w:rFonts w:ascii="Times New Roman" w:hAnsi="Times New Roman"/>
              </w:rPr>
              <w:t>;</w:t>
            </w:r>
            <w:r w:rsidRPr="00420B29">
              <w:rPr>
                <w:rFonts w:ascii="Times New Roman" w:hAnsi="Times New Roman"/>
              </w:rPr>
              <w:br/>
              <w:t>16) zabiegi opłucnowe: punkcję i odbarczenie odmy;</w:t>
            </w:r>
            <w:r w:rsidRPr="00420B29">
              <w:rPr>
                <w:rFonts w:ascii="Times New Roman" w:hAnsi="Times New Roman"/>
              </w:rPr>
              <w:br/>
              <w:t>17) tamponadę przednią nosa;</w:t>
            </w:r>
            <w:r w:rsidRPr="00420B29">
              <w:rPr>
                <w:rFonts w:ascii="Times New Roman" w:hAnsi="Times New Roman"/>
              </w:rPr>
              <w:br/>
              <w:t>18) badanie USG w stanach zagrożenia życia według protokołu FAST (</w:t>
            </w:r>
            <w:proofErr w:type="spellStart"/>
            <w:r w:rsidRPr="00420B29">
              <w:rPr>
                <w:rFonts w:ascii="Times New Roman" w:hAnsi="Times New Roman"/>
              </w:rPr>
              <w:t>Focussed</w:t>
            </w:r>
            <w:proofErr w:type="spellEnd"/>
            <w:r w:rsidRPr="00420B29">
              <w:rPr>
                <w:rFonts w:ascii="Times New Roman" w:hAnsi="Times New Roman"/>
              </w:rPr>
              <w:t xml:space="preserve"> </w:t>
            </w:r>
            <w:proofErr w:type="spellStart"/>
            <w:r w:rsidRPr="00420B29">
              <w:rPr>
                <w:rFonts w:ascii="Times New Roman" w:hAnsi="Times New Roman"/>
              </w:rPr>
              <w:t>Assessment</w:t>
            </w:r>
            <w:proofErr w:type="spellEnd"/>
            <w:r w:rsidRPr="00420B29">
              <w:rPr>
                <w:rFonts w:ascii="Times New Roman" w:hAnsi="Times New Roman"/>
              </w:rPr>
              <w:t xml:space="preserve"> with </w:t>
            </w:r>
            <w:proofErr w:type="spellStart"/>
            <w:r w:rsidRPr="00420B29">
              <w:rPr>
                <w:rFonts w:ascii="Times New Roman" w:hAnsi="Times New Roman"/>
              </w:rPr>
              <w:t>Sonography</w:t>
            </w:r>
            <w:proofErr w:type="spellEnd"/>
            <w:r w:rsidRPr="00420B29">
              <w:rPr>
                <w:rFonts w:ascii="Times New Roman" w:hAnsi="Times New Roman"/>
              </w:rPr>
              <w:t xml:space="preserve"> in Trauma) lub jego odpowiednika, i zinterpretować jego wynik;</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EUK7_U60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E.U15.zastosować środki ochrony indywidualnej adekwatne do sytuacji klinicznej;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EUK7_U61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E.U16. stwierdzić zgon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EUK7_U62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E.U17. uczestniczyć w procesie godnego umierania pacjenta, wykorzystując potencjał opieki paliatywnej;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EUK7_U63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E.U18.prowadzić dokumentację medyczną pacjenta, w tym w postaci elektronicznej, zgodnie z przepisami prawa;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EUK7_U64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E.U19. planować postępowanie diagnostyczne, terapeutyczne i profilaktyczne w zakresie leczenia nowotworów na podstawie wyników badań i dostarczonej dokumentacji medycznej;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EUK7_U65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E.U20. udzielać świadczeń zdrowotnych z użyciem dostępnych systemów teleinformatycznych lub systemów łączności wykorzystywanych w ochronie zdrowia;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EUK7_U66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E.U21.prowadzić edukację zdrowotną pacjenta, w tym edukację żywieniową dostosowaną do indywidualnych potrzeb;</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EUK7_U67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E.U22.zastosować racjonalną antybiotykoterapię w zależności od stanu klinicznego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EUK7_U68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E.U23. prowadzić rozmowę z pacjentem z uwzględnieniem schematu rozmowy (rozpoczęcie rozmowy, zbieranie informacji, wyjaśnianie i planowanie, zakończenie rozmowy), uwzględniając nadawanie struktury takiej rozmowie oraz kształtując relacje z pacjentem z użyciem wybranego modelu (np. wytycznych Calgary-Cambridge, </w:t>
            </w:r>
            <w:proofErr w:type="spellStart"/>
            <w:r w:rsidRPr="00420B29">
              <w:rPr>
                <w:rFonts w:ascii="Times New Roman" w:hAnsi="Times New Roman"/>
              </w:rPr>
              <w:t>Segue</w:t>
            </w:r>
            <w:proofErr w:type="spellEnd"/>
            <w:r w:rsidRPr="00420B29">
              <w:rPr>
                <w:rFonts w:ascii="Times New Roman" w:hAnsi="Times New Roman"/>
              </w:rPr>
              <w:t xml:space="preserve">, </w:t>
            </w:r>
            <w:proofErr w:type="spellStart"/>
            <w:r w:rsidRPr="00420B29">
              <w:rPr>
                <w:rFonts w:ascii="Times New Roman" w:hAnsi="Times New Roman"/>
              </w:rPr>
              <w:t>Kalamazoo</w:t>
            </w:r>
            <w:proofErr w:type="spellEnd"/>
            <w:r w:rsidRPr="00420B29">
              <w:rPr>
                <w:rFonts w:ascii="Times New Roman" w:hAnsi="Times New Roman"/>
              </w:rPr>
              <w:t xml:space="preserve"> </w:t>
            </w:r>
            <w:proofErr w:type="spellStart"/>
            <w:r w:rsidRPr="00420B29">
              <w:rPr>
                <w:rFonts w:ascii="Times New Roman" w:hAnsi="Times New Roman"/>
              </w:rPr>
              <w:t>Consensus</w:t>
            </w:r>
            <w:proofErr w:type="spellEnd"/>
            <w:r w:rsidRPr="00420B29">
              <w:rPr>
                <w:rFonts w:ascii="Times New Roman" w:hAnsi="Times New Roman"/>
              </w:rPr>
              <w:t xml:space="preserve">, </w:t>
            </w:r>
            <w:proofErr w:type="spellStart"/>
            <w:r w:rsidRPr="00420B29">
              <w:rPr>
                <w:rFonts w:ascii="Times New Roman" w:hAnsi="Times New Roman"/>
              </w:rPr>
              <w:t>Maastricht</w:t>
            </w:r>
            <w:proofErr w:type="spellEnd"/>
            <w:r w:rsidRPr="00420B29">
              <w:rPr>
                <w:rFonts w:ascii="Times New Roman" w:hAnsi="Times New Roman"/>
              </w:rPr>
              <w:t xml:space="preserve"> </w:t>
            </w:r>
            <w:proofErr w:type="spellStart"/>
            <w:r w:rsidRPr="00420B29">
              <w:rPr>
                <w:rFonts w:ascii="Times New Roman" w:hAnsi="Times New Roman"/>
              </w:rPr>
              <w:t>Maas</w:t>
            </w:r>
            <w:proofErr w:type="spellEnd"/>
            <w:r w:rsidRPr="00420B29">
              <w:rPr>
                <w:rFonts w:ascii="Times New Roman" w:hAnsi="Times New Roman"/>
              </w:rPr>
              <w:t xml:space="preserve"> Global), w tym za pomocą środków komunikacji elektronicznej;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EUK7_U69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E.U24. zebrać wywiad z pacjentem w kierunku występowania myśli samobójczych, w przypadku gdy jest to uzasadnione;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E.U25. przekazywać pacjentowi informacje, dostosowując ich ilość i treść do potrzeb i możliwości pacjenta, oraz uzupełniać informacje werbalne modelami i informacją pisemną, w tym wykresami i instrukcjami oraz odpowiednio je stosować;</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E.U26. podejmować wspólnie z pacjentem decyzje diagnostyczno- terapeutyczne (oceniać stopień zaangażowania pacjenta, jego potrzeby i możliwości w tym zakresie, zachęcać pacjenta do brania aktywnego udziału w procesie podejmowania decyzji, omawiać zalety, wady, spodziewane rezultaty i konsekwencje wynikające z decyzji) i uzyskiwać świadomą zgodę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E.U27. komunikować się z pacjentami z grup zagrożonych wykluczeniem ekonomicznym lub społecznym, z poszanowaniem ich godności;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E.U28. identyfikować społeczne determinanty zdrowia, wskaźniki występowania </w:t>
            </w:r>
            <w:proofErr w:type="spellStart"/>
            <w:r w:rsidRPr="00420B29">
              <w:rPr>
                <w:rFonts w:ascii="Times New Roman" w:hAnsi="Times New Roman"/>
              </w:rPr>
              <w:t>zachowań</w:t>
            </w:r>
            <w:proofErr w:type="spellEnd"/>
            <w:r w:rsidRPr="00420B29">
              <w:rPr>
                <w:rFonts w:ascii="Times New Roman" w:hAnsi="Times New Roman"/>
              </w:rPr>
              <w:t xml:space="preserve"> </w:t>
            </w:r>
            <w:proofErr w:type="spellStart"/>
            <w:r w:rsidRPr="00420B29">
              <w:rPr>
                <w:rFonts w:ascii="Times New Roman" w:hAnsi="Times New Roman"/>
              </w:rPr>
              <w:t>antyzdrowotnych</w:t>
            </w:r>
            <w:proofErr w:type="spellEnd"/>
            <w:r w:rsidRPr="00420B29">
              <w:rPr>
                <w:rFonts w:ascii="Times New Roman" w:hAnsi="Times New Roman"/>
              </w:rPr>
              <w:t xml:space="preserve"> i autodestrukcyjnych oraz omawiać je z pacjentem i sporządzić notatkę w dokumentacji medycznej;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E.U29. identyfikować możliwe wskaźniki wystąpienia przemocy, w tym przemocy w rodzinie, zebrać wywiad w kierunku weryfikacji czy istnieje ryzyko, że pacjent doświadcza przemocy, sporządzić notatkę w dokumentacji medycznej oraz wszcząć procedurę „Niebieskiej Karty”;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E.U30. stosować zasady przekazywania informacji zwrotnej (konstruktywnej, nieoceniającej, opisowej) w ramach współpracy w zespole;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E.U31. przyjąć, wyjaśnić i analizować własną rolę i zakres odpowiedzialności w zespole oraz rozpoznawać swoją rolę jako lekarza w zespole;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P7S_UO</w:t>
            </w:r>
            <w:r w:rsidRPr="00420B29">
              <w:rPr>
                <w:rFonts w:ascii="Times New Roman" w:hAnsi="Times New Roman"/>
              </w:rPr>
              <w:br/>
              <w:t>P7S_KR</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E.U32. uzyskiwać informacje od członków zespołu z poszanowaniem ich zróżnicowanych opinii i specjalistycznych kompetencji oraz uwzględniać te informacje w planie diagnostyczno-terapeutycznym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P7S_UO</w:t>
            </w:r>
            <w:r w:rsidRPr="00420B29">
              <w:rPr>
                <w:rFonts w:ascii="Times New Roman" w:hAnsi="Times New Roman"/>
              </w:rPr>
              <w:br/>
              <w:t>P7S_KK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E.U33. omawiać w zespole sytuację pacjenta z wyłączeniem subiektywnych ocen, z poszanowaniem godności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P7S_UK</w:t>
            </w:r>
            <w:r w:rsidRPr="00420B29">
              <w:rPr>
                <w:rFonts w:ascii="Times New Roman" w:hAnsi="Times New Roman"/>
              </w:rPr>
              <w:br/>
              <w:t>P7S_UO</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EUK7_U79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E.U34. stosować następujące protokoły (np. w trakcie przekazywania opieki nad pacjentem, zlecania konsultacji pacjenta lub jej udzielania):</w:t>
            </w:r>
            <w:r w:rsidRPr="00420B29">
              <w:rPr>
                <w:rFonts w:ascii="Times New Roman" w:hAnsi="Times New Roman"/>
              </w:rPr>
              <w:br/>
              <w:t xml:space="preserve">1) ATMIST (A (Age – wiek), T (Time of </w:t>
            </w:r>
            <w:proofErr w:type="spellStart"/>
            <w:r w:rsidRPr="00420B29">
              <w:rPr>
                <w:rFonts w:ascii="Times New Roman" w:hAnsi="Times New Roman"/>
              </w:rPr>
              <w:t>injury</w:t>
            </w:r>
            <w:proofErr w:type="spellEnd"/>
            <w:r w:rsidRPr="00420B29">
              <w:rPr>
                <w:rFonts w:ascii="Times New Roman" w:hAnsi="Times New Roman"/>
              </w:rPr>
              <w:t xml:space="preserve"> – czas powstania urazu),</w:t>
            </w:r>
            <w:r w:rsidRPr="00420B29">
              <w:rPr>
                <w:rFonts w:ascii="Times New Roman" w:hAnsi="Times New Roman"/>
              </w:rPr>
              <w:br/>
              <w:t>M (</w:t>
            </w:r>
            <w:proofErr w:type="spellStart"/>
            <w:r w:rsidRPr="00420B29">
              <w:rPr>
                <w:rFonts w:ascii="Times New Roman" w:hAnsi="Times New Roman"/>
              </w:rPr>
              <w:t>Mechanism</w:t>
            </w:r>
            <w:proofErr w:type="spellEnd"/>
            <w:r w:rsidRPr="00420B29">
              <w:rPr>
                <w:rFonts w:ascii="Times New Roman" w:hAnsi="Times New Roman"/>
              </w:rPr>
              <w:t xml:space="preserve"> of </w:t>
            </w:r>
            <w:proofErr w:type="spellStart"/>
            <w:r w:rsidRPr="00420B29">
              <w:rPr>
                <w:rFonts w:ascii="Times New Roman" w:hAnsi="Times New Roman"/>
              </w:rPr>
              <w:t>injury</w:t>
            </w:r>
            <w:proofErr w:type="spellEnd"/>
            <w:r w:rsidRPr="00420B29">
              <w:rPr>
                <w:rFonts w:ascii="Times New Roman" w:hAnsi="Times New Roman"/>
              </w:rPr>
              <w:t xml:space="preserve"> – mechanizm urazu), I (</w:t>
            </w:r>
            <w:proofErr w:type="spellStart"/>
            <w:r w:rsidRPr="00420B29">
              <w:rPr>
                <w:rFonts w:ascii="Times New Roman" w:hAnsi="Times New Roman"/>
              </w:rPr>
              <w:t>Injury</w:t>
            </w:r>
            <w:proofErr w:type="spellEnd"/>
            <w:r w:rsidRPr="00420B29">
              <w:rPr>
                <w:rFonts w:ascii="Times New Roman" w:hAnsi="Times New Roman"/>
              </w:rPr>
              <w:t xml:space="preserve"> </w:t>
            </w:r>
            <w:proofErr w:type="spellStart"/>
            <w:r w:rsidRPr="00420B29">
              <w:rPr>
                <w:rFonts w:ascii="Times New Roman" w:hAnsi="Times New Roman"/>
              </w:rPr>
              <w:t>suspected</w:t>
            </w:r>
            <w:proofErr w:type="spellEnd"/>
            <w:r w:rsidRPr="00420B29">
              <w:rPr>
                <w:rFonts w:ascii="Times New Roman" w:hAnsi="Times New Roman"/>
              </w:rPr>
              <w:t xml:space="preserve">– </w:t>
            </w:r>
            <w:r w:rsidRPr="00420B29">
              <w:rPr>
                <w:rFonts w:ascii="Times New Roman" w:hAnsi="Times New Roman"/>
              </w:rPr>
              <w:lastRenderedPageBreak/>
              <w:t>podejrzewane skutki urazu), S (</w:t>
            </w:r>
            <w:proofErr w:type="spellStart"/>
            <w:r w:rsidRPr="00420B29">
              <w:rPr>
                <w:rFonts w:ascii="Times New Roman" w:hAnsi="Times New Roman"/>
              </w:rPr>
              <w:t>Symptoms</w:t>
            </w:r>
            <w:proofErr w:type="spellEnd"/>
            <w:r w:rsidRPr="00420B29">
              <w:rPr>
                <w:rFonts w:ascii="Times New Roman" w:hAnsi="Times New Roman"/>
              </w:rPr>
              <w:t>/</w:t>
            </w:r>
            <w:proofErr w:type="spellStart"/>
            <w:r w:rsidRPr="00420B29">
              <w:rPr>
                <w:rFonts w:ascii="Times New Roman" w:hAnsi="Times New Roman"/>
              </w:rPr>
              <w:t>Signs</w:t>
            </w:r>
            <w:proofErr w:type="spellEnd"/>
            <w:r w:rsidRPr="00420B29">
              <w:rPr>
                <w:rFonts w:ascii="Times New Roman" w:hAnsi="Times New Roman"/>
              </w:rPr>
              <w:t xml:space="preserve"> – objawy), T (</w:t>
            </w:r>
            <w:proofErr w:type="spellStart"/>
            <w:r w:rsidRPr="00420B29">
              <w:rPr>
                <w:rFonts w:ascii="Times New Roman" w:hAnsi="Times New Roman"/>
              </w:rPr>
              <w:t>Treatment</w:t>
            </w:r>
            <w:proofErr w:type="spellEnd"/>
            <w:r w:rsidRPr="00420B29">
              <w:rPr>
                <w:rFonts w:ascii="Times New Roman" w:hAnsi="Times New Roman"/>
              </w:rPr>
              <w:t>/Time – leczenie i czas dotarcia));</w:t>
            </w:r>
            <w:r w:rsidRPr="00420B29">
              <w:rPr>
                <w:rFonts w:ascii="Times New Roman" w:hAnsi="Times New Roman"/>
              </w:rPr>
              <w:br/>
              <w:t>2) RSVP/ISBAR (R (</w:t>
            </w:r>
            <w:proofErr w:type="spellStart"/>
            <w:r w:rsidRPr="00420B29">
              <w:rPr>
                <w:rFonts w:ascii="Times New Roman" w:hAnsi="Times New Roman"/>
              </w:rPr>
              <w:t>Reason</w:t>
            </w:r>
            <w:proofErr w:type="spellEnd"/>
            <w:r w:rsidRPr="00420B29">
              <w:rPr>
                <w:rFonts w:ascii="Times New Roman" w:hAnsi="Times New Roman"/>
              </w:rPr>
              <w:t xml:space="preserve"> – przyczyna, dlaczego), S (Story – historia pacjenta), V (</w:t>
            </w:r>
            <w:proofErr w:type="spellStart"/>
            <w:r w:rsidRPr="00420B29">
              <w:rPr>
                <w:rFonts w:ascii="Times New Roman" w:hAnsi="Times New Roman"/>
              </w:rPr>
              <w:t>Vital</w:t>
            </w:r>
            <w:proofErr w:type="spellEnd"/>
            <w:r w:rsidRPr="00420B29">
              <w:rPr>
                <w:rFonts w:ascii="Times New Roman" w:hAnsi="Times New Roman"/>
              </w:rPr>
              <w:t xml:space="preserve"> </w:t>
            </w:r>
            <w:proofErr w:type="spellStart"/>
            <w:r w:rsidRPr="00420B29">
              <w:rPr>
                <w:rFonts w:ascii="Times New Roman" w:hAnsi="Times New Roman"/>
              </w:rPr>
              <w:t>signs</w:t>
            </w:r>
            <w:proofErr w:type="spellEnd"/>
            <w:r w:rsidRPr="00420B29">
              <w:rPr>
                <w:rFonts w:ascii="Times New Roman" w:hAnsi="Times New Roman"/>
              </w:rPr>
              <w:t xml:space="preserve"> – parametry życiowe), P (Plan – plan dla pacjenta)/I (</w:t>
            </w:r>
            <w:proofErr w:type="spellStart"/>
            <w:r w:rsidRPr="00420B29">
              <w:rPr>
                <w:rFonts w:ascii="Times New Roman" w:hAnsi="Times New Roman"/>
              </w:rPr>
              <w:t>Introduction</w:t>
            </w:r>
            <w:proofErr w:type="spellEnd"/>
            <w:r w:rsidRPr="00420B29">
              <w:rPr>
                <w:rFonts w:ascii="Times New Roman" w:hAnsi="Times New Roman"/>
              </w:rPr>
              <w:t xml:space="preserve"> – wprowadzenie), S (</w:t>
            </w:r>
            <w:proofErr w:type="spellStart"/>
            <w:r w:rsidRPr="00420B29">
              <w:rPr>
                <w:rFonts w:ascii="Times New Roman" w:hAnsi="Times New Roman"/>
              </w:rPr>
              <w:t>Situation</w:t>
            </w:r>
            <w:proofErr w:type="spellEnd"/>
            <w:r w:rsidRPr="00420B29">
              <w:rPr>
                <w:rFonts w:ascii="Times New Roman" w:hAnsi="Times New Roman"/>
              </w:rPr>
              <w:t xml:space="preserve"> – sytuacja), B (</w:t>
            </w:r>
            <w:proofErr w:type="spellStart"/>
            <w:r w:rsidRPr="00420B29">
              <w:rPr>
                <w:rFonts w:ascii="Times New Roman" w:hAnsi="Times New Roman"/>
              </w:rPr>
              <w:t>Background</w:t>
            </w:r>
            <w:proofErr w:type="spellEnd"/>
            <w:r w:rsidRPr="00420B29">
              <w:rPr>
                <w:rFonts w:ascii="Times New Roman" w:hAnsi="Times New Roman"/>
              </w:rPr>
              <w:t xml:space="preserve"> – tło), A (</w:t>
            </w:r>
            <w:proofErr w:type="spellStart"/>
            <w:r w:rsidRPr="00420B29">
              <w:rPr>
                <w:rFonts w:ascii="Times New Roman" w:hAnsi="Times New Roman"/>
              </w:rPr>
              <w:t>Assessment</w:t>
            </w:r>
            <w:proofErr w:type="spellEnd"/>
            <w:r w:rsidRPr="00420B29">
              <w:rPr>
                <w:rFonts w:ascii="Times New Roman" w:hAnsi="Times New Roman"/>
              </w:rPr>
              <w:t xml:space="preserve"> – ocena), R (</w:t>
            </w:r>
            <w:proofErr w:type="spellStart"/>
            <w:r w:rsidRPr="00420B29">
              <w:rPr>
                <w:rFonts w:ascii="Times New Roman" w:hAnsi="Times New Roman"/>
              </w:rPr>
              <w:t>Recommendation</w:t>
            </w:r>
            <w:proofErr w:type="spellEnd"/>
            <w:r w:rsidRPr="00420B29">
              <w:rPr>
                <w:rFonts w:ascii="Times New Roman" w:hAnsi="Times New Roman"/>
              </w:rPr>
              <w:t xml:space="preserve"> – rekomendacja)).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lastRenderedPageBreak/>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F.U1. umyć chirurgicznie ręce, nałożyć jałowe rękawiczki, ubrać się do operacji lub zabiegu wymagającego jałowości, przygotować pole operacyjne zgodnie z zasadami aseptyki oraz uczestniczyć w zabiegu operacyjnym;</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F.U2. założyć i zmienić jałowy opatrunek;</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F.U3. ocenić i zaopatrzyć prostą ranę, w tym znieczulić miejscowo (powierzchownie, nasiękowo), założyć i usunąć szwy chirurgiczne, założyć i zmienić jałowy opatrunek chirurgiczny;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F.U4. rozpoznawać najczęściej występujące stany zagrożenia życia, w tym z wykorzystaniem różnych technik obrazowania;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F.U5. rozpoznawać na podstawie badania radiologicznego najczęściej występujące typy złamań, szczególnie kości długich;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F.U6. doraźnie unieruchomić kończynę, w tym wybrać rodzaj unieruchomienia w typowych sytuacjach klinicznych oraz skontrolować poprawność ukrwienia kończyny po założeniu opatrunku unieruchamiającego;</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F.U7. unieruchomić kręgosłup szyjny i piersiowo-lędźwiowy po urazie;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F.U8. zaopatrzyć krwawienie zewnętrzne;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F.U9. prowadzić podstawowe zabiegi resuscytacyjne (Basic Life </w:t>
            </w:r>
            <w:proofErr w:type="spellStart"/>
            <w:r w:rsidRPr="00420B29">
              <w:rPr>
                <w:rFonts w:ascii="Times New Roman" w:hAnsi="Times New Roman"/>
              </w:rPr>
              <w:t>Support</w:t>
            </w:r>
            <w:proofErr w:type="spellEnd"/>
            <w:r w:rsidRPr="00420B29">
              <w:rPr>
                <w:rFonts w:ascii="Times New Roman" w:hAnsi="Times New Roman"/>
              </w:rPr>
              <w:t xml:space="preserve">, BLS) u noworodków i dzieci zgodnie z wytycznymi Europejskiej Rady Resuscytacji (European </w:t>
            </w:r>
            <w:proofErr w:type="spellStart"/>
            <w:r w:rsidRPr="00420B29">
              <w:rPr>
                <w:rFonts w:ascii="Times New Roman" w:hAnsi="Times New Roman"/>
              </w:rPr>
              <w:t>Resuscitation</w:t>
            </w:r>
            <w:proofErr w:type="spellEnd"/>
            <w:r w:rsidRPr="00420B29">
              <w:rPr>
                <w:rFonts w:ascii="Times New Roman" w:hAnsi="Times New Roman"/>
              </w:rPr>
              <w:t xml:space="preserve"> </w:t>
            </w:r>
            <w:proofErr w:type="spellStart"/>
            <w:r w:rsidRPr="00420B29">
              <w:rPr>
                <w:rFonts w:ascii="Times New Roman" w:hAnsi="Times New Roman"/>
              </w:rPr>
              <w:t>Council</w:t>
            </w:r>
            <w:proofErr w:type="spellEnd"/>
            <w:r w:rsidRPr="00420B29">
              <w:rPr>
                <w:rFonts w:ascii="Times New Roman" w:hAnsi="Times New Roman"/>
              </w:rPr>
              <w:t>, ERC);</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EUK7_U89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F.U10. prowadzić zaawansowane czynności resuscytacyjne u noworodków (</w:t>
            </w:r>
            <w:proofErr w:type="spellStart"/>
            <w:r w:rsidRPr="00420B29">
              <w:rPr>
                <w:rFonts w:ascii="Times New Roman" w:hAnsi="Times New Roman"/>
              </w:rPr>
              <w:t>Newborn</w:t>
            </w:r>
            <w:proofErr w:type="spellEnd"/>
            <w:r w:rsidRPr="00420B29">
              <w:rPr>
                <w:rFonts w:ascii="Times New Roman" w:hAnsi="Times New Roman"/>
              </w:rPr>
              <w:t xml:space="preserve"> Life </w:t>
            </w:r>
            <w:proofErr w:type="spellStart"/>
            <w:r w:rsidRPr="00420B29">
              <w:rPr>
                <w:rFonts w:ascii="Times New Roman" w:hAnsi="Times New Roman"/>
              </w:rPr>
              <w:t>Support</w:t>
            </w:r>
            <w:proofErr w:type="spellEnd"/>
            <w:r w:rsidRPr="00420B29">
              <w:rPr>
                <w:rFonts w:ascii="Times New Roman" w:hAnsi="Times New Roman"/>
              </w:rPr>
              <w:t>, NLS) i dzieci (</w:t>
            </w:r>
            <w:proofErr w:type="spellStart"/>
            <w:r w:rsidRPr="00420B29">
              <w:rPr>
                <w:rFonts w:ascii="Times New Roman" w:hAnsi="Times New Roman"/>
              </w:rPr>
              <w:t>Pediatric</w:t>
            </w:r>
            <w:proofErr w:type="spellEnd"/>
            <w:r w:rsidRPr="00420B29">
              <w:rPr>
                <w:rFonts w:ascii="Times New Roman" w:hAnsi="Times New Roman"/>
              </w:rPr>
              <w:t xml:space="preserve"> Advanced Life </w:t>
            </w:r>
            <w:proofErr w:type="spellStart"/>
            <w:r w:rsidRPr="00420B29">
              <w:rPr>
                <w:rFonts w:ascii="Times New Roman" w:hAnsi="Times New Roman"/>
              </w:rPr>
              <w:t>Support</w:t>
            </w:r>
            <w:proofErr w:type="spellEnd"/>
            <w:r w:rsidRPr="00420B29">
              <w:rPr>
                <w:rFonts w:ascii="Times New Roman" w:hAnsi="Times New Roman"/>
              </w:rPr>
              <w:t>, PALS) zgodnie z wytycznymi ERC;</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EUK7_U90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F.U11. prowadzić podstawowe zabiegi resuscytacyjne BLS u dorosłych, w tym z użyciem automatycznego defibrylatora zewnętrznego, zgodnie z wytycznymi ERC;</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EUK7_U91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F.U12. prowadzić zaawansowane czynności resuscytacyjne (Advanced Life </w:t>
            </w:r>
            <w:proofErr w:type="spellStart"/>
            <w:r w:rsidRPr="00420B29">
              <w:rPr>
                <w:rFonts w:ascii="Times New Roman" w:hAnsi="Times New Roman"/>
              </w:rPr>
              <w:t>Support</w:t>
            </w:r>
            <w:proofErr w:type="spellEnd"/>
            <w:r w:rsidRPr="00420B29">
              <w:rPr>
                <w:rFonts w:ascii="Times New Roman" w:hAnsi="Times New Roman"/>
              </w:rPr>
              <w:t>, ALS) u dorosłych zgodnie z wytycznymi ERC;</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EUK7_U92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F.U13. zastosować prawidłowe postępowanie medyczne w przypadku ciąży i połogu fizjologicznego zgodnie ze standardami opieki okołoporodowej;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EUK7_U93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F.U14. rozpoznać najczęstsze objawy świadczące o nieprawidłowym przebiegu ciąży i połogu, zastosować i interpretować badania diagnostyczne, przeprowadzić diagnostykę różnicową, wdrożyć terapię, monitorować efekty leczenia oraz ocenić wskazania do konsultacji specjalistycznej, w szczególności w przypadku bólu brzucha, skurczów macicy, krwawienia z dróg rodnych, nieprawidłowej częstości bicia serca i ruchliwości płodu, nadciśnienia tętniczego;</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EUK7_U94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F.U15. dokonać detekcji i interpretacji czynności serca płodu;</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EUK7_U95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F.U16. rozpoznać rozpoczynający się poród i objawy nieprawidłowego przebiegu porodu;</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EUK7_U96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F.U17. asystować przy porodzie fizjologicznym;</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EUK7_U97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F.U18. zastosować prawidłowe postępowanie medyczne w przypadku nieprawidłowego krwawienia z dróg rodnych, braku miesiączki, bólu w obrębie miednicy (zapalenie narządów miednicy mniejszej, ciąża </w:t>
            </w:r>
            <w:proofErr w:type="spellStart"/>
            <w:r w:rsidRPr="00420B29">
              <w:rPr>
                <w:rFonts w:ascii="Times New Roman" w:hAnsi="Times New Roman"/>
              </w:rPr>
              <w:t>ektopowa</w:t>
            </w:r>
            <w:proofErr w:type="spellEnd"/>
            <w:r w:rsidRPr="00420B29">
              <w:rPr>
                <w:rFonts w:ascii="Times New Roman" w:hAnsi="Times New Roman"/>
              </w:rPr>
              <w:t>), zapalenia pochwy i sromu, chorób przenoszonych drogą płciową;</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EUK7_U98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F.U19. zastosować prawidłowe postępowanie medyczne w zakresie regulacji urodzeń;</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EUK7_U99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F.U20. rozpoznawać stany okulistyczne wymagające pilnej pomocy specjalistycznej i udzielić wstępnej pomocy przedszpitalnej w przypadkach urazów fizycznych i chemicznych oka;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EUK7_U100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F.U21. przekazywać niepomyślne wiadomości z wykorzystaniem wybranego protokołu, np.:</w:t>
            </w:r>
            <w:r w:rsidRPr="00420B29">
              <w:rPr>
                <w:rFonts w:ascii="Times New Roman" w:hAnsi="Times New Roman"/>
              </w:rPr>
              <w:br/>
              <w:t>1) SPIKES: S (</w:t>
            </w:r>
            <w:proofErr w:type="spellStart"/>
            <w:r w:rsidRPr="00420B29">
              <w:rPr>
                <w:rFonts w:ascii="Times New Roman" w:hAnsi="Times New Roman"/>
              </w:rPr>
              <w:t>Setting</w:t>
            </w:r>
            <w:proofErr w:type="spellEnd"/>
            <w:r w:rsidRPr="00420B29">
              <w:rPr>
                <w:rFonts w:ascii="Times New Roman" w:hAnsi="Times New Roman"/>
              </w:rPr>
              <w:t xml:space="preserve"> – właściwe otoczenie), P (</w:t>
            </w:r>
            <w:proofErr w:type="spellStart"/>
            <w:r w:rsidRPr="00420B29">
              <w:rPr>
                <w:rFonts w:ascii="Times New Roman" w:hAnsi="Times New Roman"/>
              </w:rPr>
              <w:t>Perception</w:t>
            </w:r>
            <w:proofErr w:type="spellEnd"/>
            <w:r w:rsidRPr="00420B29">
              <w:rPr>
                <w:rFonts w:ascii="Times New Roman" w:hAnsi="Times New Roman"/>
              </w:rPr>
              <w:t xml:space="preserve"> – poznanie stanu wiedzy współrozmówcy), I (</w:t>
            </w:r>
            <w:proofErr w:type="spellStart"/>
            <w:r w:rsidRPr="00420B29">
              <w:rPr>
                <w:rFonts w:ascii="Times New Roman" w:hAnsi="Times New Roman"/>
              </w:rPr>
              <w:t>Invitation</w:t>
            </w:r>
            <w:proofErr w:type="spellEnd"/>
            <w:r w:rsidRPr="00420B29">
              <w:rPr>
                <w:rFonts w:ascii="Times New Roman" w:hAnsi="Times New Roman"/>
              </w:rPr>
              <w:t>/Information – zaproszenie do rozmowy / informowanie), K (Knowledge – przekazanie niepomyślnej informacji), E (</w:t>
            </w:r>
            <w:proofErr w:type="spellStart"/>
            <w:r w:rsidRPr="00420B29">
              <w:rPr>
                <w:rFonts w:ascii="Times New Roman" w:hAnsi="Times New Roman"/>
              </w:rPr>
              <w:t>Emotions</w:t>
            </w:r>
            <w:proofErr w:type="spellEnd"/>
            <w:r w:rsidRPr="00420B29">
              <w:rPr>
                <w:rFonts w:ascii="Times New Roman" w:hAnsi="Times New Roman"/>
              </w:rPr>
              <w:t xml:space="preserve"> and </w:t>
            </w:r>
            <w:proofErr w:type="spellStart"/>
            <w:r w:rsidRPr="00420B29">
              <w:rPr>
                <w:rFonts w:ascii="Times New Roman" w:hAnsi="Times New Roman"/>
              </w:rPr>
              <w:t>empathy</w:t>
            </w:r>
            <w:proofErr w:type="spellEnd"/>
            <w:r w:rsidRPr="00420B29">
              <w:rPr>
                <w:rFonts w:ascii="Times New Roman" w:hAnsi="Times New Roman"/>
              </w:rPr>
              <w:t xml:space="preserve"> – emocje i empatia), S (</w:t>
            </w:r>
            <w:proofErr w:type="spellStart"/>
            <w:r w:rsidRPr="00420B29">
              <w:rPr>
                <w:rFonts w:ascii="Times New Roman" w:hAnsi="Times New Roman"/>
              </w:rPr>
              <w:t>Strategy</w:t>
            </w:r>
            <w:proofErr w:type="spellEnd"/>
            <w:r w:rsidRPr="00420B29">
              <w:rPr>
                <w:rFonts w:ascii="Times New Roman" w:hAnsi="Times New Roman"/>
              </w:rPr>
              <w:t xml:space="preserve"> and </w:t>
            </w:r>
            <w:proofErr w:type="spellStart"/>
            <w:r w:rsidRPr="00420B29">
              <w:rPr>
                <w:rFonts w:ascii="Times New Roman" w:hAnsi="Times New Roman"/>
              </w:rPr>
              <w:t>summary</w:t>
            </w:r>
            <w:proofErr w:type="spellEnd"/>
            <w:r w:rsidRPr="00420B29">
              <w:rPr>
                <w:rFonts w:ascii="Times New Roman" w:hAnsi="Times New Roman"/>
              </w:rPr>
              <w:t xml:space="preserve"> – plan działania i podsumowanie),</w:t>
            </w:r>
            <w:r w:rsidRPr="00420B29">
              <w:rPr>
                <w:rFonts w:ascii="Times New Roman" w:hAnsi="Times New Roman"/>
              </w:rPr>
              <w:br/>
              <w:t>2) EMPATIA: E (Emocje), M (Miejsce), P (Perspektywa pacjenta), A (Adekwatny język),</w:t>
            </w:r>
            <w:r w:rsidRPr="00420B29">
              <w:rPr>
                <w:rFonts w:ascii="Times New Roman" w:hAnsi="Times New Roman"/>
              </w:rPr>
              <w:br/>
              <w:t>T (Treść wiadomości), I (Informacje dodatkowe), A (Adnotacja w dokumentacji),</w:t>
            </w:r>
            <w:r w:rsidRPr="00420B29">
              <w:rPr>
                <w:rFonts w:ascii="Times New Roman" w:hAnsi="Times New Roman"/>
              </w:rPr>
              <w:br/>
              <w:t>3) ABCDE: A (</w:t>
            </w:r>
            <w:proofErr w:type="spellStart"/>
            <w:r w:rsidRPr="00420B29">
              <w:rPr>
                <w:rFonts w:ascii="Times New Roman" w:hAnsi="Times New Roman"/>
              </w:rPr>
              <w:t>Advance</w:t>
            </w:r>
            <w:proofErr w:type="spellEnd"/>
            <w:r w:rsidRPr="00420B29">
              <w:rPr>
                <w:rFonts w:ascii="Times New Roman" w:hAnsi="Times New Roman"/>
              </w:rPr>
              <w:t xml:space="preserve"> </w:t>
            </w:r>
            <w:proofErr w:type="spellStart"/>
            <w:r w:rsidRPr="00420B29">
              <w:rPr>
                <w:rFonts w:ascii="Times New Roman" w:hAnsi="Times New Roman"/>
              </w:rPr>
              <w:t>preparation</w:t>
            </w:r>
            <w:proofErr w:type="spellEnd"/>
            <w:r w:rsidRPr="00420B29">
              <w:rPr>
                <w:rFonts w:ascii="Times New Roman" w:hAnsi="Times New Roman"/>
              </w:rPr>
              <w:t xml:space="preserve"> – przygotowanie do rozmowy), B (</w:t>
            </w:r>
            <w:proofErr w:type="spellStart"/>
            <w:r w:rsidRPr="00420B29">
              <w:rPr>
                <w:rFonts w:ascii="Times New Roman" w:hAnsi="Times New Roman"/>
              </w:rPr>
              <w:t>Build</w:t>
            </w:r>
            <w:proofErr w:type="spellEnd"/>
            <w:r w:rsidRPr="00420B29">
              <w:rPr>
                <w:rFonts w:ascii="Times New Roman" w:hAnsi="Times New Roman"/>
              </w:rPr>
              <w:t xml:space="preserve"> </w:t>
            </w:r>
            <w:proofErr w:type="spellStart"/>
            <w:r w:rsidRPr="00420B29">
              <w:rPr>
                <w:rFonts w:ascii="Times New Roman" w:hAnsi="Times New Roman"/>
              </w:rPr>
              <w:t>therapeutic</w:t>
            </w:r>
            <w:proofErr w:type="spellEnd"/>
            <w:r w:rsidRPr="00420B29">
              <w:rPr>
                <w:rFonts w:ascii="Times New Roman" w:hAnsi="Times New Roman"/>
              </w:rPr>
              <w:t xml:space="preserve"> environment–nawiązanie dobrego kontaktu z rodziną),C (</w:t>
            </w:r>
            <w:proofErr w:type="spellStart"/>
            <w:r w:rsidRPr="00420B29">
              <w:rPr>
                <w:rFonts w:ascii="Times New Roman" w:hAnsi="Times New Roman"/>
              </w:rPr>
              <w:t>Communicate</w:t>
            </w:r>
            <w:proofErr w:type="spellEnd"/>
            <w:r w:rsidRPr="00420B29">
              <w:rPr>
                <w:rFonts w:ascii="Times New Roman" w:hAnsi="Times New Roman"/>
              </w:rPr>
              <w:t xml:space="preserve"> </w:t>
            </w:r>
            <w:proofErr w:type="spellStart"/>
            <w:r w:rsidRPr="00420B29">
              <w:rPr>
                <w:rFonts w:ascii="Times New Roman" w:hAnsi="Times New Roman"/>
              </w:rPr>
              <w:t>well</w:t>
            </w:r>
            <w:proofErr w:type="spellEnd"/>
            <w:r w:rsidRPr="00420B29">
              <w:rPr>
                <w:rFonts w:ascii="Times New Roman" w:hAnsi="Times New Roman"/>
              </w:rPr>
              <w:t xml:space="preserve"> – przekazanie złej wiadomości, uwzględniając zasady komunikacji),D(</w:t>
            </w:r>
            <w:proofErr w:type="spellStart"/>
            <w:r w:rsidRPr="00420B29">
              <w:rPr>
                <w:rFonts w:ascii="Times New Roman" w:hAnsi="Times New Roman"/>
              </w:rPr>
              <w:t>Dealing</w:t>
            </w:r>
            <w:proofErr w:type="spellEnd"/>
            <w:r w:rsidRPr="00420B29">
              <w:rPr>
                <w:rFonts w:ascii="Times New Roman" w:hAnsi="Times New Roman"/>
              </w:rPr>
              <w:t xml:space="preserve"> with </w:t>
            </w:r>
            <w:proofErr w:type="spellStart"/>
            <w:r w:rsidRPr="00420B29">
              <w:rPr>
                <w:rFonts w:ascii="Times New Roman" w:hAnsi="Times New Roman"/>
              </w:rPr>
              <w:t>reactions</w:t>
            </w:r>
            <w:proofErr w:type="spellEnd"/>
            <w:r w:rsidRPr="00420B29">
              <w:rPr>
                <w:rFonts w:ascii="Times New Roman" w:hAnsi="Times New Roman"/>
              </w:rPr>
              <w:t>–radzenie sobie z trudnymi emocjami), E (</w:t>
            </w:r>
            <w:proofErr w:type="spellStart"/>
            <w:r w:rsidRPr="00420B29">
              <w:rPr>
                <w:rFonts w:ascii="Times New Roman" w:hAnsi="Times New Roman"/>
              </w:rPr>
              <w:t>Encourage</w:t>
            </w:r>
            <w:proofErr w:type="spellEnd"/>
            <w:r w:rsidRPr="00420B29">
              <w:rPr>
                <w:rFonts w:ascii="Times New Roman" w:hAnsi="Times New Roman"/>
              </w:rPr>
              <w:t xml:space="preserve"> and </w:t>
            </w:r>
            <w:proofErr w:type="spellStart"/>
            <w:r w:rsidRPr="00420B29">
              <w:rPr>
                <w:rFonts w:ascii="Times New Roman" w:hAnsi="Times New Roman"/>
              </w:rPr>
              <w:t>validate</w:t>
            </w:r>
            <w:proofErr w:type="spellEnd"/>
            <w:r w:rsidRPr="00420B29">
              <w:rPr>
                <w:rFonts w:ascii="Times New Roman" w:hAnsi="Times New Roman"/>
              </w:rPr>
              <w:t xml:space="preserve"> </w:t>
            </w:r>
            <w:proofErr w:type="spellStart"/>
            <w:r w:rsidRPr="00420B29">
              <w:rPr>
                <w:rFonts w:ascii="Times New Roman" w:hAnsi="Times New Roman"/>
              </w:rPr>
              <w:t>emotions</w:t>
            </w:r>
            <w:proofErr w:type="spellEnd"/>
            <w:r w:rsidRPr="00420B29">
              <w:rPr>
                <w:rFonts w:ascii="Times New Roman" w:hAnsi="Times New Roman"/>
              </w:rPr>
              <w:t xml:space="preserve"> – prawo do okazywania emocji, przekierowanie ich i adekwatne reagowanie, dążące do zakończenia spotkania)</w:t>
            </w:r>
            <w:r w:rsidRPr="00420B29">
              <w:rPr>
                <w:rFonts w:ascii="Times New Roman" w:hAnsi="Times New Roman"/>
              </w:rPr>
              <w:br/>
              <w:t>–w tym wspierać rodzinę w procesie godnego umierania pacjenta i informować rodzinę o śmierci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EUK7_U101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F.U22. uzyskiwać informacje od członków zespołu z poszanowaniem ich zróżnicowanych opinii i specjalistycznych kompetencji oraz uwzględniać te informacje w planie diagnostyczno-terapeutycznym pacjenta, a także stosować protokoły ATMIST, RSVP/ISBAR.</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P7US_UK</w:t>
            </w:r>
            <w:r w:rsidRPr="00420B29">
              <w:rPr>
                <w:rFonts w:ascii="Times New Roman" w:hAnsi="Times New Roman"/>
              </w:rPr>
              <w:br/>
              <w:t>P7US_UO</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EUK7_U102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G.U1. opisywać strukturę demograficzną ludności i na tej podstawie oceniać i przewidywać problemy zdrowotne populacji;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EUK7_U103</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G.U2. zbierać informacje na temat uwarunkowań i obecności czynników ryzyka chorób zakaźnych i niezakaźnych oraz planować działania profilaktyczne na różnym poziomie zapobiegania;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EUK7_U104</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G.U3. interpretować pozytywne i negatywne mierniki zdrowia;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EUK7_U105</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G.U4. oceniać sytuację epidemiologiczną chorób zakaźnych i niezakaźnych</w:t>
            </w:r>
            <w:r w:rsidRPr="00420B29">
              <w:rPr>
                <w:rFonts w:ascii="Times New Roman" w:hAnsi="Times New Roman"/>
              </w:rPr>
              <w:br/>
              <w:t>w Rzeczypospolitej Polskiej i na świecie;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EUK7_U106</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G.U5. wyjaśniać osobom korzystającym ze świadczeń zdrowotnych ich podstawowe uprawnienia oraz podstawy prawne udzielania tych świadczeń;</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EUK7_U107</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G.U6. wystawiać zaświadczenia lekarskie i orzeczenia lekarskie, sporządzać opinie dla pacjenta, uprawnionych organów i podmiotów, sporządzać i prowadzić dokumentację medyczną (w postaci elektronicznej i papierowej) oraz korzystać z narzędzi i usług informacyjnych oraz komunikacyjnych w ochronie zdrowia (e-zdrowie);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EUK7_U108</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G.U7. rozpoznać podczas badania pacjenta zachowania i objawy wskazujące na możliwość wystąpienia przemocy, w tym przemocy w rodzinie;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EUK7_U109</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G.U8. postępować w sposób umożliwiający zapobieganie zdarzeniom niepożądanym oraz zapewniający zachowanie jakości w ochronie zdrowia i bezpieczeństwa pacjenta, monitorować występowanie zdarzeń niepożądanych i reagować na nie, informować o ich występowaniu i analizować ich przyczyny;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EUK7_U110</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 xml:space="preserve">G.U9. pobrać krew do badań toksykologicznych i zabezpieczyć materiał do badań </w:t>
            </w:r>
            <w:proofErr w:type="spellStart"/>
            <w:r w:rsidRPr="00420B29">
              <w:rPr>
                <w:rFonts w:ascii="Times New Roman" w:hAnsi="Times New Roman"/>
              </w:rPr>
              <w:t>hemogenetycznych</w:t>
            </w:r>
            <w:proofErr w:type="spellEnd"/>
            <w:r w:rsidRPr="00420B29">
              <w:rPr>
                <w:rFonts w:ascii="Times New Roman" w:hAnsi="Times New Roman"/>
              </w:rPr>
              <w:t>;</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EUK7_U111</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G.U10. organizować środowisko pracy w sposób zapewniający bezpieczeństwo pacjenta i innych osób przy uwzględnieniu wpływu czynników ludzkich i zasad ergonomii;</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EUK7_U112</w:t>
            </w:r>
          </w:p>
        </w:tc>
        <w:tc>
          <w:tcPr>
            <w:tcW w:w="3469"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G.U11. ustalić możliwość zastosowania nowych sposobów leczenia w odniesieniu do danego pacjenta w oparciu o aktualne wyniki badań klinicznych.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H.U1. wykonać pomiar i ocenić podstawowe funkcje życiowe (temperatura, tętno, ciśnienie tętnicze krwi) oraz monitorować je z wykorzystaniem kardiomonitora i </w:t>
            </w:r>
            <w:proofErr w:type="spellStart"/>
            <w:r w:rsidRPr="00420B29">
              <w:rPr>
                <w:rFonts w:ascii="Times New Roman" w:hAnsi="Times New Roman"/>
              </w:rPr>
              <w:t>pulsoksymetru</w:t>
            </w:r>
            <w:proofErr w:type="spellEnd"/>
            <w:r w:rsidRPr="00420B29">
              <w:rPr>
                <w:rFonts w:ascii="Times New Roman" w:hAnsi="Times New Roman"/>
              </w:rPr>
              <w:t>;</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H.U2.wykonywaćbezprzyrządoweiprzyrządoweudrażnianiedróg oddechowych;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 wykonać pomiar szczytowego przepływu wydechowego;</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H.U4.pobrać  </w:t>
            </w:r>
            <w:proofErr w:type="spellStart"/>
            <w:r w:rsidRPr="00420B29">
              <w:rPr>
                <w:rFonts w:ascii="Times New Roman" w:hAnsi="Times New Roman"/>
              </w:rPr>
              <w:t>izabezpieczyć</w:t>
            </w:r>
            <w:proofErr w:type="spellEnd"/>
            <w:r w:rsidRPr="00420B29">
              <w:rPr>
                <w:rFonts w:ascii="Times New Roman" w:hAnsi="Times New Roman"/>
              </w:rPr>
              <w:t xml:space="preserve"> krew i inny materiał biologiczny do badań laboratoryjnych, w tym mikrobiologicznych;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H.U5. wykonać dożylne, domięśniowe i podskórne podanie leku;</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H.U6. wykonywać różne formy terapii inhalacyjnej i dokonać doboru inhalatora odpowiednio do sytuacji klinicznej;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EUK7_U119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H.U7. pobrać krew tętniczą i </w:t>
            </w:r>
            <w:proofErr w:type="spellStart"/>
            <w:r w:rsidRPr="00420B29">
              <w:rPr>
                <w:rFonts w:ascii="Times New Roman" w:hAnsi="Times New Roman"/>
              </w:rPr>
              <w:t>arterializowaną</w:t>
            </w:r>
            <w:proofErr w:type="spellEnd"/>
            <w:r w:rsidRPr="00420B29">
              <w:rPr>
                <w:rFonts w:ascii="Times New Roman" w:hAnsi="Times New Roman"/>
              </w:rPr>
              <w:t xml:space="preserve"> krew włośniczkową;</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EUK7_U120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 xml:space="preserve">H.U8. wykonywać testy paskowe, w tym pomiar stężenia glukozy przy pomocy </w:t>
            </w:r>
            <w:proofErr w:type="spellStart"/>
            <w:r w:rsidRPr="00420B29">
              <w:rPr>
                <w:rFonts w:ascii="Times New Roman" w:hAnsi="Times New Roman"/>
              </w:rPr>
              <w:t>glukometru</w:t>
            </w:r>
            <w:proofErr w:type="spellEnd"/>
            <w:r w:rsidRPr="00420B29">
              <w:rPr>
                <w:rFonts w:ascii="Times New Roman" w:hAnsi="Times New Roman"/>
              </w:rPr>
              <w:t>;</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EUK7_U121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H.U9. pobrać wymazy do badań mikrobiologicznych i cytologicznych;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EUK7_U122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H.U10. wykonać cewnikowanie pęcherza moczowego u kobiety i mężczyzny;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EUK7_U123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H.U11. założyć zgłębnik żołądkowy;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EUK7_U124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H.U12. wykonać wlewkę doodbytniczą;</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EUK7_U125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H.U13. wykonać zabiegi opłucnowe: punkcję i odbarczenie odmy;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EUK7_U126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H.U14. wykonać standardowy elektrokardiogram spoczynkowy i zinterpretować jego wynik;</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EUK7_U127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H.U15.wykonać defibrylację ,kardiowersję elektryczną, elektrostymulację zewnętrzną;</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EUK7_U128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H.U16. umyć chirurgicznie ręce, nałożyć jałowe rękawiczki, ubrać się do operacji lub zabiegu wymagających jałowości, przygotować pole operacyjne zgodnie z zasadami aseptyki oraz uczestniczyć w zabiegu operacyjnym;</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EUK7_U129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H.U17. założyć i zmienić jałowy opatrunek;</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EUK7_U130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H.U18. ocenić i zaopatrzyć prostą ranę, w tym znieczulić miejscowo (powierzchownie, nasiękowo), założyć i usunąć szwy chirurgiczne, założyć i zmienić jałowy opatrunek chirurgiczny;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EUK7_U131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H.U19. zaopatrzyć krwawienie zewnętrzne;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EUK7_U132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H.U20. doraźnie unieruchomić kończynę, w tym wybrać rodzaj unieruchomienia w typowych sytuacjach klinicznych oraz skontrolować poprawność ukrwienia kończyny po założeniu opatrunku unieruchamiającego;</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EUK7_U133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H.U21. unieruchomić kręgosłup szyjny i piersiowo-lędźwiowy po urazie;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EUK7_U134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H.U22. wykonać tamponadę przednią nosa;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EUK7_U135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H.U23. wykonać badanie USG w stanach zagrożenia życia według protokołu FAST lub jego odpowiednika i zinterpretować jego wynik;</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EUK7_U136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H.U24.zastosowaćśrodkiochronyindywidualnejadekwatnedosytuacji klinicznej;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EUK7_U137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H.U25. zebrać wywiad z dorosłym, w tym osobą starszą, wykorzystując umiejętności dotyczące treści, procesu i percepcji komunikowania się, z uwzględnieniem perspektywy biomedycznej i perspektywy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EUK7_U138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H.U26. zebrać wywiad z dzieckiem i jego opiekunami, wykorzystując umiejętności dotyczące treści, procesu i percepcji komunikowania się, z uwzględnieniem perspektywy biomedycznej i perspektywy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EUK7_U139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H.U27. zebrać wywiad w sytuacji zagrożenia zdrowia i życia z zastosowaniem schematu AMPLE;</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EUK7_U140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H.U28.przeprowadzić pełne i ukierunkowane badanie fizykalne dorosłego dostosowane do określonej sytuacji klinicznej;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EUK7_U141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H.U29. przeprowadzić pełne i ukierunkowane badanie fizykalne dziecka od okresu noworodkowego do młodzieńczego dostosowane do określonej sytuacji klinicznej;</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EUK7_U142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H.U30. przekazać niepomyślne wiadomości z wykorzystaniem wybranego protokołu (np. SPIKES, EMPATIA, ABCDE), w tym wspierać rodzinę w procesie godnego umierania pacjenta oraz poinformować rodzinę o śmierci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P7S_UK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EUK7_U143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H.U31. uzyskiwać informacje od członków zespołu z poszanowaniem ich zróżnicowanych opinii i specjalistycznych kompetencji, uwzględniać te informacje w planie diagnostyczno-terapeutycznym pacjenta oraz stosować protokoły ATMIST, RSVP/ISBAR;</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r w:rsidRPr="00420B29">
              <w:rPr>
                <w:rFonts w:ascii="Times New Roman" w:hAnsi="Times New Roman"/>
              </w:rPr>
              <w:br/>
              <w:t>P7S_KK</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EUK7_U144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H.U32.przeprowadzić badanie psychiatryczne pacjenta i ocenić jego stan psychiczny;</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EUK7_U145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H.U33. stwierdzić zgon pacjenta;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EUK7_U146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H.U34. przeprowadzać badania bilansowe, w tym zestawiać pomiary antropometryczne i ciśnienia tętniczego krwi z danymi na siatkach centylowych oraz oceniać stopień zaawansowania dojrzewania;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EUK7_U147</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H.U35. kwalifikować pacjenta do szczepień ochronnych;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EUK7_U148</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H.U36. wykonywać tlenoterapię przy użyciu metod nieinwazyjnych;</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lastRenderedPageBreak/>
              <w:t>EUK7_U149</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H.U37. prowadzić podstawowe zabiegi resuscytacyjne (BLS) u noworodków i dzieci zgodnie z wytycznymi ERC;</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EUK7_U150</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H.U38.prowadzić zaawansowane czynności resuscytacyjne u noworodków (NLS) i dzieci (PALS) zgodnie z wytycznymi ERC;</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EUK7_U151</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H.U39. prowadzić podstawowe zabiegi resuscytacyjne (BLS) u dorosłych, w tym z użyciem automatycznego defibrylatora zewnętrznego, zgodnie z wytycznymi ERC;</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EUK7_U152</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H.U40. prowadzić zaawansowane czynności resuscytacyjne (ALS) u dorosłych zgodnie z wytycznymi ERC;</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EUK7_U153</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H.U41. rozpoznawać najczęściej występujące stany zagrożenia życia, w tym z wykorzystaniem różnych technik obrazowania;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EUK7_U154</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H.U42. rozpoznawać stany okulistyczne wymagające pilnej pomocy specjalistycznej i udzielić wstępnej pomocy przedszpitalnej w przypadkach urazów fizycznych i chemicznych oka;</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EUK7_U155</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H.U43. dokonać detekcji i interpretacji czynności serca płodu;</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0C3FD5">
        <w:trPr>
          <w:trHeight w:val="210"/>
        </w:trPr>
        <w:tc>
          <w:tcPr>
            <w:tcW w:w="711" w:type="pct"/>
          </w:tcPr>
          <w:p w:rsidR="000A7173" w:rsidRPr="00420B29" w:rsidRDefault="000A7173" w:rsidP="00D576F3">
            <w:pPr>
              <w:spacing w:after="0"/>
              <w:rPr>
                <w:rFonts w:ascii="Times New Roman" w:hAnsi="Times New Roman"/>
              </w:rPr>
            </w:pPr>
            <w:r w:rsidRPr="00420B29">
              <w:rPr>
                <w:rFonts w:ascii="Times New Roman" w:hAnsi="Times New Roman"/>
              </w:rPr>
              <w:t>EUK7_U156</w:t>
            </w:r>
          </w:p>
        </w:tc>
        <w:tc>
          <w:tcPr>
            <w:tcW w:w="3469" w:type="pct"/>
          </w:tcPr>
          <w:p w:rsidR="000A7173" w:rsidRPr="00420B29" w:rsidRDefault="000A7173" w:rsidP="00D576F3">
            <w:pPr>
              <w:spacing w:after="0"/>
              <w:rPr>
                <w:rFonts w:ascii="Times New Roman" w:hAnsi="Times New Roman"/>
              </w:rPr>
            </w:pPr>
            <w:r w:rsidRPr="00420B29">
              <w:rPr>
                <w:rFonts w:ascii="Times New Roman" w:hAnsi="Times New Roman"/>
              </w:rPr>
              <w:t>H.U44. wykonywać czynności, asystując przy porodzie fizjologicznym.</w:t>
            </w:r>
          </w:p>
        </w:tc>
        <w:tc>
          <w:tcPr>
            <w:tcW w:w="820" w:type="pct"/>
            <w:vAlign w:val="center"/>
          </w:tcPr>
          <w:p w:rsidR="000A7173" w:rsidRPr="00420B29" w:rsidRDefault="000A7173" w:rsidP="00D576F3">
            <w:pPr>
              <w:spacing w:after="0"/>
              <w:rPr>
                <w:rFonts w:ascii="Times New Roman" w:hAnsi="Times New Roman"/>
              </w:rPr>
            </w:pPr>
            <w:r w:rsidRPr="00420B29">
              <w:rPr>
                <w:rFonts w:ascii="Times New Roman" w:hAnsi="Times New Roman"/>
              </w:rPr>
              <w:t>P7S_UW</w:t>
            </w:r>
          </w:p>
        </w:tc>
      </w:tr>
      <w:tr w:rsidR="000A7173" w:rsidRPr="00420B29" w:rsidTr="00A952BA">
        <w:trPr>
          <w:trHeight w:val="567"/>
        </w:trPr>
        <w:tc>
          <w:tcPr>
            <w:tcW w:w="5000" w:type="pct"/>
            <w:gridSpan w:val="3"/>
            <w:shd w:val="clear" w:color="auto" w:fill="auto"/>
            <w:vAlign w:val="center"/>
          </w:tcPr>
          <w:p w:rsidR="000A7173" w:rsidRPr="00A952BA" w:rsidRDefault="000A7173" w:rsidP="00D22616">
            <w:pPr>
              <w:spacing w:beforeLines="30" w:before="72" w:afterLines="30" w:after="72" w:line="240" w:lineRule="auto"/>
              <w:jc w:val="center"/>
              <w:rPr>
                <w:rFonts w:ascii="Times New Roman" w:hAnsi="Times New Roman"/>
                <w:b/>
              </w:rPr>
            </w:pPr>
            <w:r w:rsidRPr="00A952BA">
              <w:rPr>
                <w:rFonts w:ascii="Times New Roman" w:hAnsi="Times New Roman"/>
                <w:b/>
              </w:rPr>
              <w:t>Kompetencje społeczne (jest gotów)</w:t>
            </w:r>
          </w:p>
          <w:p w:rsidR="000A7173" w:rsidRPr="00420B29" w:rsidRDefault="000A7173" w:rsidP="00D22616">
            <w:pPr>
              <w:spacing w:beforeLines="30" w:before="72" w:afterLines="30" w:after="72" w:line="240" w:lineRule="auto"/>
              <w:jc w:val="center"/>
              <w:rPr>
                <w:rFonts w:ascii="Times New Roman" w:hAnsi="Times New Roman"/>
                <w:b/>
              </w:rPr>
            </w:pPr>
            <w:r w:rsidRPr="00A952BA">
              <w:rPr>
                <w:rFonts w:ascii="Times New Roman" w:hAnsi="Times New Roman"/>
                <w:b/>
              </w:rPr>
              <w:t>Efekty uczenia się w zakresie kompetencji społecznych w standardzie nauczania dla kierunku lekarskiego opisane są w obszarach w D i G.</w:t>
            </w:r>
          </w:p>
        </w:tc>
      </w:tr>
      <w:tr w:rsidR="000A7173" w:rsidRPr="00420B29" w:rsidTr="00A71F8B">
        <w:trPr>
          <w:trHeight w:val="195"/>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EUK7_W78</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D.W5. postawy społeczne wobec choroby, niepełnosprawności i starości oraz specyficzne oddziaływanie stereotypów, uprzedzeń i dyskryminacji;</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225"/>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EUK7_W79</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D.W6. pojęcie empatii oraz zwroty i zachowania służące jej wyrażaniu;</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EUK7_W80</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D.W7. specyfikę i rolę komunikacji werbalnej (świadome konstruowanie komunikatów i niewerbalnej (np. mimika, gesty, zarządzanie ciszą i przestrzenią);</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EUK7_W81</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D.W8. psychospołeczne konsekwencje choroby ostrej i przewlekłej u dzieci, w tym nastoletnich, i dorosłych;</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EUK7_W82</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D.W9. psychospołeczne konsekwencje hospitalizacji dzieci, w tym nastoletnich, i dorosłych w sytuacjach nagłych i chorobach przewlekłych;</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EUK7_W83</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D.W10. psychospołeczne konsekwencje choroby dla rodziny pacjenta (rodzina z chorym dzieckiem, w tym nastoletnim, dorosłym i osobą starszą);</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EUK7_W84</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D.W11. rolę rodziny pacjenta w procesie chorowania (rozpoznanie choroby, adaptacja do choroby, wyleczenie) oraz sposoby radzenia sobie w sytuacjach trudnych (postęp choroby, proces umierania, żałoba);</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EUK7_W86</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D.W13. formy przemocy, w tym przemocy w rodzinie, społeczne uwarunkowania różnych form przemocy oraz rolę lekarza w jej rozpoznawaniu, a także zasady postępowania w przypadku podejrzenia przemocy, z uwzględnieniem procedury „Niebieskiej Karty”;</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EUK7_W87</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 xml:space="preserve">D.W14. pojęcie normy i patologii </w:t>
            </w:r>
            <w:proofErr w:type="spellStart"/>
            <w:r w:rsidRPr="00420B29">
              <w:rPr>
                <w:rFonts w:ascii="Times New Roman" w:hAnsi="Times New Roman"/>
              </w:rPr>
              <w:t>zachowań</w:t>
            </w:r>
            <w:proofErr w:type="spellEnd"/>
            <w:r w:rsidRPr="00420B29">
              <w:rPr>
                <w:rFonts w:ascii="Times New Roman" w:hAnsi="Times New Roman"/>
              </w:rPr>
              <w:t xml:space="preserve"> seksualnych;</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EUK7_W88</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D.W15. pojęcie humanizmu w medycynie oraz główne pojęcia, teorie i zasady etyczne służące jako ogólne ramy właściwego interpretowania i analizowania zagadnień moralno-medycznych;</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lastRenderedPageBreak/>
              <w:t>EUK7_W89</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D.W16. prawa pacjenta oraz pojęcie dobra pacjenta;</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A71F8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EUK7_W90</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D.W17. filozofię opieki paliatywnej i jej znaczenie w kontekście opieki nad pacjentem na wszystkich etapach poważnej choroby i godnej śmierci;</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P7S_WG</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EUK7_U30</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D.U1. przestrzegać wzorców etycznych w działaniach zawodowych, w tym zaplanować i przeprowadzić proces terapeutyczny zgodnie z wartościami etycznymi oraz ideą humanizmu w medycynie;</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P7S_UW</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EUK7_U31</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D.U2. rozpoznawać etyczny wymiar decyzji medycznych i odróżniać aspekty faktualne od normatywnych;</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P7S_UW</w:t>
            </w:r>
            <w:r w:rsidRPr="00420B29">
              <w:rPr>
                <w:rFonts w:ascii="Times New Roman" w:hAnsi="Times New Roman"/>
              </w:rPr>
              <w:br/>
              <w:t>P7S_KK</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EUK7_U32</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D.U3. przestrzegać praw pacjenta;</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P7S_UW</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EUK7_U33</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 xml:space="preserve">D.U4. wykazywać odpowiedzialność za podnoszenie swoich </w:t>
            </w:r>
            <w:proofErr w:type="spellStart"/>
            <w:r w:rsidRPr="00420B29">
              <w:rPr>
                <w:rFonts w:ascii="Times New Roman" w:hAnsi="Times New Roman"/>
              </w:rPr>
              <w:t>kwalifikacjii</w:t>
            </w:r>
            <w:proofErr w:type="spellEnd"/>
            <w:r w:rsidRPr="00420B29">
              <w:rPr>
                <w:rFonts w:ascii="Times New Roman" w:hAnsi="Times New Roman"/>
              </w:rPr>
              <w:t xml:space="preserve"> przekazywanie wiedzy innym;</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P7S_UW</w:t>
            </w:r>
            <w:r w:rsidRPr="00420B29">
              <w:rPr>
                <w:rFonts w:ascii="Times New Roman" w:hAnsi="Times New Roman"/>
              </w:rPr>
              <w:br/>
              <w:t>P7S_UU</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EUK7_U34</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D.U5. krytycznie analizować piśmiennictwo medyczne, w tym w języku angielskim, i wyciągać wnioski;</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P7S_UK</w:t>
            </w:r>
            <w:r w:rsidRPr="00420B29">
              <w:rPr>
                <w:rFonts w:ascii="Times New Roman" w:hAnsi="Times New Roman"/>
              </w:rPr>
              <w:br/>
              <w:t>P7S_KK</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EUK7_U35</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D.U6. porozumiewać się z pacjentem w jednym z języków obcych na poziomie B2+ Europejskiego Systemu Opisu Kształcenia Językowego;</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P7S_UK</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EUK7_U36</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 xml:space="preserve">D.U7. rozwijać i udoskonalać samoświadomość, zdolność do </w:t>
            </w:r>
            <w:proofErr w:type="spellStart"/>
            <w:r w:rsidRPr="00420B29">
              <w:rPr>
                <w:rFonts w:ascii="Times New Roman" w:hAnsi="Times New Roman"/>
              </w:rPr>
              <w:t>samorefleksji</w:t>
            </w:r>
            <w:proofErr w:type="spellEnd"/>
            <w:r w:rsidRPr="00420B29">
              <w:rPr>
                <w:rFonts w:ascii="Times New Roman" w:hAnsi="Times New Roman"/>
              </w:rPr>
              <w:t xml:space="preserve"> i dbałość o siebie oraz zastanawiać się z innymi osobami nad własnym sposobem komunikowania się i zachowywania;</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EUK7_U37</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D.U8. rozpoznawać własne emocje i kierować nimi w relacjach z innymi osobami w celu efektywnego wykonywania pracy mimo własnych reakcji emocjonalnych;</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EUK7_U38</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D.U9. opisywać i krytycznie oceniać własne zachowanie oraz sposób komunikowania się, uwzględniając możliwość alternatywnego zachowania;</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EUK7_U39</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D.U10. stosować adekwatnie do sytuacji pytania otwarte, zamknięte, parafrazę, klaryfikację, podsumowania wewnętrzne i końcowe, sygnalizowanie, aktywne słuchanie (np. wychwytywanie i rozpoznawanie sygnałów wysyłanych przez rozmówcę, techniki werbalne i niewerbalne) i facylitacje (zachęcanie rozmówcy do wypowiedzi);</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EUK7_U40</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D.U11. dostosować sposób komunikacji werbalnej do potrzeb pacjenta, wyrażając się w sposób zrozumiały i unikając żargonu medycznego;</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EUK7_U41</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D.U12. rozpoznawać i analizować sytuacje trudne i wyzwania związane z komunikowaniem się, w tym płacz, silne emocje, lęk, przerywanie wypowiedzi, kwestie kłopotliwe i drażliwe, milczenie, wycofanie, zachowania agresywne i roszczeniowe, oraz radzić sobie z nimi w sposób konstruktywny;</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EUK7_U42</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 xml:space="preserve">D.U13. nawiązać z pacjentem i osobą towarzyszącą pacjentowi kontakt służący budowaniu właściwej relacji (np. Model 4 nawyków – 4 </w:t>
            </w:r>
            <w:proofErr w:type="spellStart"/>
            <w:r w:rsidRPr="00420B29">
              <w:rPr>
                <w:rFonts w:ascii="Times New Roman" w:hAnsi="Times New Roman"/>
              </w:rPr>
              <w:t>Habits</w:t>
            </w:r>
            <w:proofErr w:type="spellEnd"/>
            <w:r w:rsidRPr="00420B29">
              <w:rPr>
                <w:rFonts w:ascii="Times New Roman" w:hAnsi="Times New Roman"/>
              </w:rPr>
              <w:t xml:space="preserve"> Model: Zainwestuj w początek (Invest in the </w:t>
            </w:r>
            <w:proofErr w:type="spellStart"/>
            <w:r w:rsidRPr="00420B29">
              <w:rPr>
                <w:rFonts w:ascii="Times New Roman" w:hAnsi="Times New Roman"/>
              </w:rPr>
              <w:lastRenderedPageBreak/>
              <w:t>beginning</w:t>
            </w:r>
            <w:proofErr w:type="spellEnd"/>
            <w:r w:rsidRPr="00420B29">
              <w:rPr>
                <w:rFonts w:ascii="Times New Roman" w:hAnsi="Times New Roman"/>
              </w:rPr>
              <w:t>), Wykaże empatię (</w:t>
            </w:r>
            <w:proofErr w:type="spellStart"/>
            <w:r w:rsidRPr="00420B29">
              <w:rPr>
                <w:rFonts w:ascii="Times New Roman" w:hAnsi="Times New Roman"/>
              </w:rPr>
              <w:t>Demonstrate</w:t>
            </w:r>
            <w:proofErr w:type="spellEnd"/>
            <w:r w:rsidRPr="00420B29">
              <w:rPr>
                <w:rFonts w:ascii="Times New Roman" w:hAnsi="Times New Roman"/>
              </w:rPr>
              <w:t xml:space="preserve"> </w:t>
            </w:r>
            <w:proofErr w:type="spellStart"/>
            <w:r w:rsidRPr="00420B29">
              <w:rPr>
                <w:rFonts w:ascii="Times New Roman" w:hAnsi="Times New Roman"/>
              </w:rPr>
              <w:t>empathy</w:t>
            </w:r>
            <w:proofErr w:type="spellEnd"/>
            <w:r w:rsidRPr="00420B29">
              <w:rPr>
                <w:rFonts w:ascii="Times New Roman" w:hAnsi="Times New Roman"/>
              </w:rPr>
              <w:t>), Rozpoznaj perspektywę pacjenta (</w:t>
            </w:r>
            <w:proofErr w:type="spellStart"/>
            <w:r w:rsidRPr="00420B29">
              <w:rPr>
                <w:rFonts w:ascii="Times New Roman" w:hAnsi="Times New Roman"/>
              </w:rPr>
              <w:t>Elicit</w:t>
            </w:r>
            <w:proofErr w:type="spellEnd"/>
            <w:r w:rsidRPr="00420B29">
              <w:rPr>
                <w:rFonts w:ascii="Times New Roman" w:hAnsi="Times New Roman"/>
              </w:rPr>
              <w:t xml:space="preserve"> the </w:t>
            </w:r>
            <w:proofErr w:type="spellStart"/>
            <w:r w:rsidRPr="00420B29">
              <w:rPr>
                <w:rFonts w:ascii="Times New Roman" w:hAnsi="Times New Roman"/>
              </w:rPr>
              <w:t>patient’s</w:t>
            </w:r>
            <w:proofErr w:type="spellEnd"/>
            <w:r w:rsidRPr="00420B29">
              <w:rPr>
                <w:rFonts w:ascii="Times New Roman" w:hAnsi="Times New Roman"/>
              </w:rPr>
              <w:t xml:space="preserve"> </w:t>
            </w:r>
            <w:proofErr w:type="spellStart"/>
            <w:r w:rsidRPr="00420B29">
              <w:rPr>
                <w:rFonts w:ascii="Times New Roman" w:hAnsi="Times New Roman"/>
              </w:rPr>
              <w:t>perspective</w:t>
            </w:r>
            <w:proofErr w:type="spellEnd"/>
            <w:r w:rsidRPr="00420B29">
              <w:rPr>
                <w:rFonts w:ascii="Times New Roman" w:hAnsi="Times New Roman"/>
              </w:rPr>
              <w:t>), Zainwestuj w koniec (Invest in the end));</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lastRenderedPageBreak/>
              <w:t>P7S_UK</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EUK7_U43</w:t>
            </w:r>
          </w:p>
        </w:tc>
        <w:tc>
          <w:tcPr>
            <w:tcW w:w="3469" w:type="pct"/>
          </w:tcPr>
          <w:p w:rsidR="000A7173" w:rsidRPr="00420B29" w:rsidRDefault="000A7173" w:rsidP="00BC5941">
            <w:pPr>
              <w:spacing w:after="0"/>
              <w:rPr>
                <w:rFonts w:ascii="Times New Roman" w:hAnsi="Times New Roman"/>
              </w:rPr>
            </w:pPr>
            <w:r w:rsidRPr="00420B29">
              <w:rPr>
                <w:rFonts w:ascii="Times New Roman" w:hAnsi="Times New Roman"/>
              </w:rPr>
              <w:t xml:space="preserve">D.U14. spojrzeć na sytuację z perspektywy pacjenta, budując odpowiedni kontekst rozmowy i używając metody </w:t>
            </w:r>
            <w:proofErr w:type="spellStart"/>
            <w:r w:rsidRPr="00420B29">
              <w:rPr>
                <w:rFonts w:ascii="Times New Roman" w:hAnsi="Times New Roman"/>
              </w:rPr>
              <w:t>elicytacji</w:t>
            </w:r>
            <w:proofErr w:type="spellEnd"/>
            <w:r w:rsidRPr="00420B29">
              <w:rPr>
                <w:rFonts w:ascii="Times New Roman" w:hAnsi="Times New Roman"/>
              </w:rPr>
              <w:t>, a następnie uwzględnić ją w budowaniu komunikatów werbalnych.</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P7S_UK</w:t>
            </w:r>
            <w:r w:rsidRPr="00420B29">
              <w:rPr>
                <w:rFonts w:ascii="Times New Roman" w:hAnsi="Times New Roman"/>
              </w:rPr>
              <w:br/>
              <w:t>P7S_KR</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EUK7_U106</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G.U5. wyjaśniać osobom korzystającym ze świadczeń zdrowotnych ich podstawowe uprawnienia oraz podstawy prawne udzielania tych świadczeń;</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P7S_UW</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EUK7_U109</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G.U8. postępować w sposób umożliwiający zapobieganie zdarzeniom niepożądanym oraz zapewniający zachowanie jakości w ochronie zdrowia i bezpieczeństwa pacjenta, monitorować występowanie zdarzeń niepożądanych i reagować na nie, informować o ich występowaniu i analizować ich przyczyny;</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P7S_UW</w:t>
            </w:r>
          </w:p>
        </w:tc>
      </w:tr>
      <w:tr w:rsidR="000A7173" w:rsidRPr="00420B29" w:rsidTr="00157D3B">
        <w:trPr>
          <w:trHeight w:val="150"/>
        </w:trPr>
        <w:tc>
          <w:tcPr>
            <w:tcW w:w="711"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EUK7_U111</w:t>
            </w:r>
          </w:p>
        </w:tc>
        <w:tc>
          <w:tcPr>
            <w:tcW w:w="3469" w:type="pct"/>
            <w:vAlign w:val="center"/>
          </w:tcPr>
          <w:p w:rsidR="000A7173" w:rsidRPr="00420B29" w:rsidRDefault="000A7173" w:rsidP="00BC5941">
            <w:pPr>
              <w:spacing w:after="0"/>
              <w:rPr>
                <w:rFonts w:ascii="Times New Roman" w:hAnsi="Times New Roman"/>
              </w:rPr>
            </w:pPr>
            <w:r w:rsidRPr="00420B29">
              <w:rPr>
                <w:rFonts w:ascii="Times New Roman" w:hAnsi="Times New Roman"/>
              </w:rPr>
              <w:t>G.U10. organizować środowisko pracy w sposób zapewniający bezpieczeństwo pacjenta i innych osób przy uwzględnieniu wpływu czynników ludzkich i zasad ergonomii;</w:t>
            </w:r>
          </w:p>
        </w:tc>
        <w:tc>
          <w:tcPr>
            <w:tcW w:w="820" w:type="pct"/>
            <w:vAlign w:val="center"/>
          </w:tcPr>
          <w:p w:rsidR="000A7173" w:rsidRPr="00420B29" w:rsidRDefault="000A7173" w:rsidP="00BC5941">
            <w:pPr>
              <w:spacing w:after="0" w:line="360" w:lineRule="auto"/>
              <w:rPr>
                <w:rFonts w:ascii="Times New Roman" w:hAnsi="Times New Roman"/>
              </w:rPr>
            </w:pPr>
            <w:r w:rsidRPr="00420B29">
              <w:rPr>
                <w:rFonts w:ascii="Times New Roman" w:hAnsi="Times New Roman"/>
              </w:rPr>
              <w:t>P7S_UW</w:t>
            </w:r>
          </w:p>
        </w:tc>
      </w:tr>
    </w:tbl>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rsidP="00392B89">
      <w:pPr>
        <w:spacing w:after="0" w:line="240" w:lineRule="auto"/>
        <w:jc w:val="both"/>
        <w:rPr>
          <w:rFonts w:ascii="Times New Roman" w:hAnsi="Times New Roman"/>
        </w:rPr>
      </w:pPr>
    </w:p>
    <w:p w:rsidR="000A7173" w:rsidRPr="00420B29" w:rsidRDefault="000A7173">
      <w:pPr>
        <w:rPr>
          <w:rFonts w:ascii="Times New Roman" w:hAnsi="Times New Roman"/>
        </w:rPr>
      </w:pPr>
      <w:r w:rsidRPr="00420B29">
        <w:rPr>
          <w:rFonts w:ascii="Times New Roman" w:hAnsi="Times New Roman"/>
        </w:rPr>
        <w:br w:type="page"/>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A0" w:firstRow="1" w:lastRow="0" w:firstColumn="1" w:lastColumn="1" w:noHBand="0" w:noVBand="1"/>
      </w:tblPr>
      <w:tblGrid>
        <w:gridCol w:w="1453"/>
        <w:gridCol w:w="2447"/>
        <w:gridCol w:w="5158"/>
      </w:tblGrid>
      <w:tr w:rsidR="000A7173" w:rsidRPr="00420B29" w:rsidTr="00A952BA">
        <w:tc>
          <w:tcPr>
            <w:tcW w:w="5000" w:type="pct"/>
            <w:gridSpan w:val="3"/>
            <w:shd w:val="clear" w:color="auto" w:fill="auto"/>
          </w:tcPr>
          <w:p w:rsidR="000A7173" w:rsidRPr="00420B29" w:rsidRDefault="000A7173" w:rsidP="008B01BA">
            <w:pPr>
              <w:spacing w:after="0" w:line="240" w:lineRule="auto"/>
              <w:rPr>
                <w:rFonts w:ascii="Times New Roman" w:hAnsi="Times New Roman"/>
                <w:b/>
              </w:rPr>
            </w:pPr>
            <w:r w:rsidRPr="00A952BA">
              <w:rPr>
                <w:rFonts w:ascii="Times New Roman" w:hAnsi="Times New Roman"/>
                <w:b/>
              </w:rPr>
              <w:lastRenderedPageBreak/>
              <w:t xml:space="preserve">Grupa zajęć: PRZEDMIOTY PODSTAWOWE (w formie modułów łączących efekty z obszarów A i B ): Układ kostno-mięśniowy, Mikroskopowa budowa ciała, Biologia rozwoju prenatalnego, Fizyko-chemiczne podstawy życia, Podstawy obrazowania diagnostycznego, Składniki żywej materii, Człowiek i środowisko, Cytobiologia, Metabolizm i homeostaza, Układ nerwowo-zmysłowy, Układ krążeniowo-oddechowy, Układ pokarmowy,  Układ </w:t>
            </w:r>
            <w:proofErr w:type="spellStart"/>
            <w:r w:rsidRPr="00A952BA">
              <w:rPr>
                <w:rFonts w:ascii="Times New Roman" w:hAnsi="Times New Roman"/>
                <w:b/>
              </w:rPr>
              <w:t>endokrynny</w:t>
            </w:r>
            <w:proofErr w:type="spellEnd"/>
            <w:r w:rsidRPr="00A952BA">
              <w:rPr>
                <w:rFonts w:ascii="Times New Roman" w:hAnsi="Times New Roman"/>
                <w:b/>
              </w:rPr>
              <w:t xml:space="preserve"> i skóra, Układ </w:t>
            </w:r>
            <w:proofErr w:type="spellStart"/>
            <w:r w:rsidRPr="00A952BA">
              <w:rPr>
                <w:rFonts w:ascii="Times New Roman" w:hAnsi="Times New Roman"/>
                <w:b/>
              </w:rPr>
              <w:t>moczo</w:t>
            </w:r>
            <w:proofErr w:type="spellEnd"/>
            <w:r w:rsidRPr="00A952BA">
              <w:rPr>
                <w:rFonts w:ascii="Times New Roman" w:hAnsi="Times New Roman"/>
                <w:b/>
              </w:rPr>
              <w:t xml:space="preserve">-płciowy, Przestrzenna organizacja ciała, Informatyka i </w:t>
            </w:r>
            <w:proofErr w:type="spellStart"/>
            <w:r w:rsidRPr="00A952BA">
              <w:rPr>
                <w:rFonts w:ascii="Times New Roman" w:hAnsi="Times New Roman"/>
                <w:b/>
              </w:rPr>
              <w:t>telemedycyna</w:t>
            </w:r>
            <w:proofErr w:type="spellEnd"/>
            <w:r w:rsidRPr="00A952BA">
              <w:rPr>
                <w:rFonts w:ascii="Times New Roman" w:hAnsi="Times New Roman"/>
                <w:b/>
              </w:rPr>
              <w:t>, Podstawy naukowego myślenia.</w:t>
            </w:r>
          </w:p>
        </w:tc>
      </w:tr>
      <w:tr w:rsidR="000A7173" w:rsidRPr="00420B29" w:rsidTr="00A952BA">
        <w:tc>
          <w:tcPr>
            <w:tcW w:w="2153" w:type="pct"/>
            <w:gridSpan w:val="2"/>
            <w:shd w:val="clear" w:color="auto" w:fill="auto"/>
          </w:tcPr>
          <w:p w:rsidR="000A7173" w:rsidRPr="00A952BA" w:rsidRDefault="000A7173" w:rsidP="008B01BA">
            <w:pPr>
              <w:spacing w:after="0" w:line="240" w:lineRule="auto"/>
              <w:jc w:val="center"/>
              <w:rPr>
                <w:rFonts w:ascii="Times New Roman" w:hAnsi="Times New Roman"/>
                <w:b/>
              </w:rPr>
            </w:pPr>
            <w:r w:rsidRPr="00A952BA">
              <w:rPr>
                <w:rFonts w:ascii="Times New Roman" w:hAnsi="Times New Roman"/>
                <w:b/>
              </w:rPr>
              <w:t xml:space="preserve">Efekty uczenia się </w:t>
            </w:r>
          </w:p>
          <w:p w:rsidR="000A7173" w:rsidRPr="00A952BA" w:rsidRDefault="000A7173" w:rsidP="008B01BA">
            <w:pPr>
              <w:spacing w:after="0" w:line="240" w:lineRule="auto"/>
              <w:jc w:val="center"/>
              <w:rPr>
                <w:rFonts w:ascii="Times New Roman" w:hAnsi="Times New Roman"/>
                <w:b/>
              </w:rPr>
            </w:pPr>
            <w:r w:rsidRPr="00A952BA">
              <w:rPr>
                <w:rFonts w:ascii="Times New Roman" w:hAnsi="Times New Roman"/>
                <w:b/>
              </w:rPr>
              <w:t>przypisane do grupy zajęć</w:t>
            </w:r>
          </w:p>
          <w:p w:rsidR="000A7173" w:rsidRPr="00A952BA" w:rsidRDefault="000A7173" w:rsidP="008B01BA">
            <w:pPr>
              <w:spacing w:after="0" w:line="240" w:lineRule="auto"/>
              <w:jc w:val="center"/>
              <w:rPr>
                <w:rFonts w:ascii="Times New Roman" w:hAnsi="Times New Roman"/>
                <w:b/>
              </w:rPr>
            </w:pPr>
          </w:p>
        </w:tc>
        <w:tc>
          <w:tcPr>
            <w:tcW w:w="2847" w:type="pct"/>
            <w:shd w:val="clear" w:color="auto" w:fill="auto"/>
          </w:tcPr>
          <w:p w:rsidR="000A7173" w:rsidRPr="00A952BA" w:rsidRDefault="000A7173" w:rsidP="008B01BA">
            <w:pPr>
              <w:spacing w:after="0" w:line="240" w:lineRule="auto"/>
              <w:jc w:val="center"/>
              <w:rPr>
                <w:rFonts w:ascii="Times New Roman" w:hAnsi="Times New Roman"/>
              </w:rPr>
            </w:pPr>
            <w:r w:rsidRPr="00A952BA">
              <w:rPr>
                <w:rFonts w:ascii="Times New Roman" w:hAnsi="Times New Roman"/>
                <w:b/>
              </w:rPr>
              <w:t xml:space="preserve">Treści programowe </w:t>
            </w:r>
          </w:p>
          <w:p w:rsidR="000A7173" w:rsidRPr="00A952BA" w:rsidRDefault="000A7173" w:rsidP="008B01BA">
            <w:pPr>
              <w:spacing w:after="0" w:line="240" w:lineRule="auto"/>
              <w:jc w:val="center"/>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Wiedza</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EUK7_W1</w:t>
            </w:r>
          </w:p>
          <w:p w:rsidR="000A7173" w:rsidRPr="00420B29" w:rsidRDefault="000A7173" w:rsidP="008B01BA">
            <w:pPr>
              <w:spacing w:after="0" w:line="240" w:lineRule="auto"/>
              <w:rPr>
                <w:rFonts w:ascii="Times New Roman" w:hAnsi="Times New Roman"/>
              </w:rPr>
            </w:pPr>
            <w:r w:rsidRPr="00420B29">
              <w:rPr>
                <w:rFonts w:ascii="Times New Roman" w:hAnsi="Times New Roman"/>
              </w:rPr>
              <w:t>do</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EUK7_W30</w:t>
            </w:r>
          </w:p>
        </w:tc>
        <w:tc>
          <w:tcPr>
            <w:tcW w:w="2847" w:type="pct"/>
            <w:vMerge w:val="restart"/>
          </w:tcPr>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Budowa makro i mikroskopowa ludzkiego ciała, rozwój zarodka oraz poszczególnych narządów.</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Składniki żywej materii, podstawowe szlaki anaboliczne i kataboliczne</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Fizyko-chemiczne podstawy gospodarki wodno-elektrolitowej, funkcjonowania  narządów zmysłów, oddziaływania promieniowania jonizującego  oraz nieinwazyjnych metod obrazowania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Mechanizmy regulujące funkcje komórek, tkanek, narządów, układów, oraz całego organizmu. Wpływ środowiska na funkcjonowanie człowieka.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xml:space="preserve">- Podstawowe narzędzia informatyczne i </w:t>
            </w:r>
            <w:proofErr w:type="spellStart"/>
            <w:r w:rsidRPr="00420B29">
              <w:rPr>
                <w:rFonts w:ascii="Times New Roman" w:hAnsi="Times New Roman"/>
              </w:rPr>
              <w:t>biostatystyczne</w:t>
            </w:r>
            <w:proofErr w:type="spellEnd"/>
            <w:r w:rsidRPr="00420B29">
              <w:rPr>
                <w:rFonts w:ascii="Times New Roman" w:hAnsi="Times New Roman"/>
              </w:rPr>
              <w:t xml:space="preserve"> wykorzystywane w medycynie.</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Rozpoznawanie struktur anatomicznych u żywego człowieka, oraz na podstawie badań obrazowych. Rozpoznawanie struktur komórkowych, tkanek oraz narządów w obrazach mikroskopu optycznego i elektronowego.</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Posługiwanie się podstawowymi technikami laboratoryjnymi i przyrządami pomiarowymi, określanie szkodliwości wybranych czynników fizycznych, wykonywanie prostych testów czynnościowych.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Korzystanie z baz danych, przeprowadzanie podstawowych analiz statystycznych.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Wyszukiwanie i ocena informacji, formułowanie  wniosków i opinii, praca w zespole, ocena własnych potrzeb edukacyjnych i samokształcenie.</w:t>
            </w:r>
          </w:p>
          <w:p w:rsidR="000A7173" w:rsidRPr="00420B29" w:rsidRDefault="000A7173" w:rsidP="008B01BA">
            <w:pPr>
              <w:spacing w:after="0" w:line="240" w:lineRule="auto"/>
              <w:jc w:val="both"/>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Umiejętności</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EUK7_U1</w:t>
            </w:r>
          </w:p>
          <w:p w:rsidR="000A7173" w:rsidRPr="00420B29" w:rsidRDefault="000A7173" w:rsidP="008B01BA">
            <w:pPr>
              <w:spacing w:after="0" w:line="240" w:lineRule="auto"/>
              <w:rPr>
                <w:rFonts w:ascii="Times New Roman" w:hAnsi="Times New Roman"/>
              </w:rPr>
            </w:pPr>
            <w:r w:rsidRPr="00420B29">
              <w:rPr>
                <w:rFonts w:ascii="Times New Roman" w:hAnsi="Times New Roman"/>
              </w:rPr>
              <w:t>do</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EUK7_U16</w:t>
            </w:r>
          </w:p>
        </w:tc>
        <w:tc>
          <w:tcPr>
            <w:tcW w:w="2847" w:type="pct"/>
            <w:vMerge/>
          </w:tcPr>
          <w:p w:rsidR="000A7173" w:rsidRPr="00420B29" w:rsidRDefault="000A7173" w:rsidP="008B01BA">
            <w:pPr>
              <w:spacing w:after="0" w:line="240" w:lineRule="auto"/>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 xml:space="preserve">Kompetencje </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p>
        </w:tc>
        <w:tc>
          <w:tcPr>
            <w:tcW w:w="2847" w:type="pct"/>
            <w:vMerge/>
          </w:tcPr>
          <w:p w:rsidR="000A7173" w:rsidRPr="00420B29" w:rsidRDefault="000A7173" w:rsidP="008B01BA">
            <w:pPr>
              <w:spacing w:after="0" w:line="240" w:lineRule="auto"/>
              <w:rPr>
                <w:rFonts w:ascii="Times New Roman" w:hAnsi="Times New Roman"/>
              </w:rPr>
            </w:pPr>
          </w:p>
        </w:tc>
      </w:tr>
      <w:tr w:rsidR="000A7173" w:rsidRPr="00420B29" w:rsidTr="00A952BA">
        <w:trPr>
          <w:trHeight w:val="75"/>
        </w:trPr>
        <w:tc>
          <w:tcPr>
            <w:tcW w:w="5000" w:type="pct"/>
            <w:gridSpan w:val="3"/>
            <w:shd w:val="clear" w:color="auto" w:fill="auto"/>
          </w:tcPr>
          <w:p w:rsidR="000A7173" w:rsidRPr="00420B29" w:rsidRDefault="000A7173" w:rsidP="008B01BA">
            <w:pPr>
              <w:spacing w:after="0" w:line="240" w:lineRule="auto"/>
              <w:rPr>
                <w:rFonts w:ascii="Times New Roman" w:hAnsi="Times New Roman"/>
                <w:b/>
              </w:rPr>
            </w:pPr>
            <w:r w:rsidRPr="00A952BA">
              <w:rPr>
                <w:rFonts w:ascii="Times New Roman" w:hAnsi="Times New Roman"/>
                <w:b/>
              </w:rPr>
              <w:t>Grupa zajęć: PRZEDMIOTY PRZEDKLINICZNE (w formie modułów realizujących efekty z obszaru C): Patologia ogólna , Patologia narządowa, Genetyka, Podstawy mikrobiologii i parazytologii, Systemy obronne organizmu, Farmakologia I, Farmakologia II.</w:t>
            </w:r>
          </w:p>
        </w:tc>
      </w:tr>
      <w:tr w:rsidR="000A7173" w:rsidRPr="00420B29" w:rsidTr="00A952BA">
        <w:trPr>
          <w:trHeight w:val="75"/>
        </w:trPr>
        <w:tc>
          <w:tcPr>
            <w:tcW w:w="2153" w:type="pct"/>
            <w:gridSpan w:val="2"/>
            <w:shd w:val="clear" w:color="auto" w:fill="auto"/>
          </w:tcPr>
          <w:p w:rsidR="000A7173" w:rsidRPr="00A952BA" w:rsidRDefault="000A7173" w:rsidP="008B01BA">
            <w:pPr>
              <w:spacing w:after="0" w:line="240" w:lineRule="auto"/>
              <w:jc w:val="center"/>
              <w:rPr>
                <w:rFonts w:ascii="Times New Roman" w:hAnsi="Times New Roman"/>
                <w:b/>
              </w:rPr>
            </w:pPr>
            <w:r w:rsidRPr="00A952BA">
              <w:rPr>
                <w:rFonts w:ascii="Times New Roman" w:hAnsi="Times New Roman"/>
                <w:b/>
              </w:rPr>
              <w:t xml:space="preserve">Efekty uczenia się </w:t>
            </w:r>
          </w:p>
          <w:p w:rsidR="000A7173" w:rsidRPr="00A952BA" w:rsidRDefault="000A7173" w:rsidP="008B01BA">
            <w:pPr>
              <w:spacing w:after="0" w:line="240" w:lineRule="auto"/>
              <w:jc w:val="center"/>
              <w:rPr>
                <w:rFonts w:ascii="Times New Roman" w:hAnsi="Times New Roman"/>
                <w:b/>
              </w:rPr>
            </w:pPr>
            <w:r w:rsidRPr="00A952BA">
              <w:rPr>
                <w:rFonts w:ascii="Times New Roman" w:hAnsi="Times New Roman"/>
                <w:b/>
              </w:rPr>
              <w:t>przypisane do grupy zajęć</w:t>
            </w:r>
          </w:p>
          <w:p w:rsidR="000A7173" w:rsidRPr="00A952BA" w:rsidRDefault="000A7173" w:rsidP="008B01BA">
            <w:pPr>
              <w:spacing w:after="0" w:line="240" w:lineRule="auto"/>
              <w:rPr>
                <w:rFonts w:ascii="Times New Roman" w:hAnsi="Times New Roman"/>
              </w:rPr>
            </w:pPr>
          </w:p>
        </w:tc>
        <w:tc>
          <w:tcPr>
            <w:tcW w:w="2847" w:type="pct"/>
            <w:shd w:val="clear" w:color="auto" w:fill="auto"/>
          </w:tcPr>
          <w:p w:rsidR="000A7173" w:rsidRPr="00A952BA" w:rsidRDefault="000A7173" w:rsidP="008B01BA">
            <w:pPr>
              <w:spacing w:after="0" w:line="240" w:lineRule="auto"/>
              <w:jc w:val="center"/>
              <w:rPr>
                <w:rFonts w:ascii="Times New Roman" w:hAnsi="Times New Roman"/>
              </w:rPr>
            </w:pPr>
            <w:r w:rsidRPr="00A952BA">
              <w:rPr>
                <w:rFonts w:ascii="Times New Roman" w:hAnsi="Times New Roman"/>
                <w:b/>
              </w:rPr>
              <w:t xml:space="preserve">Treści programowe </w:t>
            </w:r>
          </w:p>
          <w:p w:rsidR="000A7173" w:rsidRPr="00A952BA" w:rsidRDefault="000A7173" w:rsidP="008B01BA">
            <w:pPr>
              <w:spacing w:after="0" w:line="240" w:lineRule="auto"/>
              <w:jc w:val="center"/>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Wiedza</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EUK7_W31</w:t>
            </w:r>
          </w:p>
          <w:p w:rsidR="000A7173" w:rsidRPr="00420B29" w:rsidRDefault="000A7173" w:rsidP="008B01BA">
            <w:pPr>
              <w:spacing w:after="0" w:line="240" w:lineRule="auto"/>
              <w:rPr>
                <w:rFonts w:ascii="Times New Roman" w:hAnsi="Times New Roman"/>
              </w:rPr>
            </w:pPr>
            <w:r w:rsidRPr="00420B29">
              <w:rPr>
                <w:rFonts w:ascii="Times New Roman" w:hAnsi="Times New Roman"/>
              </w:rPr>
              <w:t>do EUK7_W73</w:t>
            </w:r>
          </w:p>
        </w:tc>
        <w:tc>
          <w:tcPr>
            <w:tcW w:w="2847" w:type="pct"/>
            <w:vMerge w:val="restart"/>
          </w:tcPr>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Kariotyp człowieka, determinacja płci, zasady dziedziczenia różnych cech, podstawy diagnostyki mutacji genowych i chromosomowych.</w:t>
            </w:r>
          </w:p>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xml:space="preserve">- Drobnoustroje chorobotwórcze i fizjologiczny </w:t>
            </w:r>
            <w:proofErr w:type="spellStart"/>
            <w:r w:rsidRPr="00420B29">
              <w:rPr>
                <w:rFonts w:ascii="Times New Roman" w:hAnsi="Times New Roman" w:cs="Times New Roman"/>
              </w:rPr>
              <w:t>mikrobiom</w:t>
            </w:r>
            <w:proofErr w:type="spellEnd"/>
            <w:r w:rsidRPr="00420B29">
              <w:rPr>
                <w:rFonts w:ascii="Times New Roman" w:hAnsi="Times New Roman" w:cs="Times New Roman"/>
              </w:rPr>
              <w:t>.  Epidemiologia zarażeń wirusami i bakteriami oraz zakażeń grzybami i pasożytami. Diagnostyka mikrobiologiczna i parazytologiczna.</w:t>
            </w:r>
          </w:p>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xml:space="preserve">- Swoiste i nieswoiste mechanizmy odporności humoralnej i komórkowej. Główny układ zgodności tkankowej. Reakcje nadwrażliwości i niedobory </w:t>
            </w:r>
            <w:r w:rsidRPr="00420B29">
              <w:rPr>
                <w:rFonts w:ascii="Times New Roman" w:hAnsi="Times New Roman" w:cs="Times New Roman"/>
              </w:rPr>
              <w:lastRenderedPageBreak/>
              <w:t>odporności Immunologia nowotworów, oraz immunologia transplantacyjna.</w:t>
            </w:r>
          </w:p>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Podstawowe mechanizmy uszkadzania komórek i tkanek. Zapalenia swoiste i nieswoiste, regeneracja tkanek i narządów. Postacie kliniczne najczęstszych chorób.</w:t>
            </w:r>
          </w:p>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Poszczególne grupy środków leczniczych, podstawowe zasady farmakoterapii. Lekooporność, indywidualizacja farmakoterapii. -Podstawowe pojęcia z zakresu toksykologii ogólnej, objawy najczęstszych zatruć i ich leczenie.</w:t>
            </w:r>
          </w:p>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Analiza krzyżówek genetycznych, ocena ryzyka genetycznego.</w:t>
            </w:r>
          </w:p>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Identyfikacja typów bakterii, Rozpoznawanie najczęściej spotykanych pasożytów człowieka. Zastosowanie reakcji antygen -przeciwciało w diagnostyce chorób.</w:t>
            </w:r>
          </w:p>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Wykonywanie prostych obliczeń farmakokinetycznych. Dobór leków. Pisanie recept. Posługiwanie się informatorami farmaceutycznymi.</w:t>
            </w:r>
          </w:p>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Interpretacja wyników badań toksykologicznych.</w:t>
            </w:r>
          </w:p>
          <w:p w:rsidR="000A7173" w:rsidRPr="00CD43A2" w:rsidRDefault="000A7173" w:rsidP="00CD43A2">
            <w:pPr>
              <w:pStyle w:val="Standard"/>
              <w:spacing w:after="0" w:line="240" w:lineRule="auto"/>
              <w:jc w:val="both"/>
              <w:rPr>
                <w:rFonts w:ascii="Times New Roman" w:hAnsi="Times New Roman" w:cs="Times New Roman"/>
              </w:rPr>
            </w:pPr>
            <w:r w:rsidRPr="00420B29">
              <w:rPr>
                <w:rFonts w:ascii="Times New Roman" w:hAnsi="Times New Roman" w:cs="Times New Roman"/>
              </w:rPr>
              <w:t>- Wyszukiwanie i ocena informacji, formułowanie  wniosków i opinii, praca w zespole, ocena własnych potrzeb edukacyjnych i samokształcenie</w:t>
            </w:r>
          </w:p>
          <w:p w:rsidR="000A7173" w:rsidRPr="00420B29" w:rsidRDefault="000A7173" w:rsidP="008B01BA">
            <w:pPr>
              <w:spacing w:after="0" w:line="240" w:lineRule="auto"/>
              <w:jc w:val="both"/>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Umiejętności</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EUK7_U17</w:t>
            </w:r>
          </w:p>
          <w:p w:rsidR="000A7173" w:rsidRPr="00420B29" w:rsidRDefault="000A7173" w:rsidP="008B01BA">
            <w:pPr>
              <w:spacing w:after="0" w:line="240" w:lineRule="auto"/>
              <w:rPr>
                <w:rFonts w:ascii="Times New Roman" w:hAnsi="Times New Roman"/>
              </w:rPr>
            </w:pPr>
            <w:r w:rsidRPr="00420B29">
              <w:rPr>
                <w:rFonts w:ascii="Times New Roman" w:hAnsi="Times New Roman"/>
              </w:rPr>
              <w:t>do</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EUK7_U29</w:t>
            </w:r>
          </w:p>
        </w:tc>
        <w:tc>
          <w:tcPr>
            <w:tcW w:w="2847" w:type="pct"/>
            <w:vMerge/>
          </w:tcPr>
          <w:p w:rsidR="000A7173" w:rsidRPr="00420B29" w:rsidRDefault="000A7173" w:rsidP="008B01BA">
            <w:pPr>
              <w:spacing w:after="0" w:line="240" w:lineRule="auto"/>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 xml:space="preserve">Kompetencje </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p>
        </w:tc>
        <w:tc>
          <w:tcPr>
            <w:tcW w:w="2847" w:type="pct"/>
            <w:vMerge/>
          </w:tcPr>
          <w:p w:rsidR="000A7173" w:rsidRPr="00420B29" w:rsidRDefault="000A7173" w:rsidP="008B01BA">
            <w:pPr>
              <w:spacing w:after="0" w:line="240" w:lineRule="auto"/>
              <w:rPr>
                <w:rFonts w:ascii="Times New Roman" w:hAnsi="Times New Roman"/>
              </w:rPr>
            </w:pPr>
          </w:p>
        </w:tc>
      </w:tr>
      <w:tr w:rsidR="000A7173" w:rsidRPr="00420B29" w:rsidTr="00CD43A2">
        <w:trPr>
          <w:trHeight w:val="75"/>
        </w:trPr>
        <w:tc>
          <w:tcPr>
            <w:tcW w:w="5000" w:type="pct"/>
            <w:gridSpan w:val="3"/>
            <w:shd w:val="clear" w:color="auto" w:fill="auto"/>
          </w:tcPr>
          <w:p w:rsidR="000A7173" w:rsidRPr="00CD43A2" w:rsidRDefault="000A7173" w:rsidP="00CD43A2">
            <w:pPr>
              <w:spacing w:after="0" w:line="240" w:lineRule="auto"/>
              <w:jc w:val="both"/>
              <w:rPr>
                <w:rFonts w:ascii="Times New Roman" w:hAnsi="Times New Roman"/>
                <w:b/>
              </w:rPr>
            </w:pPr>
            <w:r w:rsidRPr="00CD43A2">
              <w:rPr>
                <w:rFonts w:ascii="Times New Roman" w:hAnsi="Times New Roman"/>
                <w:b/>
              </w:rPr>
              <w:t>Grupa zajęć: PRZEDMIOTY KLINICZNE</w:t>
            </w:r>
          </w:p>
          <w:p w:rsidR="000A7173" w:rsidRPr="00420B29" w:rsidRDefault="000A7173" w:rsidP="00CD43A2">
            <w:pPr>
              <w:spacing w:after="0" w:line="240" w:lineRule="auto"/>
              <w:jc w:val="both"/>
              <w:rPr>
                <w:rFonts w:ascii="Times New Roman" w:hAnsi="Times New Roman"/>
              </w:rPr>
            </w:pPr>
            <w:r w:rsidRPr="00CD43A2">
              <w:rPr>
                <w:rFonts w:ascii="Times New Roman" w:hAnsi="Times New Roman"/>
                <w:b/>
              </w:rPr>
              <w:t>(w formie modułów łączących efekty z obszarów E i F jak również wybrane efekty z obszaru D): Spotkanie z człowiekiem chorym, Badanie podmiotowe, Badanie przedmiotowe, Wprowadzenie do medycyny klinicznej,</w:t>
            </w:r>
            <w:r w:rsidRPr="00CD43A2">
              <w:rPr>
                <w:rFonts w:ascii="Times New Roman" w:hAnsi="Times New Roman"/>
                <w:b/>
                <w:strike/>
              </w:rPr>
              <w:t xml:space="preserve"> </w:t>
            </w:r>
            <w:r w:rsidRPr="00CD43A2">
              <w:rPr>
                <w:rFonts w:ascii="Times New Roman" w:hAnsi="Times New Roman"/>
                <w:strike/>
              </w:rPr>
              <w:t xml:space="preserve"> </w:t>
            </w:r>
            <w:r w:rsidRPr="00CD43A2">
              <w:rPr>
                <w:rFonts w:ascii="Times New Roman" w:hAnsi="Times New Roman"/>
                <w:b/>
              </w:rPr>
              <w:t>Pulmonologia, Kardiologia I, Choroby zakaźne, Ocena wydolności układów życiowych, Propedeutyka psychiatrii, Kardiologia II, Gastroenterologia I, Psychiatria, Klinika chorób kobiecych, Medycyna ratunkowa, Immunologia kliniczna z alergologią, Anestezjologia i intensywna terapia, Neurologia,  Gastroenterologia II, Chirurgia ogólna i traumatologia, Położnictwo, Endokrynologia, Choroby nerek i dróg moczowych, Dermatologia, Okulistyka, Laryngologia, Choroby narządu ruchu, Hematologia, Pediatria ogólna, Propedeutyka stomatologii,</w:t>
            </w:r>
            <w:r w:rsidRPr="00CD43A2">
              <w:rPr>
                <w:rFonts w:ascii="Times New Roman" w:hAnsi="Times New Roman"/>
              </w:rPr>
              <w:t xml:space="preserve"> </w:t>
            </w:r>
            <w:r w:rsidRPr="00CD43A2">
              <w:rPr>
                <w:rFonts w:ascii="Times New Roman" w:hAnsi="Times New Roman"/>
                <w:b/>
              </w:rPr>
              <w:t>Medycyna rodzinna, Geriatria, Onkologia,</w:t>
            </w:r>
          </w:p>
        </w:tc>
      </w:tr>
      <w:tr w:rsidR="000A7173" w:rsidRPr="00420B29" w:rsidTr="00CD43A2">
        <w:trPr>
          <w:trHeight w:val="75"/>
        </w:trPr>
        <w:tc>
          <w:tcPr>
            <w:tcW w:w="2153" w:type="pct"/>
            <w:gridSpan w:val="2"/>
            <w:shd w:val="clear" w:color="auto" w:fill="auto"/>
          </w:tcPr>
          <w:p w:rsidR="000A7173" w:rsidRPr="00CD43A2" w:rsidRDefault="000A7173" w:rsidP="008B01BA">
            <w:pPr>
              <w:spacing w:after="0" w:line="240" w:lineRule="auto"/>
              <w:jc w:val="center"/>
              <w:rPr>
                <w:rFonts w:ascii="Times New Roman" w:hAnsi="Times New Roman"/>
                <w:b/>
              </w:rPr>
            </w:pPr>
            <w:r w:rsidRPr="00CD43A2">
              <w:rPr>
                <w:rFonts w:ascii="Times New Roman" w:hAnsi="Times New Roman"/>
                <w:b/>
              </w:rPr>
              <w:t xml:space="preserve">Efekty uczenia się </w:t>
            </w:r>
          </w:p>
          <w:p w:rsidR="000A7173" w:rsidRPr="00CD43A2" w:rsidRDefault="000A7173" w:rsidP="008B01BA">
            <w:pPr>
              <w:spacing w:after="0" w:line="240" w:lineRule="auto"/>
              <w:jc w:val="center"/>
              <w:rPr>
                <w:rFonts w:ascii="Times New Roman" w:hAnsi="Times New Roman"/>
                <w:b/>
              </w:rPr>
            </w:pPr>
            <w:r w:rsidRPr="00CD43A2">
              <w:rPr>
                <w:rFonts w:ascii="Times New Roman" w:hAnsi="Times New Roman"/>
                <w:b/>
              </w:rPr>
              <w:t>przypisane do grupy zajęć</w:t>
            </w:r>
          </w:p>
        </w:tc>
        <w:tc>
          <w:tcPr>
            <w:tcW w:w="2847" w:type="pct"/>
            <w:shd w:val="clear" w:color="auto" w:fill="auto"/>
          </w:tcPr>
          <w:p w:rsidR="000A7173" w:rsidRPr="00CD43A2" w:rsidRDefault="000A7173" w:rsidP="008B01BA">
            <w:pPr>
              <w:spacing w:after="0" w:line="240" w:lineRule="auto"/>
              <w:jc w:val="center"/>
              <w:rPr>
                <w:rFonts w:ascii="Times New Roman" w:hAnsi="Times New Roman"/>
              </w:rPr>
            </w:pPr>
            <w:r w:rsidRPr="00CD43A2">
              <w:rPr>
                <w:rFonts w:ascii="Times New Roman" w:hAnsi="Times New Roman"/>
                <w:b/>
              </w:rPr>
              <w:t xml:space="preserve">Treści programowe </w:t>
            </w: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Wiedza</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EUK7_W74</w:t>
            </w:r>
          </w:p>
          <w:p w:rsidR="000A7173" w:rsidRPr="00420B29" w:rsidRDefault="000A7173" w:rsidP="008B01BA">
            <w:pPr>
              <w:spacing w:after="0" w:line="240" w:lineRule="auto"/>
              <w:rPr>
                <w:rFonts w:ascii="Times New Roman" w:hAnsi="Times New Roman"/>
              </w:rPr>
            </w:pPr>
            <w:r w:rsidRPr="00420B29">
              <w:rPr>
                <w:rFonts w:ascii="Times New Roman" w:hAnsi="Times New Roman"/>
              </w:rPr>
              <w:t>do</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EUK7_W158</w:t>
            </w:r>
          </w:p>
        </w:tc>
        <w:tc>
          <w:tcPr>
            <w:tcW w:w="2847" w:type="pct"/>
            <w:vMerge w:val="restart"/>
          </w:tcPr>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Przyczyny, objawy, zasady diagnozowania i postępowania terapeutycznego w przypadkach najczęstszych chorób dzieci i osób dorosłych, oraz ich powikłań. Diagnostyka laboratoryjna i obrazowa.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Leczenie zachowawcze i /lub zabiegowe.</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Zasady kwalifikacji do leczenia zabiegowego. Opieka pooperacyjna.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Problemy transplantologii. Rozpoznawanie śmierci mózgu.</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Przyczyny i odrębności w schorzeniach osób starszych.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Postępowanie w stanach zagrożenia życia.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-Postępowanie diagnostyczne i terapeutyczne w odniesieniu do funkcji rozrodczych kobiet i mężczyzn. Ciąża i poród.</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xml:space="preserve">– Podstawowe koncepcje patogenezy zaburzeń psychicznych. Objawy, zasady diagnozowania i postępowania terapeutycznego w najczęstszych </w:t>
            </w:r>
            <w:r w:rsidRPr="00420B29">
              <w:rPr>
                <w:rFonts w:ascii="Times New Roman" w:hAnsi="Times New Roman"/>
              </w:rPr>
              <w:lastRenderedPageBreak/>
              <w:t>zaburzeniach psychicznych, z uwzględnieniem stanów nagłych w psychiatrii.</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Najczęstsze schorzenia neurologiczne</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-Diagnostyka i leczenie chorób zakaźnych. Zasady profilaktyki.</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Choroby narządu wzroku.</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Choroby uszu, nosa i gardła.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xml:space="preserve"> - Podstawy wczesnej wykrywalności nowotworów i zasady badań przesiewowych w onkologii. Algorytmy postępowania diagnostyczno-leczniczego w najczęściej występujących nowotworach. Zasady leczenia bólu oraz leczenia paliatywnego.</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Zbieranie wywiadu lekarskiego, badanie fizykalne pacjentów. Interpretacja wyników badan dodatkowych. Planowanie leczenia.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Wykonywanie lub asysta przy wykonywaniu procedur i zabiegów diagnostyczno-terapeutycznych wymienionych w Standardach kształcenia.</w:t>
            </w:r>
          </w:p>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Wyszukiwanie i ocena informacji, formułowanie  wniosków i opinii, praca w zespole, ocena własnych potrzeb edukacyjnych i samokształcenie</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xml:space="preserve">- Nawiązywanie naznaczonej empatią i szacunkiem   relacji z pacjentem, postępowanie zgodne z zasadami etyki i nakierowane na dobro pacjenta, propagowanie </w:t>
            </w:r>
            <w:proofErr w:type="spellStart"/>
            <w:r w:rsidRPr="00420B29">
              <w:rPr>
                <w:rFonts w:ascii="Times New Roman" w:hAnsi="Times New Roman"/>
              </w:rPr>
              <w:t>zachowań</w:t>
            </w:r>
            <w:proofErr w:type="spellEnd"/>
            <w:r w:rsidRPr="00420B29">
              <w:rPr>
                <w:rFonts w:ascii="Times New Roman" w:hAnsi="Times New Roman"/>
              </w:rPr>
              <w:t xml:space="preserve"> prozdrowotnych, uświadomienie własnych ograniczeń.</w:t>
            </w:r>
          </w:p>
          <w:p w:rsidR="000A7173" w:rsidRPr="00420B29" w:rsidRDefault="000A7173" w:rsidP="008B01BA">
            <w:pPr>
              <w:spacing w:after="0" w:line="240" w:lineRule="auto"/>
              <w:jc w:val="both"/>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Umiejętności</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EUK7_U30</w:t>
            </w:r>
          </w:p>
          <w:p w:rsidR="000A7173" w:rsidRPr="00420B29" w:rsidRDefault="000A7173" w:rsidP="008B01BA">
            <w:pPr>
              <w:spacing w:after="0" w:line="240" w:lineRule="auto"/>
              <w:rPr>
                <w:rFonts w:ascii="Times New Roman" w:hAnsi="Times New Roman"/>
              </w:rPr>
            </w:pPr>
            <w:r w:rsidRPr="00420B29">
              <w:rPr>
                <w:rFonts w:ascii="Times New Roman" w:hAnsi="Times New Roman"/>
              </w:rPr>
              <w:t>do</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EUK7_U101</w:t>
            </w:r>
          </w:p>
        </w:tc>
        <w:tc>
          <w:tcPr>
            <w:tcW w:w="2847" w:type="pct"/>
            <w:vMerge/>
          </w:tcPr>
          <w:p w:rsidR="000A7173" w:rsidRPr="00420B29" w:rsidRDefault="000A7173" w:rsidP="008B01BA">
            <w:pPr>
              <w:spacing w:after="0" w:line="240" w:lineRule="auto"/>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 xml:space="preserve">Kompetencje </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p>
        </w:tc>
        <w:tc>
          <w:tcPr>
            <w:tcW w:w="2847" w:type="pct"/>
            <w:vMerge/>
          </w:tcPr>
          <w:p w:rsidR="000A7173" w:rsidRPr="00420B29" w:rsidRDefault="000A7173" w:rsidP="008B01BA">
            <w:pPr>
              <w:spacing w:after="0" w:line="240" w:lineRule="auto"/>
              <w:rPr>
                <w:rFonts w:ascii="Times New Roman" w:hAnsi="Times New Roman"/>
              </w:rPr>
            </w:pPr>
          </w:p>
        </w:tc>
      </w:tr>
      <w:tr w:rsidR="000A7173" w:rsidRPr="00420B29" w:rsidTr="00CD43A2">
        <w:trPr>
          <w:trHeight w:val="75"/>
        </w:trPr>
        <w:tc>
          <w:tcPr>
            <w:tcW w:w="5000" w:type="pct"/>
            <w:gridSpan w:val="3"/>
            <w:shd w:val="clear" w:color="auto" w:fill="auto"/>
          </w:tcPr>
          <w:p w:rsidR="000A7173" w:rsidRPr="00CD43A2" w:rsidRDefault="000A7173" w:rsidP="008B01BA">
            <w:pPr>
              <w:spacing w:after="0" w:line="240" w:lineRule="auto"/>
              <w:rPr>
                <w:rFonts w:ascii="Times New Roman" w:hAnsi="Times New Roman"/>
                <w:b/>
              </w:rPr>
            </w:pPr>
            <w:r w:rsidRPr="00CD43A2">
              <w:rPr>
                <w:rFonts w:ascii="Times New Roman" w:hAnsi="Times New Roman"/>
                <w:b/>
              </w:rPr>
              <w:t xml:space="preserve">Grupa zajęć: PRZEDMIOTY PSYCHOSPOŁECZNE (w formie modułów realizujących wybrane  efekty z obszaru D oraz efekty z obszaru G): Medical </w:t>
            </w:r>
            <w:proofErr w:type="spellStart"/>
            <w:r w:rsidRPr="00CD43A2">
              <w:rPr>
                <w:rFonts w:ascii="Times New Roman" w:hAnsi="Times New Roman"/>
                <w:b/>
              </w:rPr>
              <w:t>Polish</w:t>
            </w:r>
            <w:proofErr w:type="spellEnd"/>
            <w:r w:rsidRPr="00CD43A2">
              <w:rPr>
                <w:rFonts w:ascii="Times New Roman" w:hAnsi="Times New Roman"/>
                <w:b/>
              </w:rPr>
              <w:t xml:space="preserve">, Psychospołeczne uwarunkowania </w:t>
            </w:r>
            <w:proofErr w:type="spellStart"/>
            <w:r w:rsidRPr="00CD43A2">
              <w:rPr>
                <w:rFonts w:ascii="Times New Roman" w:hAnsi="Times New Roman"/>
                <w:b/>
              </w:rPr>
              <w:t>zachowań</w:t>
            </w:r>
            <w:proofErr w:type="spellEnd"/>
            <w:r w:rsidRPr="00CD43A2">
              <w:rPr>
                <w:rFonts w:ascii="Times New Roman" w:hAnsi="Times New Roman"/>
                <w:b/>
              </w:rPr>
              <w:t>, Psychospołeczne aspekty zdrowia i choroby, Historia medycyny, Jak być lekarzem, Śmierć w aspekcie biologicznym, społecznym i kulturowym, Jak się uczyć aby umieć, Język angielski, Spotkanie z człowiekiem chorym, Zdrowie publiczne, Higiena i epidemiologia, Deontologia i prawo lekarskie, Medycyna sądowa z propedeutyką nauk sądowych</w:t>
            </w:r>
          </w:p>
          <w:p w:rsidR="000A7173" w:rsidRPr="00CD43A2" w:rsidRDefault="000A7173" w:rsidP="008B01BA">
            <w:pPr>
              <w:spacing w:after="0" w:line="240" w:lineRule="auto"/>
              <w:rPr>
                <w:rFonts w:ascii="Times New Roman" w:hAnsi="Times New Roman"/>
              </w:rPr>
            </w:pPr>
          </w:p>
        </w:tc>
      </w:tr>
      <w:tr w:rsidR="000A7173" w:rsidRPr="00420B29" w:rsidTr="00CD43A2">
        <w:trPr>
          <w:trHeight w:val="75"/>
        </w:trPr>
        <w:tc>
          <w:tcPr>
            <w:tcW w:w="2153" w:type="pct"/>
            <w:gridSpan w:val="2"/>
            <w:shd w:val="clear" w:color="auto" w:fill="auto"/>
          </w:tcPr>
          <w:p w:rsidR="000A7173" w:rsidRPr="00CD43A2" w:rsidRDefault="000A7173" w:rsidP="008B01BA">
            <w:pPr>
              <w:spacing w:after="0" w:line="240" w:lineRule="auto"/>
              <w:jc w:val="center"/>
              <w:rPr>
                <w:rFonts w:ascii="Times New Roman" w:hAnsi="Times New Roman"/>
                <w:b/>
              </w:rPr>
            </w:pPr>
            <w:r w:rsidRPr="00CD43A2">
              <w:rPr>
                <w:rFonts w:ascii="Times New Roman" w:hAnsi="Times New Roman"/>
                <w:b/>
              </w:rPr>
              <w:t xml:space="preserve">Efekty uczenia się </w:t>
            </w:r>
          </w:p>
          <w:p w:rsidR="000A7173" w:rsidRPr="00CD43A2" w:rsidRDefault="000A7173" w:rsidP="008B01BA">
            <w:pPr>
              <w:spacing w:after="0" w:line="240" w:lineRule="auto"/>
              <w:jc w:val="center"/>
              <w:rPr>
                <w:rFonts w:ascii="Times New Roman" w:hAnsi="Times New Roman"/>
                <w:b/>
              </w:rPr>
            </w:pPr>
            <w:r w:rsidRPr="00CD43A2">
              <w:rPr>
                <w:rFonts w:ascii="Times New Roman" w:hAnsi="Times New Roman"/>
                <w:b/>
              </w:rPr>
              <w:t>przypisane do grupy zajęć</w:t>
            </w:r>
          </w:p>
          <w:p w:rsidR="000A7173" w:rsidRPr="00CD43A2" w:rsidRDefault="000A7173" w:rsidP="008B01BA">
            <w:pPr>
              <w:spacing w:after="0" w:line="240" w:lineRule="auto"/>
              <w:rPr>
                <w:rFonts w:ascii="Times New Roman" w:hAnsi="Times New Roman"/>
              </w:rPr>
            </w:pPr>
          </w:p>
        </w:tc>
        <w:tc>
          <w:tcPr>
            <w:tcW w:w="2847" w:type="pct"/>
            <w:shd w:val="clear" w:color="auto" w:fill="auto"/>
          </w:tcPr>
          <w:p w:rsidR="000A7173" w:rsidRPr="00CD43A2" w:rsidRDefault="000A7173" w:rsidP="008B01BA">
            <w:pPr>
              <w:spacing w:after="0" w:line="240" w:lineRule="auto"/>
              <w:jc w:val="center"/>
              <w:rPr>
                <w:rFonts w:ascii="Times New Roman" w:hAnsi="Times New Roman"/>
              </w:rPr>
            </w:pPr>
            <w:r w:rsidRPr="00CD43A2">
              <w:rPr>
                <w:rFonts w:ascii="Times New Roman" w:hAnsi="Times New Roman"/>
                <w:b/>
              </w:rPr>
              <w:t xml:space="preserve">Treści programowe </w:t>
            </w:r>
          </w:p>
          <w:p w:rsidR="000A7173" w:rsidRPr="00CD43A2" w:rsidRDefault="000A7173" w:rsidP="008B01BA">
            <w:pPr>
              <w:spacing w:after="0" w:line="240" w:lineRule="auto"/>
              <w:jc w:val="center"/>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Wiedza</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EUK7_W74</w:t>
            </w:r>
          </w:p>
          <w:p w:rsidR="000A7173" w:rsidRPr="00420B29" w:rsidRDefault="000A7173" w:rsidP="008B01BA">
            <w:pPr>
              <w:spacing w:after="0" w:line="240" w:lineRule="auto"/>
              <w:rPr>
                <w:rFonts w:ascii="Times New Roman" w:hAnsi="Times New Roman"/>
              </w:rPr>
            </w:pPr>
            <w:r w:rsidRPr="00420B29">
              <w:rPr>
                <w:rFonts w:ascii="Times New Roman" w:hAnsi="Times New Roman"/>
              </w:rPr>
              <w:t>do</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EUK7_W93;</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EUK7_W159</w:t>
            </w:r>
          </w:p>
          <w:p w:rsidR="000A7173" w:rsidRPr="00420B29" w:rsidRDefault="000A7173" w:rsidP="008B01BA">
            <w:pPr>
              <w:spacing w:after="0" w:line="240" w:lineRule="auto"/>
              <w:rPr>
                <w:rFonts w:ascii="Times New Roman" w:hAnsi="Times New Roman"/>
              </w:rPr>
            </w:pPr>
            <w:r w:rsidRPr="00420B29">
              <w:rPr>
                <w:rFonts w:ascii="Times New Roman" w:hAnsi="Times New Roman"/>
              </w:rPr>
              <w:t>do</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EUK7_W180;</w:t>
            </w:r>
          </w:p>
          <w:p w:rsidR="000A7173" w:rsidRPr="00420B29" w:rsidRDefault="000A7173" w:rsidP="008B01BA">
            <w:pPr>
              <w:spacing w:after="0" w:line="240" w:lineRule="auto"/>
              <w:rPr>
                <w:rFonts w:ascii="Times New Roman" w:hAnsi="Times New Roman"/>
              </w:rPr>
            </w:pPr>
          </w:p>
        </w:tc>
        <w:tc>
          <w:tcPr>
            <w:tcW w:w="2847" w:type="pct"/>
            <w:vMerge w:val="restart"/>
          </w:tcPr>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xml:space="preserve">-Społeczny wymiar zdrowia i choroby. Rola stresu społecznego w </w:t>
            </w:r>
            <w:proofErr w:type="spellStart"/>
            <w:r w:rsidRPr="00420B29">
              <w:rPr>
                <w:rFonts w:ascii="Times New Roman" w:hAnsi="Times New Roman"/>
              </w:rPr>
              <w:t>zachowaniach</w:t>
            </w:r>
            <w:proofErr w:type="spellEnd"/>
            <w:r w:rsidRPr="00420B29">
              <w:rPr>
                <w:rFonts w:ascii="Times New Roman" w:hAnsi="Times New Roman"/>
              </w:rPr>
              <w:t xml:space="preserve"> zdrowotnych i autodestrukcyjnych. Postawy społeczne wobec zdrowia, choroby, niepełnosprawności, starości.</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-Psychologiczne mechanizmy funkcjonowania człowieka w zdrowiu i chorobie.</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Zasady i metody komunikacji z pacjentem</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Formy przemocy i rola lekarza w jej rozpoznawaniu.</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Uzależnienia od substancji psychoaktywnych.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xml:space="preserve">Zasady promocji zdrowia oraz motywowania pacjenta do prozdrowotnych </w:t>
            </w:r>
            <w:proofErr w:type="spellStart"/>
            <w:r w:rsidRPr="00420B29">
              <w:rPr>
                <w:rFonts w:ascii="Times New Roman" w:hAnsi="Times New Roman"/>
              </w:rPr>
              <w:t>zachowań</w:t>
            </w:r>
            <w:proofErr w:type="spellEnd"/>
            <w:r w:rsidRPr="00420B29">
              <w:rPr>
                <w:rFonts w:ascii="Times New Roman" w:hAnsi="Times New Roman"/>
              </w:rPr>
              <w:t>.</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Główne pojęcia, teorie i zasady etyczne odnoszące się do zagadnień moralno-medycznych.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Prawa pacjenta.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xml:space="preserve">Kulturowe, etniczne i narodowe uwarunkowania </w:t>
            </w:r>
            <w:proofErr w:type="spellStart"/>
            <w:r w:rsidRPr="00420B29">
              <w:rPr>
                <w:rFonts w:ascii="Times New Roman" w:hAnsi="Times New Roman"/>
              </w:rPr>
              <w:t>zachowań</w:t>
            </w:r>
            <w:proofErr w:type="spellEnd"/>
            <w:r w:rsidRPr="00420B29">
              <w:rPr>
                <w:rFonts w:ascii="Times New Roman" w:hAnsi="Times New Roman"/>
              </w:rPr>
              <w:t xml:space="preserve"> ludzkich.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lastRenderedPageBreak/>
              <w:t>Historia medycyny, od medycyny ludów pierwotnych i najdawniejszych cywilizacji, poprzez medycynę średniowieczną do medycyny nowożytnej i jej najważniejszych odkryć.</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Podstawy medycyny opartej na dowodach.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-Terminologia medyczna w języku angielskim, podstawowe zwroty dotyczące komunikacji lekarz pacjent w tym języku.</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Metody oceny stanu zdrowia populacji, identyfikacja czynników ryzyka , epidemiologia chorób zakaźnych i przewlekłych.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Pojęcie zdrowia publicznego, jego cele i zadania.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Regulacje prawne dotyczące udzielania świadczeń zdrowotnych, wykonywania zawodu lekarza ( w tym regulacje dotyczące tajemnicy lekarskiej, prowadzenia dokumentacji, odpowiedzialności karnej) organizacji i finansowania systemu ochrony zdrowia,  eksperymentu medycznego. przeszczepów , sztucznej prokreacji, aborcji, leczenia paliatywnego, chorób psychicznych.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Zasady sporządzania opinii sądowo-lekarskich. Pojęcie błędu medycznego.</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Budowanie atmosfery zaufania w kontakcie z pacjentem  podczas całego procesu diagnostyczno-terapeutycznego. Przekazywanie trudnych informacji, motywowanie i angażowanie pacjenta w proces terapeutyczny.</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Krytyczna analiza piśmiennictwa medycznego w języku angielskim, porozumiewanie się z pacjentem  w tym języku.</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Interpretowanie danych demograficznych i epidemiologicznych.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Rozpoznawanie objawów wskazujących na przemoc wobec dziecka.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Sporządzanie zaświadczeń lekarskich. Pobieranie materiału do badań toksykologicznych.</w:t>
            </w:r>
          </w:p>
          <w:p w:rsidR="000A7173" w:rsidRPr="00420B29" w:rsidRDefault="000A7173" w:rsidP="008B01BA">
            <w:pPr>
              <w:spacing w:after="0" w:line="240" w:lineRule="auto"/>
              <w:jc w:val="both"/>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Umiejętności</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EUK7_U30</w:t>
            </w:r>
          </w:p>
          <w:p w:rsidR="000A7173" w:rsidRPr="00420B29" w:rsidRDefault="000A7173" w:rsidP="008B01BA">
            <w:pPr>
              <w:spacing w:after="0" w:line="240" w:lineRule="auto"/>
              <w:rPr>
                <w:rFonts w:ascii="Times New Roman" w:hAnsi="Times New Roman"/>
              </w:rPr>
            </w:pPr>
            <w:r w:rsidRPr="00420B29">
              <w:rPr>
                <w:rFonts w:ascii="Times New Roman" w:hAnsi="Times New Roman"/>
              </w:rPr>
              <w:t>do</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EUK7_U43;</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EUK7_U102</w:t>
            </w:r>
          </w:p>
          <w:p w:rsidR="000A7173" w:rsidRPr="00420B29" w:rsidRDefault="000A7173" w:rsidP="008B01BA">
            <w:pPr>
              <w:spacing w:after="0" w:line="240" w:lineRule="auto"/>
              <w:rPr>
                <w:rFonts w:ascii="Times New Roman" w:hAnsi="Times New Roman"/>
              </w:rPr>
            </w:pPr>
            <w:r w:rsidRPr="00420B29">
              <w:rPr>
                <w:rFonts w:ascii="Times New Roman" w:hAnsi="Times New Roman"/>
              </w:rPr>
              <w:t>do</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EUK7_U112;</w:t>
            </w:r>
          </w:p>
          <w:p w:rsidR="000A7173" w:rsidRPr="00420B29" w:rsidRDefault="000A7173" w:rsidP="008B01BA">
            <w:pPr>
              <w:spacing w:after="0" w:line="240" w:lineRule="auto"/>
              <w:rPr>
                <w:rFonts w:ascii="Times New Roman" w:hAnsi="Times New Roman"/>
              </w:rPr>
            </w:pPr>
          </w:p>
        </w:tc>
        <w:tc>
          <w:tcPr>
            <w:tcW w:w="2847" w:type="pct"/>
            <w:vMerge/>
          </w:tcPr>
          <w:p w:rsidR="000A7173" w:rsidRPr="00420B29" w:rsidRDefault="000A7173" w:rsidP="008B01BA">
            <w:pPr>
              <w:spacing w:after="0" w:line="240" w:lineRule="auto"/>
              <w:jc w:val="center"/>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 xml:space="preserve">Kompetencje </w:t>
            </w:r>
          </w:p>
          <w:p w:rsidR="000A7173" w:rsidRPr="00420B29" w:rsidRDefault="000A7173" w:rsidP="008B01BA">
            <w:pPr>
              <w:spacing w:after="0" w:line="240" w:lineRule="auto"/>
              <w:rPr>
                <w:rFonts w:ascii="Times New Roman" w:hAnsi="Times New Roman"/>
              </w:rPr>
            </w:pPr>
          </w:p>
          <w:p w:rsidR="000A7173" w:rsidRPr="00420B29" w:rsidRDefault="000A7173" w:rsidP="008B01BA">
            <w:pPr>
              <w:spacing w:after="0" w:line="240" w:lineRule="auto"/>
              <w:rPr>
                <w:rFonts w:ascii="Times New Roman" w:hAnsi="Times New Roman"/>
              </w:rPr>
            </w:pPr>
          </w:p>
        </w:tc>
        <w:tc>
          <w:tcPr>
            <w:tcW w:w="1351" w:type="pct"/>
          </w:tcPr>
          <w:p w:rsidR="000A7173" w:rsidRPr="00420B29" w:rsidRDefault="000A7173" w:rsidP="008B01BA">
            <w:pPr>
              <w:spacing w:after="0" w:line="240" w:lineRule="auto"/>
              <w:rPr>
                <w:rFonts w:ascii="Times New Roman" w:hAnsi="Times New Roman"/>
              </w:rPr>
            </w:pPr>
          </w:p>
        </w:tc>
        <w:tc>
          <w:tcPr>
            <w:tcW w:w="2847" w:type="pct"/>
            <w:vMerge/>
          </w:tcPr>
          <w:p w:rsidR="000A7173" w:rsidRPr="00420B29" w:rsidRDefault="000A7173" w:rsidP="008B01BA">
            <w:pPr>
              <w:spacing w:after="0" w:line="240" w:lineRule="auto"/>
              <w:jc w:val="center"/>
              <w:rPr>
                <w:rFonts w:ascii="Times New Roman" w:hAnsi="Times New Roman"/>
              </w:rPr>
            </w:pPr>
          </w:p>
        </w:tc>
      </w:tr>
      <w:tr w:rsidR="000A7173" w:rsidRPr="00420B29" w:rsidTr="00CD43A2">
        <w:trPr>
          <w:trHeight w:val="75"/>
        </w:trPr>
        <w:tc>
          <w:tcPr>
            <w:tcW w:w="5000" w:type="pct"/>
            <w:gridSpan w:val="3"/>
            <w:shd w:val="clear" w:color="auto" w:fill="auto"/>
          </w:tcPr>
          <w:p w:rsidR="000A7173" w:rsidRPr="00CD43A2" w:rsidRDefault="000A7173" w:rsidP="008B01BA">
            <w:pPr>
              <w:spacing w:after="0" w:line="240" w:lineRule="auto"/>
              <w:rPr>
                <w:rFonts w:ascii="Times New Roman" w:hAnsi="Times New Roman"/>
                <w:b/>
              </w:rPr>
            </w:pPr>
            <w:r w:rsidRPr="00CD43A2">
              <w:rPr>
                <w:rFonts w:ascii="Times New Roman" w:hAnsi="Times New Roman"/>
                <w:b/>
              </w:rPr>
              <w:t>Grupa zajęć: PRAKTYKI ZAWODOWE</w:t>
            </w:r>
          </w:p>
          <w:p w:rsidR="000A7173" w:rsidRPr="00CD43A2" w:rsidRDefault="000A7173" w:rsidP="008B01BA">
            <w:pPr>
              <w:spacing w:after="0" w:line="240" w:lineRule="auto"/>
              <w:rPr>
                <w:rFonts w:ascii="Times New Roman" w:hAnsi="Times New Roman"/>
              </w:rPr>
            </w:pPr>
          </w:p>
        </w:tc>
      </w:tr>
      <w:tr w:rsidR="000A7173" w:rsidRPr="00420B29" w:rsidTr="00CD43A2">
        <w:trPr>
          <w:trHeight w:val="75"/>
        </w:trPr>
        <w:tc>
          <w:tcPr>
            <w:tcW w:w="2153" w:type="pct"/>
            <w:gridSpan w:val="2"/>
            <w:shd w:val="clear" w:color="auto" w:fill="auto"/>
          </w:tcPr>
          <w:p w:rsidR="000A7173" w:rsidRPr="00CD43A2" w:rsidRDefault="000A7173" w:rsidP="008B01BA">
            <w:pPr>
              <w:spacing w:after="0" w:line="240" w:lineRule="auto"/>
              <w:jc w:val="center"/>
              <w:rPr>
                <w:rFonts w:ascii="Times New Roman" w:hAnsi="Times New Roman"/>
                <w:b/>
              </w:rPr>
            </w:pPr>
            <w:bookmarkStart w:id="0" w:name="_Hlk167135329"/>
            <w:r w:rsidRPr="00CD43A2">
              <w:rPr>
                <w:rFonts w:ascii="Times New Roman" w:hAnsi="Times New Roman"/>
                <w:b/>
              </w:rPr>
              <w:t xml:space="preserve">Efekty uczenia się </w:t>
            </w:r>
          </w:p>
          <w:p w:rsidR="000A7173" w:rsidRPr="00CD43A2" w:rsidRDefault="000A7173" w:rsidP="008B01BA">
            <w:pPr>
              <w:spacing w:after="0" w:line="240" w:lineRule="auto"/>
              <w:jc w:val="center"/>
              <w:rPr>
                <w:rFonts w:ascii="Times New Roman" w:hAnsi="Times New Roman"/>
                <w:b/>
              </w:rPr>
            </w:pPr>
            <w:r w:rsidRPr="00CD43A2">
              <w:rPr>
                <w:rFonts w:ascii="Times New Roman" w:hAnsi="Times New Roman"/>
                <w:b/>
              </w:rPr>
              <w:t>przypisane do grupy zajęć</w:t>
            </w:r>
          </w:p>
          <w:p w:rsidR="000A7173" w:rsidRPr="00CD43A2" w:rsidRDefault="000A7173" w:rsidP="008B01BA">
            <w:pPr>
              <w:spacing w:after="0" w:line="240" w:lineRule="auto"/>
              <w:rPr>
                <w:rFonts w:ascii="Times New Roman" w:hAnsi="Times New Roman"/>
              </w:rPr>
            </w:pPr>
          </w:p>
        </w:tc>
        <w:tc>
          <w:tcPr>
            <w:tcW w:w="2847" w:type="pct"/>
            <w:shd w:val="clear" w:color="auto" w:fill="auto"/>
          </w:tcPr>
          <w:p w:rsidR="000A7173" w:rsidRPr="00CD43A2" w:rsidRDefault="000A7173" w:rsidP="008B01BA">
            <w:pPr>
              <w:spacing w:after="0" w:line="240" w:lineRule="auto"/>
              <w:jc w:val="center"/>
              <w:rPr>
                <w:rFonts w:ascii="Times New Roman" w:hAnsi="Times New Roman"/>
              </w:rPr>
            </w:pPr>
            <w:r w:rsidRPr="00CD43A2">
              <w:rPr>
                <w:rFonts w:ascii="Times New Roman" w:hAnsi="Times New Roman"/>
                <w:b/>
              </w:rPr>
              <w:t xml:space="preserve">Treści programowe </w:t>
            </w:r>
          </w:p>
          <w:p w:rsidR="000A7173" w:rsidRPr="00CD43A2" w:rsidRDefault="000A7173" w:rsidP="008B01BA">
            <w:pPr>
              <w:spacing w:after="0" w:line="240" w:lineRule="auto"/>
              <w:jc w:val="center"/>
              <w:rPr>
                <w:rFonts w:ascii="Times New Roman" w:hAnsi="Times New Roman"/>
              </w:rPr>
            </w:pPr>
          </w:p>
        </w:tc>
      </w:tr>
      <w:bookmarkEnd w:id="0"/>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Umiejętności</w:t>
            </w:r>
          </w:p>
        </w:tc>
        <w:tc>
          <w:tcPr>
            <w:tcW w:w="1351"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 xml:space="preserve">EUK7_U30 do EUK7_U32; EUK7_U44 do EUK7_U61; </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EUK7_U63 do EUK7_U72;</w:t>
            </w:r>
          </w:p>
          <w:p w:rsidR="000A7173" w:rsidRPr="00420B29" w:rsidRDefault="000A7173" w:rsidP="008B01BA">
            <w:pPr>
              <w:spacing w:after="0" w:line="240" w:lineRule="auto"/>
              <w:rPr>
                <w:rFonts w:ascii="Times New Roman" w:hAnsi="Times New Roman"/>
              </w:rPr>
            </w:pPr>
            <w:r w:rsidRPr="00420B29">
              <w:rPr>
                <w:rFonts w:ascii="Times New Roman" w:hAnsi="Times New Roman"/>
              </w:rPr>
              <w:t>EUK7_U80 do EUK7_U99;</w:t>
            </w:r>
          </w:p>
          <w:p w:rsidR="000A7173" w:rsidRPr="00420B29" w:rsidRDefault="000A7173" w:rsidP="008B01BA">
            <w:pPr>
              <w:spacing w:after="0" w:line="240" w:lineRule="auto"/>
              <w:rPr>
                <w:rFonts w:ascii="Times New Roman" w:hAnsi="Times New Roman"/>
              </w:rPr>
            </w:pPr>
          </w:p>
        </w:tc>
        <w:tc>
          <w:tcPr>
            <w:tcW w:w="2847"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-Nabywanie i rozwijanie praktycznych umiejętności klinicznych, w tym komunikacji z pacjentem oraz członkami zespołu terapeutycznego,  badania fizykalnego interpretacji wyników badan laboratoryjnych i obrazowych,  planowania terapii, wykonywania zaleconych w Standardach zabiegów i procedur</w:t>
            </w:r>
          </w:p>
          <w:p w:rsidR="000A7173" w:rsidRPr="00420B29" w:rsidRDefault="000A7173" w:rsidP="008B01BA">
            <w:pPr>
              <w:pStyle w:val="Standard"/>
              <w:spacing w:after="0" w:line="240" w:lineRule="auto"/>
              <w:jc w:val="both"/>
              <w:rPr>
                <w:rFonts w:ascii="Times New Roman" w:hAnsi="Times New Roman" w:cs="Times New Roman"/>
              </w:rPr>
            </w:pPr>
            <w:r w:rsidRPr="00420B29">
              <w:rPr>
                <w:rFonts w:ascii="Times New Roman" w:hAnsi="Times New Roman" w:cs="Times New Roman"/>
              </w:rPr>
              <w:t>- Wyszukiwanie i ocena informacji, formułowanie  wniosków i opinii, praca w zespole, ocena własnych potrzeb edukacyjnych i samokształcenie</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 xml:space="preserve">- Nawiązywanie naznaczonej empatią i szacunkiem   relacji z pacjentem, postępowanie zgodne z zasadami etyki i, nakierowane na dobro pacjenta, propagowanie </w:t>
            </w:r>
            <w:proofErr w:type="spellStart"/>
            <w:r w:rsidRPr="00420B29">
              <w:rPr>
                <w:rFonts w:ascii="Times New Roman" w:hAnsi="Times New Roman"/>
              </w:rPr>
              <w:lastRenderedPageBreak/>
              <w:t>zachowań</w:t>
            </w:r>
            <w:proofErr w:type="spellEnd"/>
            <w:r w:rsidRPr="00420B29">
              <w:rPr>
                <w:rFonts w:ascii="Times New Roman" w:hAnsi="Times New Roman"/>
              </w:rPr>
              <w:t xml:space="preserve"> prozdrowotnych, uświadomienie własnych ograniczeń</w:t>
            </w:r>
          </w:p>
        </w:tc>
      </w:tr>
      <w:tr w:rsidR="00CD43A2" w:rsidRPr="00CD43A2" w:rsidTr="00CD43A2">
        <w:trPr>
          <w:trHeight w:val="75"/>
        </w:trPr>
        <w:tc>
          <w:tcPr>
            <w:tcW w:w="5000" w:type="pct"/>
            <w:gridSpan w:val="3"/>
            <w:shd w:val="clear" w:color="auto" w:fill="auto"/>
          </w:tcPr>
          <w:p w:rsidR="000A7173" w:rsidRPr="00CD43A2" w:rsidRDefault="000A7173" w:rsidP="008B01BA">
            <w:pPr>
              <w:spacing w:after="0" w:line="240" w:lineRule="auto"/>
              <w:rPr>
                <w:rFonts w:ascii="Times New Roman" w:hAnsi="Times New Roman"/>
                <w:b/>
              </w:rPr>
            </w:pPr>
            <w:r w:rsidRPr="00CD43A2">
              <w:rPr>
                <w:rFonts w:ascii="Times New Roman" w:hAnsi="Times New Roman"/>
                <w:b/>
              </w:rPr>
              <w:lastRenderedPageBreak/>
              <w:t>Grupa zajęć: PRAKTYCZNE NAUCZANIE KLINICZNE (przedmioty realizujące efekty z obszaru E, F i H): Choroby wewnętrzne PNK, Pediatria PNK, Medycyna rodzinna PNK, Psychiatria PNK, Specjalność do wyboru</w:t>
            </w:r>
          </w:p>
          <w:p w:rsidR="000A7173" w:rsidRPr="00CD43A2" w:rsidRDefault="000A7173" w:rsidP="008B01BA">
            <w:pPr>
              <w:spacing w:after="0" w:line="240" w:lineRule="auto"/>
              <w:rPr>
                <w:rFonts w:ascii="Times New Roman" w:hAnsi="Times New Roman"/>
                <w:b/>
              </w:rPr>
            </w:pPr>
            <w:r w:rsidRPr="00CD43A2">
              <w:rPr>
                <w:rFonts w:ascii="Times New Roman" w:hAnsi="Times New Roman"/>
                <w:b/>
              </w:rPr>
              <w:t>Choroby wewnętrzne PNK, Chirurgia PNK, Medycyna ratunkowa PNK, Ginekologia i położnictwo PNK, Specjalność do wyboru PNK, Medycyna kliniczna.</w:t>
            </w:r>
          </w:p>
          <w:p w:rsidR="000A7173" w:rsidRPr="00CD43A2" w:rsidRDefault="000A7173" w:rsidP="008B01BA">
            <w:pPr>
              <w:spacing w:after="0" w:line="240" w:lineRule="auto"/>
              <w:rPr>
                <w:rFonts w:ascii="Times New Roman" w:hAnsi="Times New Roman"/>
                <w:b/>
              </w:rPr>
            </w:pPr>
          </w:p>
        </w:tc>
      </w:tr>
      <w:tr w:rsidR="00CD43A2" w:rsidRPr="00CD43A2" w:rsidTr="00CD43A2">
        <w:trPr>
          <w:trHeight w:val="75"/>
        </w:trPr>
        <w:tc>
          <w:tcPr>
            <w:tcW w:w="2153" w:type="pct"/>
            <w:gridSpan w:val="2"/>
            <w:shd w:val="clear" w:color="auto" w:fill="auto"/>
          </w:tcPr>
          <w:p w:rsidR="000A7173" w:rsidRPr="00CD43A2" w:rsidRDefault="000A7173" w:rsidP="008B01BA">
            <w:pPr>
              <w:spacing w:after="0" w:line="240" w:lineRule="auto"/>
              <w:jc w:val="center"/>
              <w:rPr>
                <w:rFonts w:ascii="Times New Roman" w:hAnsi="Times New Roman"/>
                <w:b/>
              </w:rPr>
            </w:pPr>
            <w:r w:rsidRPr="00CD43A2">
              <w:rPr>
                <w:rFonts w:ascii="Times New Roman" w:hAnsi="Times New Roman"/>
                <w:b/>
              </w:rPr>
              <w:t xml:space="preserve">Efekty uczenia się </w:t>
            </w:r>
          </w:p>
          <w:p w:rsidR="000A7173" w:rsidRPr="00CD43A2" w:rsidRDefault="000A7173" w:rsidP="008B01BA">
            <w:pPr>
              <w:spacing w:after="0" w:line="240" w:lineRule="auto"/>
              <w:jc w:val="center"/>
              <w:rPr>
                <w:rFonts w:ascii="Times New Roman" w:hAnsi="Times New Roman"/>
                <w:b/>
              </w:rPr>
            </w:pPr>
            <w:r w:rsidRPr="00CD43A2">
              <w:rPr>
                <w:rFonts w:ascii="Times New Roman" w:hAnsi="Times New Roman"/>
                <w:b/>
              </w:rPr>
              <w:t>przypisane do grupy zajęć</w:t>
            </w:r>
          </w:p>
          <w:p w:rsidR="000A7173" w:rsidRPr="00CD43A2" w:rsidRDefault="000A7173" w:rsidP="008B01BA">
            <w:pPr>
              <w:spacing w:after="0" w:line="240" w:lineRule="auto"/>
              <w:rPr>
                <w:rFonts w:ascii="Times New Roman" w:hAnsi="Times New Roman"/>
              </w:rPr>
            </w:pPr>
          </w:p>
        </w:tc>
        <w:tc>
          <w:tcPr>
            <w:tcW w:w="2847" w:type="pct"/>
            <w:shd w:val="clear" w:color="auto" w:fill="auto"/>
          </w:tcPr>
          <w:p w:rsidR="000A7173" w:rsidRPr="00CD43A2" w:rsidRDefault="000A7173" w:rsidP="008B01BA">
            <w:pPr>
              <w:spacing w:after="0" w:line="240" w:lineRule="auto"/>
              <w:jc w:val="center"/>
              <w:rPr>
                <w:rFonts w:ascii="Times New Roman" w:hAnsi="Times New Roman"/>
              </w:rPr>
            </w:pPr>
            <w:r w:rsidRPr="00CD43A2">
              <w:rPr>
                <w:rFonts w:ascii="Times New Roman" w:hAnsi="Times New Roman"/>
                <w:b/>
              </w:rPr>
              <w:t xml:space="preserve">Treści programowe </w:t>
            </w:r>
          </w:p>
          <w:p w:rsidR="000A7173" w:rsidRPr="00CD43A2" w:rsidRDefault="000A7173" w:rsidP="008B01BA">
            <w:pPr>
              <w:spacing w:after="0" w:line="240" w:lineRule="auto"/>
              <w:jc w:val="center"/>
              <w:rPr>
                <w:rFonts w:ascii="Times New Roman" w:hAnsi="Times New Roman"/>
              </w:rPr>
            </w:pPr>
          </w:p>
        </w:tc>
      </w:tr>
      <w:tr w:rsidR="000A7173" w:rsidRPr="00420B29" w:rsidTr="008B01BA">
        <w:trPr>
          <w:trHeight w:val="75"/>
        </w:trPr>
        <w:tc>
          <w:tcPr>
            <w:tcW w:w="802"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Umiejętności</w:t>
            </w:r>
          </w:p>
        </w:tc>
        <w:tc>
          <w:tcPr>
            <w:tcW w:w="1351"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EUK7_U113 do EUK7_U156</w:t>
            </w:r>
          </w:p>
        </w:tc>
        <w:tc>
          <w:tcPr>
            <w:tcW w:w="2847" w:type="pct"/>
          </w:tcPr>
          <w:p w:rsidR="000A7173" w:rsidRPr="00420B29" w:rsidRDefault="000A7173" w:rsidP="008B01BA">
            <w:pPr>
              <w:spacing w:after="0" w:line="240" w:lineRule="auto"/>
              <w:rPr>
                <w:rFonts w:ascii="Times New Roman" w:hAnsi="Times New Roman"/>
              </w:rPr>
            </w:pPr>
            <w:r w:rsidRPr="00420B29">
              <w:rPr>
                <w:rFonts w:ascii="Times New Roman" w:hAnsi="Times New Roman"/>
              </w:rPr>
              <w:t>- Doskonalenie technik badania fizykalnego oraz zbierania wywiadu. Doskonalenie umiejętności w zakresie interpretacji wyników badań  laboratoryjnych i obrazowych. Praktyczne zastosowanie wiedzy w planowaniu i realizacji terapii. Wykonywanie procedur i zabiegów zgodnie z obowiązującymi Standardami.</w:t>
            </w:r>
          </w:p>
          <w:p w:rsidR="000A7173" w:rsidRPr="00420B29" w:rsidRDefault="000A7173" w:rsidP="008B01BA">
            <w:pPr>
              <w:spacing w:after="0" w:line="240" w:lineRule="auto"/>
              <w:rPr>
                <w:rFonts w:ascii="Times New Roman" w:hAnsi="Times New Roman"/>
              </w:rPr>
            </w:pPr>
            <w:r w:rsidRPr="00420B29">
              <w:rPr>
                <w:rFonts w:ascii="Times New Roman" w:hAnsi="Times New Roman"/>
              </w:rPr>
              <w:t>- Efektywna komunikacja z pacjentami, uwzględniająca empatię i szacunek. Skuteczna współpraca i komunikacja z członkami zespołu terapeutycznego. Efektywne funkcjonowanie w zespole medycznym. Zdolność do pracy w różnych warunkach klinicznych i zespołowych.</w:t>
            </w:r>
          </w:p>
          <w:p w:rsidR="000A7173" w:rsidRPr="00420B29" w:rsidRDefault="000A7173" w:rsidP="008B01BA">
            <w:pPr>
              <w:spacing w:after="0" w:line="240" w:lineRule="auto"/>
              <w:rPr>
                <w:rFonts w:ascii="Times New Roman" w:hAnsi="Times New Roman"/>
              </w:rPr>
            </w:pPr>
            <w:r w:rsidRPr="00420B29">
              <w:rPr>
                <w:rFonts w:ascii="Times New Roman" w:hAnsi="Times New Roman"/>
              </w:rPr>
              <w:t>- Umiejętność wyszukiwania, oceny i interpretacji informacji medycznych. Formułowanie wniosków i opinii na podstawie dostępnych danych. Rozwój krytycznego myślenia i podejmowania świadomych decyzji klinicznych. Ocena własnych potrzeb edukacyjnych. Aktywne poszukiwanie możliwości samokształcenia i doskonalenia zawodowego.</w:t>
            </w:r>
          </w:p>
        </w:tc>
      </w:tr>
    </w:tbl>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p w:rsidR="000A7173" w:rsidRPr="00420B29" w:rsidRDefault="000A7173">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7272"/>
      </w:tblGrid>
      <w:tr w:rsidR="000A7173" w:rsidRPr="00420B29" w:rsidTr="00CD43A2">
        <w:trPr>
          <w:trHeight w:val="699"/>
        </w:trPr>
        <w:tc>
          <w:tcPr>
            <w:tcW w:w="987" w:type="pct"/>
            <w:shd w:val="clear" w:color="auto" w:fill="auto"/>
          </w:tcPr>
          <w:p w:rsidR="000A7173" w:rsidRPr="00CD43A2" w:rsidRDefault="000A7173" w:rsidP="008B01BA">
            <w:pPr>
              <w:spacing w:after="0" w:line="240" w:lineRule="auto"/>
              <w:rPr>
                <w:rFonts w:ascii="Times New Roman" w:hAnsi="Times New Roman"/>
                <w:b/>
              </w:rPr>
            </w:pPr>
            <w:r w:rsidRPr="00CD43A2">
              <w:rPr>
                <w:rFonts w:ascii="Times New Roman" w:hAnsi="Times New Roman"/>
                <w:b/>
              </w:rPr>
              <w:lastRenderedPageBreak/>
              <w:t xml:space="preserve">Efekty uczenia się </w:t>
            </w:r>
          </w:p>
        </w:tc>
        <w:tc>
          <w:tcPr>
            <w:tcW w:w="4013" w:type="pct"/>
            <w:shd w:val="clear" w:color="auto" w:fill="auto"/>
          </w:tcPr>
          <w:p w:rsidR="000A7173" w:rsidRPr="00CD43A2" w:rsidRDefault="000A7173" w:rsidP="008B01BA">
            <w:pPr>
              <w:spacing w:after="0" w:line="240" w:lineRule="auto"/>
              <w:jc w:val="center"/>
              <w:rPr>
                <w:rFonts w:ascii="Times New Roman" w:hAnsi="Times New Roman"/>
                <w:b/>
              </w:rPr>
            </w:pPr>
            <w:r w:rsidRPr="00CD43A2">
              <w:rPr>
                <w:rFonts w:ascii="Times New Roman" w:hAnsi="Times New Roman"/>
                <w:b/>
              </w:rPr>
              <w:t>Metody weryfikacji i oceny efektów uczenia się</w:t>
            </w:r>
          </w:p>
          <w:p w:rsidR="000A7173" w:rsidRPr="00CD43A2" w:rsidRDefault="000A7173" w:rsidP="008B01BA">
            <w:pPr>
              <w:spacing w:after="0" w:line="240" w:lineRule="auto"/>
              <w:jc w:val="center"/>
              <w:rPr>
                <w:rFonts w:ascii="Times New Roman" w:hAnsi="Times New Roman"/>
                <w:b/>
              </w:rPr>
            </w:pPr>
            <w:r w:rsidRPr="00CD43A2">
              <w:rPr>
                <w:rFonts w:ascii="Times New Roman" w:hAnsi="Times New Roman"/>
                <w:b/>
              </w:rPr>
              <w:t>osiągniętych przez studenta w trakcie całego cyklu kształcenia</w:t>
            </w:r>
          </w:p>
        </w:tc>
      </w:tr>
      <w:tr w:rsidR="000A7173" w:rsidRPr="00420B29" w:rsidTr="00CD43A2">
        <w:trPr>
          <w:trHeight w:val="950"/>
        </w:trPr>
        <w:tc>
          <w:tcPr>
            <w:tcW w:w="987" w:type="pct"/>
            <w:shd w:val="clear" w:color="auto" w:fill="auto"/>
            <w:vAlign w:val="center"/>
          </w:tcPr>
          <w:p w:rsidR="000A7173" w:rsidRPr="00CD43A2" w:rsidRDefault="000A7173" w:rsidP="008B01BA">
            <w:pPr>
              <w:spacing w:after="0" w:line="240" w:lineRule="auto"/>
              <w:jc w:val="center"/>
              <w:rPr>
                <w:rFonts w:ascii="Times New Roman" w:hAnsi="Times New Roman"/>
                <w:b/>
                <w:bCs/>
              </w:rPr>
            </w:pPr>
            <w:r w:rsidRPr="00CD43A2">
              <w:rPr>
                <w:rFonts w:ascii="Times New Roman" w:hAnsi="Times New Roman"/>
                <w:b/>
                <w:bCs/>
              </w:rPr>
              <w:t>Wiedza</w:t>
            </w:r>
          </w:p>
          <w:p w:rsidR="000A7173" w:rsidRPr="00420B29" w:rsidRDefault="000A7173" w:rsidP="008B01BA">
            <w:pPr>
              <w:spacing w:after="0" w:line="240" w:lineRule="auto"/>
              <w:jc w:val="center"/>
              <w:rPr>
                <w:rFonts w:ascii="Times New Roman" w:hAnsi="Times New Roman"/>
                <w:b/>
                <w:bCs/>
                <w:color w:val="463F7C"/>
              </w:rPr>
            </w:pPr>
          </w:p>
        </w:tc>
        <w:tc>
          <w:tcPr>
            <w:tcW w:w="4013" w:type="pct"/>
            <w:shd w:val="clear" w:color="auto" w:fill="auto"/>
          </w:tcPr>
          <w:p w:rsidR="000A7173" w:rsidRPr="00420B29" w:rsidRDefault="000A7173" w:rsidP="008B01BA">
            <w:pPr>
              <w:spacing w:after="0" w:line="240" w:lineRule="auto"/>
              <w:jc w:val="both"/>
              <w:rPr>
                <w:rFonts w:ascii="Times New Roman" w:hAnsi="Times New Roman"/>
              </w:rPr>
            </w:pP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Weryfikacja efektów uczenia się w zakresie nabytej wiedzy realizowana przez egzaminy pisemne w formie testów wielokrotnego wyboru (MCQ), albo pytań otwartych oraz strukturyzowane egzaminy ustne (z określonym systemem punktowania odpowiedzi). Do zaliczania  przedmiotów wykorzystuje się także prezentacje przygotowane przez studentów, raporty, projekty naukowe oraz eseje.</w:t>
            </w:r>
          </w:p>
          <w:p w:rsidR="000A7173" w:rsidRPr="00420B29" w:rsidRDefault="000A7173" w:rsidP="008B01BA">
            <w:pPr>
              <w:spacing w:after="0" w:line="240" w:lineRule="auto"/>
              <w:jc w:val="both"/>
              <w:rPr>
                <w:rFonts w:ascii="Times New Roman" w:hAnsi="Times New Roman"/>
              </w:rPr>
            </w:pPr>
          </w:p>
        </w:tc>
      </w:tr>
      <w:tr w:rsidR="000A7173" w:rsidRPr="00420B29" w:rsidTr="00CD43A2">
        <w:trPr>
          <w:trHeight w:val="5908"/>
        </w:trPr>
        <w:tc>
          <w:tcPr>
            <w:tcW w:w="987" w:type="pct"/>
            <w:shd w:val="clear" w:color="auto" w:fill="auto"/>
            <w:vAlign w:val="center"/>
          </w:tcPr>
          <w:p w:rsidR="000A7173" w:rsidRPr="00420B29" w:rsidRDefault="000A7173" w:rsidP="008B01BA">
            <w:pPr>
              <w:spacing w:after="0" w:line="240" w:lineRule="auto"/>
              <w:jc w:val="center"/>
              <w:rPr>
                <w:rFonts w:ascii="Times New Roman" w:hAnsi="Times New Roman"/>
                <w:b/>
                <w:bCs/>
                <w:color w:val="463F7C"/>
              </w:rPr>
            </w:pPr>
            <w:r w:rsidRPr="00CD43A2">
              <w:rPr>
                <w:rFonts w:ascii="Times New Roman" w:hAnsi="Times New Roman"/>
                <w:b/>
                <w:bCs/>
              </w:rPr>
              <w:t>Umiejętności</w:t>
            </w:r>
          </w:p>
        </w:tc>
        <w:tc>
          <w:tcPr>
            <w:tcW w:w="4013" w:type="pct"/>
            <w:shd w:val="clear" w:color="auto" w:fill="auto"/>
          </w:tcPr>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Weryfikacja osiągniętych efektów uczenia się w kategorii umiejętności w przedmiotach przedklinicznych dokonywana jest na podstawie ustrukturyzowanych  egzaminów praktycznych.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Ocena umiejętności klinicznych w zakresie komunikowania się oraz proceduralne (manualnych) opiera się o obserwację studenta w trakcie odbywania zajęć klinicznych oraz końcowy sprawdzian umiejętności (zmodyfikowany Mini-</w:t>
            </w:r>
            <w:proofErr w:type="spellStart"/>
            <w:r w:rsidRPr="00420B29">
              <w:rPr>
                <w:rFonts w:ascii="Times New Roman" w:hAnsi="Times New Roman"/>
              </w:rPr>
              <w:t>Cex</w:t>
            </w:r>
            <w:proofErr w:type="spellEnd"/>
            <w:r w:rsidRPr="00420B29">
              <w:rPr>
                <w:rFonts w:ascii="Times New Roman" w:hAnsi="Times New Roman"/>
              </w:rPr>
              <w:t>) przeprowadzany oddzielnie dla każdego z  przedmiotów klinicznych.</w:t>
            </w:r>
          </w:p>
          <w:p w:rsidR="000A7173" w:rsidRPr="00420B29" w:rsidRDefault="000A7173" w:rsidP="008B01BA">
            <w:pPr>
              <w:spacing w:after="0" w:line="240" w:lineRule="auto"/>
              <w:jc w:val="both"/>
              <w:rPr>
                <w:rFonts w:ascii="Times New Roman" w:hAnsi="Times New Roman"/>
              </w:rPr>
            </w:pP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Dodatkową formą weryfikacji osiąganych efektów są praktyki, w czasie których studenci muszą wykazać się wiedzą kierunkową i umiejętnościami praktycznymi. Poszczególne efekty uczenia się potwierdzane są wpisem w dzienniczku praktyk.</w:t>
            </w:r>
          </w:p>
          <w:p w:rsidR="000A7173" w:rsidRPr="00420B29" w:rsidRDefault="000A7173" w:rsidP="008B01BA">
            <w:pPr>
              <w:spacing w:after="0" w:line="240" w:lineRule="auto"/>
              <w:jc w:val="both"/>
              <w:rPr>
                <w:rFonts w:ascii="Times New Roman" w:hAnsi="Times New Roman"/>
              </w:rPr>
            </w:pP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Szeroki zakres umiejętności sprawdzany jest podczas egzaminu OSCE (</w:t>
            </w:r>
            <w:proofErr w:type="spellStart"/>
            <w:r w:rsidRPr="00420B29">
              <w:rPr>
                <w:rFonts w:ascii="Times New Roman" w:hAnsi="Times New Roman"/>
              </w:rPr>
              <w:t>Objective</w:t>
            </w:r>
            <w:proofErr w:type="spellEnd"/>
            <w:r w:rsidRPr="00420B29">
              <w:rPr>
                <w:rFonts w:ascii="Times New Roman" w:hAnsi="Times New Roman"/>
              </w:rPr>
              <w:t xml:space="preserve"> </w:t>
            </w:r>
            <w:proofErr w:type="spellStart"/>
            <w:r w:rsidRPr="00420B29">
              <w:rPr>
                <w:rFonts w:ascii="Times New Roman" w:hAnsi="Times New Roman"/>
              </w:rPr>
              <w:t>Structured</w:t>
            </w:r>
            <w:proofErr w:type="spellEnd"/>
            <w:r w:rsidRPr="00420B29">
              <w:rPr>
                <w:rFonts w:ascii="Times New Roman" w:hAnsi="Times New Roman"/>
              </w:rPr>
              <w:t xml:space="preserve"> </w:t>
            </w:r>
            <w:proofErr w:type="spellStart"/>
            <w:r w:rsidRPr="00420B29">
              <w:rPr>
                <w:rFonts w:ascii="Times New Roman" w:hAnsi="Times New Roman"/>
              </w:rPr>
              <w:t>Clinical</w:t>
            </w:r>
            <w:proofErr w:type="spellEnd"/>
            <w:r w:rsidRPr="00420B29">
              <w:rPr>
                <w:rFonts w:ascii="Times New Roman" w:hAnsi="Times New Roman"/>
              </w:rPr>
              <w:t xml:space="preserve"> </w:t>
            </w:r>
            <w:proofErr w:type="spellStart"/>
            <w:r w:rsidRPr="00420B29">
              <w:rPr>
                <w:rFonts w:ascii="Times New Roman" w:hAnsi="Times New Roman"/>
              </w:rPr>
              <w:t>Examination</w:t>
            </w:r>
            <w:proofErr w:type="spellEnd"/>
            <w:r w:rsidRPr="00420B29">
              <w:rPr>
                <w:rFonts w:ascii="Times New Roman" w:hAnsi="Times New Roman"/>
              </w:rPr>
              <w:t>) przeprowadzanego dwukrotnie w trakcie cyklu kształcenia.</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Pierwszy raz po 5 semestrze, kiedy sprawdzane są umiejętności nabyte w trakcie nauczania propedeutyki przedmiotów klinicznych tj. Wprowadzenia do medycyny klinicznej.</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Drugi raz egzamin OSCE przeprowadzany jest po zakończeniu praktycznego nauczania klinicznego na VI roku studiów w celu sprawdzenia całości umiejętności klinicznych nabytych w trakcie studiów na kierunku lekarskim.</w:t>
            </w:r>
          </w:p>
          <w:p w:rsidR="000A7173" w:rsidRPr="00420B29" w:rsidRDefault="000A7173" w:rsidP="008B01BA">
            <w:pPr>
              <w:spacing w:after="0" w:line="240" w:lineRule="auto"/>
              <w:jc w:val="both"/>
              <w:rPr>
                <w:rFonts w:ascii="Times New Roman" w:hAnsi="Times New Roman"/>
              </w:rPr>
            </w:pPr>
          </w:p>
        </w:tc>
      </w:tr>
      <w:tr w:rsidR="000A7173" w:rsidRPr="00420B29" w:rsidTr="00CD43A2">
        <w:trPr>
          <w:trHeight w:val="2462"/>
        </w:trPr>
        <w:tc>
          <w:tcPr>
            <w:tcW w:w="987" w:type="pct"/>
            <w:shd w:val="clear" w:color="auto" w:fill="auto"/>
            <w:vAlign w:val="center"/>
          </w:tcPr>
          <w:p w:rsidR="000A7173" w:rsidRPr="00420B29" w:rsidRDefault="000A7173" w:rsidP="008B01BA">
            <w:pPr>
              <w:spacing w:after="0" w:line="240" w:lineRule="auto"/>
              <w:jc w:val="center"/>
              <w:rPr>
                <w:rFonts w:ascii="Times New Roman" w:hAnsi="Times New Roman"/>
                <w:b/>
                <w:bCs/>
                <w:color w:val="463F7C"/>
              </w:rPr>
            </w:pPr>
            <w:r w:rsidRPr="00CD43A2">
              <w:rPr>
                <w:rFonts w:ascii="Times New Roman" w:hAnsi="Times New Roman"/>
                <w:b/>
                <w:bCs/>
              </w:rPr>
              <w:t>Kompetencje</w:t>
            </w:r>
          </w:p>
        </w:tc>
        <w:tc>
          <w:tcPr>
            <w:tcW w:w="4013" w:type="pct"/>
            <w:shd w:val="clear" w:color="auto" w:fill="auto"/>
          </w:tcPr>
          <w:p w:rsidR="000A7173" w:rsidRPr="00420B29" w:rsidRDefault="000A7173" w:rsidP="008B01BA">
            <w:pPr>
              <w:spacing w:after="0" w:line="240" w:lineRule="auto"/>
              <w:jc w:val="both"/>
              <w:rPr>
                <w:rFonts w:ascii="Times New Roman" w:hAnsi="Times New Roman"/>
              </w:rPr>
            </w:pP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Osiąganie kompetencji weryfikowane jest w trakcie całego cyklu uczenia się.</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Przy wystawianiu zaliczeń i/lub ocen końcowych z każdego przedmiotu bierze się pod uwagę nie tylko nabytą wiedzę i osiągnięte umiejętności, ale także założone w efektach uczenia się kompetencje, takie jak aktywność w czasie zajęć, zdolność krytycznego myślenia, zaangażowanie w pracę, terminowość wykonywania zadań, praca w zespole, etyka wykonywania czynności zawodowych.</w:t>
            </w:r>
          </w:p>
          <w:p w:rsidR="000A7173" w:rsidRPr="00420B29" w:rsidRDefault="000A7173" w:rsidP="008B01BA">
            <w:pPr>
              <w:spacing w:after="0" w:line="240" w:lineRule="auto"/>
              <w:jc w:val="both"/>
              <w:rPr>
                <w:rFonts w:ascii="Times New Roman" w:hAnsi="Times New Roman"/>
              </w:rPr>
            </w:pPr>
            <w:r w:rsidRPr="00420B29">
              <w:rPr>
                <w:rFonts w:ascii="Times New Roman" w:hAnsi="Times New Roman"/>
              </w:rPr>
              <w:t>Kompetencje społeczne (zawodowe) studentów oceniane są także przez bezpośrednią obserwację ich zachowania podczas wakacyjnych praktyk zawodowych.</w:t>
            </w:r>
          </w:p>
          <w:p w:rsidR="000A7173" w:rsidRPr="00420B29" w:rsidRDefault="000A7173" w:rsidP="008B01BA">
            <w:pPr>
              <w:spacing w:after="0" w:line="240" w:lineRule="auto"/>
              <w:jc w:val="both"/>
              <w:rPr>
                <w:rFonts w:ascii="Times New Roman" w:hAnsi="Times New Roman"/>
              </w:rPr>
            </w:pPr>
          </w:p>
        </w:tc>
      </w:tr>
    </w:tbl>
    <w:p w:rsidR="000A7173" w:rsidRPr="00420B29" w:rsidRDefault="000A7173" w:rsidP="006453AC">
      <w:pPr>
        <w:jc w:val="both"/>
        <w:rPr>
          <w:rFonts w:ascii="Times New Roman" w:hAnsi="Times New Roman"/>
        </w:rPr>
      </w:pPr>
    </w:p>
    <w:sectPr w:rsidR="000A7173" w:rsidRPr="00420B29" w:rsidSect="008C128D">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65D" w:rsidRDefault="00BD665D" w:rsidP="003265D6">
      <w:pPr>
        <w:spacing w:after="0" w:line="240" w:lineRule="auto"/>
      </w:pPr>
      <w:r>
        <w:separator/>
      </w:r>
    </w:p>
  </w:endnote>
  <w:endnote w:type="continuationSeparator" w:id="0">
    <w:p w:rsidR="00BD665D" w:rsidRDefault="00BD665D"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3A2" w:rsidRDefault="00CD43A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2BA" w:rsidRDefault="00A952BA" w:rsidP="004F1CB0">
    <w:pPr>
      <w:pStyle w:val="Stopka"/>
      <w:jc w:val="right"/>
    </w:pPr>
    <w:r>
      <w:t>St</w:t>
    </w:r>
    <w:bookmarkStart w:id="1" w:name="_GoBack"/>
    <w:bookmarkEnd w:id="1"/>
    <w:r>
      <w:t xml:space="preserve">rona </w:t>
    </w:r>
    <w:r>
      <w:rPr>
        <w:b/>
        <w:bCs/>
      </w:rPr>
      <w:fldChar w:fldCharType="begin"/>
    </w:r>
    <w:r>
      <w:rPr>
        <w:b/>
        <w:bCs/>
      </w:rPr>
      <w:instrText>PAGE</w:instrText>
    </w:r>
    <w:r>
      <w:rPr>
        <w:b/>
        <w:bCs/>
      </w:rPr>
      <w:fldChar w:fldCharType="separate"/>
    </w:r>
    <w:r w:rsidR="00CD43A2">
      <w:rPr>
        <w:b/>
        <w:bCs/>
        <w:noProof/>
      </w:rPr>
      <w:t>40</w:t>
    </w:r>
    <w:r>
      <w:rPr>
        <w:b/>
        <w:bCs/>
      </w:rPr>
      <w:fldChar w:fldCharType="end"/>
    </w:r>
    <w:r>
      <w:t xml:space="preserve"> z </w:t>
    </w:r>
    <w:r>
      <w:rPr>
        <w:b/>
        <w:bCs/>
      </w:rPr>
      <w:fldChar w:fldCharType="begin"/>
    </w:r>
    <w:r>
      <w:rPr>
        <w:b/>
        <w:bCs/>
      </w:rPr>
      <w:instrText>NUMPAGES</w:instrText>
    </w:r>
    <w:r>
      <w:rPr>
        <w:b/>
        <w:bCs/>
      </w:rPr>
      <w:fldChar w:fldCharType="separate"/>
    </w:r>
    <w:r w:rsidR="00CD43A2">
      <w:rPr>
        <w:b/>
        <w:bCs/>
        <w:noProof/>
      </w:rPr>
      <w:t>40</w:t>
    </w:r>
    <w:r>
      <w:rPr>
        <w:b/>
        <w:bCs/>
      </w:rPr>
      <w:fldChar w:fldCharType="end"/>
    </w:r>
  </w:p>
  <w:p w:rsidR="00A952BA" w:rsidRDefault="00A952B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3A2" w:rsidRDefault="00CD43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65D" w:rsidRDefault="00BD665D" w:rsidP="003265D6">
      <w:pPr>
        <w:spacing w:after="0" w:line="240" w:lineRule="auto"/>
      </w:pPr>
      <w:r>
        <w:separator/>
      </w:r>
    </w:p>
  </w:footnote>
  <w:footnote w:type="continuationSeparator" w:id="0">
    <w:p w:rsidR="00BD665D" w:rsidRDefault="00BD665D" w:rsidP="003265D6">
      <w:pPr>
        <w:spacing w:after="0" w:line="240" w:lineRule="auto"/>
      </w:pPr>
      <w:r>
        <w:continuationSeparator/>
      </w:r>
    </w:p>
  </w:footnote>
  <w:footnote w:id="1">
    <w:p w:rsidR="00A952BA" w:rsidRDefault="00A952BA">
      <w:pPr>
        <w:pStyle w:val="Tekstprzypisudolnego"/>
      </w:pPr>
      <w:r>
        <w:rPr>
          <w:rStyle w:val="Odwoanieprzypisudolnego"/>
        </w:rPr>
        <w:footnoteRef/>
      </w:r>
      <w:r>
        <w:t xml:space="preserve"> </w:t>
      </w:r>
      <w:r w:rsidRPr="00D70752">
        <w:t>Obecność na wszystkich formach zajęć przewidzianych programem studiów i planem studiów dla kierunku lekarskiego, wliczając w to wykłady, jest obowiązkowa.</w:t>
      </w:r>
    </w:p>
  </w:footnote>
  <w:footnote w:id="2">
    <w:p w:rsidR="00A952BA" w:rsidRDefault="00A952BA">
      <w:pPr>
        <w:pStyle w:val="Tekstprzypisudolnego"/>
      </w:pPr>
      <w:r>
        <w:rPr>
          <w:rStyle w:val="Odwoanieprzypisudolnego"/>
        </w:rPr>
        <w:footnoteRef/>
      </w:r>
      <w:r>
        <w:t xml:space="preserve"> Chyba, że w wyniku panującej sytuacji geopolitycznej lub epidemiologicznej nie będzie to możliwe i wprowadzone zostaną w związku z tym zmiany w „Standardach kształcenia”.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3A2" w:rsidRDefault="00CD43A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2BA" w:rsidRDefault="00A952BA" w:rsidP="004F1CB0">
    <w:pPr>
      <w:pStyle w:val="Nagwek"/>
      <w:jc w:val="both"/>
    </w:pPr>
  </w:p>
  <w:p w:rsidR="00A952BA" w:rsidRDefault="00A952B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43A2" w:rsidRDefault="00CD43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033DD"/>
    <w:multiLevelType w:val="multilevel"/>
    <w:tmpl w:val="B5504F0A"/>
    <w:lvl w:ilvl="0">
      <w:start w:val="1"/>
      <w:numFmt w:val="upperRoman"/>
      <w:lvlText w:val="%1."/>
      <w:lvlJc w:val="left"/>
      <w:pPr>
        <w:ind w:left="682" w:hanging="567"/>
      </w:pPr>
      <w:rPr>
        <w:rFonts w:ascii="Times New Roman" w:eastAsia="Times New Roman" w:hAnsi="Times New Roman" w:cs="Times New Roman" w:hint="default"/>
        <w:b/>
        <w:bCs/>
        <w:w w:val="99"/>
        <w:sz w:val="24"/>
        <w:szCs w:val="24"/>
      </w:rPr>
    </w:lvl>
    <w:lvl w:ilvl="1">
      <w:start w:val="1"/>
      <w:numFmt w:val="decimal"/>
      <w:lvlText w:val="%2."/>
      <w:lvlJc w:val="left"/>
      <w:pPr>
        <w:ind w:left="1248" w:hanging="567"/>
      </w:pPr>
      <w:rPr>
        <w:rFonts w:ascii="Times New Roman" w:eastAsia="Times New Roman" w:hAnsi="Times New Roman" w:cs="Times New Roman" w:hint="default"/>
        <w:b/>
        <w:bCs/>
        <w:w w:val="99"/>
        <w:sz w:val="24"/>
        <w:szCs w:val="24"/>
      </w:rPr>
    </w:lvl>
    <w:lvl w:ilvl="2">
      <w:start w:val="1"/>
      <w:numFmt w:val="decimal"/>
      <w:lvlText w:val="%2.%3."/>
      <w:lvlJc w:val="left"/>
      <w:pPr>
        <w:ind w:left="116" w:hanging="569"/>
      </w:pPr>
      <w:rPr>
        <w:rFonts w:ascii="Times New Roman" w:eastAsia="Times New Roman" w:hAnsi="Times New Roman" w:cs="Times New Roman" w:hint="default"/>
        <w:w w:val="99"/>
        <w:sz w:val="24"/>
        <w:szCs w:val="24"/>
      </w:rPr>
    </w:lvl>
    <w:lvl w:ilvl="3">
      <w:start w:val="1"/>
      <w:numFmt w:val="bullet"/>
      <w:lvlText w:val="•"/>
      <w:lvlJc w:val="left"/>
      <w:pPr>
        <w:ind w:left="116" w:hanging="569"/>
      </w:pPr>
      <w:rPr>
        <w:rFonts w:hint="default"/>
      </w:rPr>
    </w:lvl>
    <w:lvl w:ilvl="4">
      <w:start w:val="1"/>
      <w:numFmt w:val="bullet"/>
      <w:lvlText w:val="•"/>
      <w:lvlJc w:val="left"/>
      <w:pPr>
        <w:ind w:left="116" w:hanging="569"/>
      </w:pPr>
      <w:rPr>
        <w:rFonts w:hint="default"/>
      </w:rPr>
    </w:lvl>
    <w:lvl w:ilvl="5">
      <w:start w:val="1"/>
      <w:numFmt w:val="bullet"/>
      <w:lvlText w:val="•"/>
      <w:lvlJc w:val="left"/>
      <w:pPr>
        <w:ind w:left="682" w:hanging="569"/>
      </w:pPr>
      <w:rPr>
        <w:rFonts w:hint="default"/>
      </w:rPr>
    </w:lvl>
    <w:lvl w:ilvl="6">
      <w:start w:val="1"/>
      <w:numFmt w:val="bullet"/>
      <w:lvlText w:val="•"/>
      <w:lvlJc w:val="left"/>
      <w:pPr>
        <w:ind w:left="1248" w:hanging="569"/>
      </w:pPr>
      <w:rPr>
        <w:rFonts w:hint="default"/>
      </w:rPr>
    </w:lvl>
    <w:lvl w:ilvl="7">
      <w:start w:val="1"/>
      <w:numFmt w:val="bullet"/>
      <w:lvlText w:val="•"/>
      <w:lvlJc w:val="left"/>
      <w:pPr>
        <w:ind w:left="1248" w:hanging="569"/>
      </w:pPr>
      <w:rPr>
        <w:rFonts w:hint="default"/>
      </w:rPr>
    </w:lvl>
    <w:lvl w:ilvl="8">
      <w:start w:val="1"/>
      <w:numFmt w:val="bullet"/>
      <w:lvlText w:val="•"/>
      <w:lvlJc w:val="left"/>
      <w:pPr>
        <w:ind w:left="1248" w:hanging="569"/>
      </w:pPr>
      <w:rPr>
        <w:rFonts w:hint="default"/>
      </w:rPr>
    </w:lvl>
  </w:abstractNum>
  <w:abstractNum w:abstractNumId="1" w15:restartNumberingAfterBreak="0">
    <w:nsid w:val="24ED648A"/>
    <w:multiLevelType w:val="hybridMultilevel"/>
    <w:tmpl w:val="81E8125C"/>
    <w:lvl w:ilvl="0" w:tplc="9A8EA4B2">
      <w:start w:val="1"/>
      <w:numFmt w:val="decimal"/>
      <w:lvlText w:val="%1)"/>
      <w:lvlJc w:val="left"/>
      <w:pPr>
        <w:ind w:left="682" w:hanging="567"/>
      </w:pPr>
      <w:rPr>
        <w:rFonts w:ascii="Times New Roman" w:eastAsia="Times New Roman" w:hAnsi="Times New Roman" w:cs="Times New Roman" w:hint="default"/>
        <w:w w:val="99"/>
        <w:sz w:val="24"/>
        <w:szCs w:val="24"/>
      </w:rPr>
    </w:lvl>
    <w:lvl w:ilvl="1" w:tplc="E04A0234">
      <w:start w:val="1"/>
      <w:numFmt w:val="bullet"/>
      <w:lvlText w:val="•"/>
      <w:lvlJc w:val="left"/>
      <w:pPr>
        <w:ind w:left="1544" w:hanging="567"/>
      </w:pPr>
      <w:rPr>
        <w:rFonts w:hint="default"/>
      </w:rPr>
    </w:lvl>
    <w:lvl w:ilvl="2" w:tplc="BEFC421C">
      <w:start w:val="1"/>
      <w:numFmt w:val="bullet"/>
      <w:lvlText w:val="•"/>
      <w:lvlJc w:val="left"/>
      <w:pPr>
        <w:ind w:left="2405" w:hanging="567"/>
      </w:pPr>
      <w:rPr>
        <w:rFonts w:hint="default"/>
      </w:rPr>
    </w:lvl>
    <w:lvl w:ilvl="3" w:tplc="B9464AFC">
      <w:start w:val="1"/>
      <w:numFmt w:val="bullet"/>
      <w:lvlText w:val="•"/>
      <w:lvlJc w:val="left"/>
      <w:pPr>
        <w:ind w:left="3267" w:hanging="567"/>
      </w:pPr>
      <w:rPr>
        <w:rFonts w:hint="default"/>
      </w:rPr>
    </w:lvl>
    <w:lvl w:ilvl="4" w:tplc="F5AA39C4">
      <w:start w:val="1"/>
      <w:numFmt w:val="bullet"/>
      <w:lvlText w:val="•"/>
      <w:lvlJc w:val="left"/>
      <w:pPr>
        <w:ind w:left="4129" w:hanging="567"/>
      </w:pPr>
      <w:rPr>
        <w:rFonts w:hint="default"/>
      </w:rPr>
    </w:lvl>
    <w:lvl w:ilvl="5" w:tplc="64AA5E3E">
      <w:start w:val="1"/>
      <w:numFmt w:val="bullet"/>
      <w:lvlText w:val="•"/>
      <w:lvlJc w:val="left"/>
      <w:pPr>
        <w:ind w:left="4991" w:hanging="567"/>
      </w:pPr>
      <w:rPr>
        <w:rFonts w:hint="default"/>
      </w:rPr>
    </w:lvl>
    <w:lvl w:ilvl="6" w:tplc="F8D0E128">
      <w:start w:val="1"/>
      <w:numFmt w:val="bullet"/>
      <w:lvlText w:val="•"/>
      <w:lvlJc w:val="left"/>
      <w:pPr>
        <w:ind w:left="5852" w:hanging="567"/>
      </w:pPr>
      <w:rPr>
        <w:rFonts w:hint="default"/>
      </w:rPr>
    </w:lvl>
    <w:lvl w:ilvl="7" w:tplc="699C0AB6">
      <w:start w:val="1"/>
      <w:numFmt w:val="bullet"/>
      <w:lvlText w:val="•"/>
      <w:lvlJc w:val="left"/>
      <w:pPr>
        <w:ind w:left="6714" w:hanging="567"/>
      </w:pPr>
      <w:rPr>
        <w:rFonts w:hint="default"/>
      </w:rPr>
    </w:lvl>
    <w:lvl w:ilvl="8" w:tplc="2FA8B0BA">
      <w:start w:val="1"/>
      <w:numFmt w:val="bullet"/>
      <w:lvlText w:val="•"/>
      <w:lvlJc w:val="left"/>
      <w:pPr>
        <w:ind w:left="7576" w:hanging="567"/>
      </w:pPr>
      <w:rPr>
        <w:rFonts w:hint="default"/>
      </w:rPr>
    </w:lvl>
  </w:abstractNum>
  <w:abstractNum w:abstractNumId="2" w15:restartNumberingAfterBreak="0">
    <w:nsid w:val="2E8E2F64"/>
    <w:multiLevelType w:val="hybridMultilevel"/>
    <w:tmpl w:val="8DA221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FD414F0"/>
    <w:multiLevelType w:val="hybridMultilevel"/>
    <w:tmpl w:val="DCA43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4D1031"/>
    <w:multiLevelType w:val="hybridMultilevel"/>
    <w:tmpl w:val="A9A25BC4"/>
    <w:lvl w:ilvl="0" w:tplc="FC26CD7C">
      <w:start w:val="1"/>
      <w:numFmt w:val="decimal"/>
      <w:lvlText w:val="%1)"/>
      <w:lvlJc w:val="left"/>
      <w:pPr>
        <w:ind w:left="682" w:hanging="567"/>
      </w:pPr>
      <w:rPr>
        <w:rFonts w:ascii="Times New Roman" w:eastAsia="Times New Roman" w:hAnsi="Times New Roman" w:cs="Times New Roman" w:hint="default"/>
        <w:w w:val="99"/>
        <w:sz w:val="24"/>
        <w:szCs w:val="24"/>
      </w:rPr>
    </w:lvl>
    <w:lvl w:ilvl="1" w:tplc="AE1E352E">
      <w:start w:val="1"/>
      <w:numFmt w:val="bullet"/>
      <w:lvlText w:val="•"/>
      <w:lvlJc w:val="left"/>
      <w:pPr>
        <w:ind w:left="1544" w:hanging="567"/>
      </w:pPr>
      <w:rPr>
        <w:rFonts w:hint="default"/>
      </w:rPr>
    </w:lvl>
    <w:lvl w:ilvl="2" w:tplc="ABDE155E">
      <w:start w:val="1"/>
      <w:numFmt w:val="bullet"/>
      <w:lvlText w:val="•"/>
      <w:lvlJc w:val="left"/>
      <w:pPr>
        <w:ind w:left="2405" w:hanging="567"/>
      </w:pPr>
      <w:rPr>
        <w:rFonts w:hint="default"/>
      </w:rPr>
    </w:lvl>
    <w:lvl w:ilvl="3" w:tplc="2B3C0644">
      <w:start w:val="1"/>
      <w:numFmt w:val="bullet"/>
      <w:lvlText w:val="•"/>
      <w:lvlJc w:val="left"/>
      <w:pPr>
        <w:ind w:left="3267" w:hanging="567"/>
      </w:pPr>
      <w:rPr>
        <w:rFonts w:hint="default"/>
      </w:rPr>
    </w:lvl>
    <w:lvl w:ilvl="4" w:tplc="B44A062A">
      <w:start w:val="1"/>
      <w:numFmt w:val="bullet"/>
      <w:lvlText w:val="•"/>
      <w:lvlJc w:val="left"/>
      <w:pPr>
        <w:ind w:left="4129" w:hanging="567"/>
      </w:pPr>
      <w:rPr>
        <w:rFonts w:hint="default"/>
      </w:rPr>
    </w:lvl>
    <w:lvl w:ilvl="5" w:tplc="E3F259F2">
      <w:start w:val="1"/>
      <w:numFmt w:val="bullet"/>
      <w:lvlText w:val="•"/>
      <w:lvlJc w:val="left"/>
      <w:pPr>
        <w:ind w:left="4991" w:hanging="567"/>
      </w:pPr>
      <w:rPr>
        <w:rFonts w:hint="default"/>
      </w:rPr>
    </w:lvl>
    <w:lvl w:ilvl="6" w:tplc="04F0E610">
      <w:start w:val="1"/>
      <w:numFmt w:val="bullet"/>
      <w:lvlText w:val="•"/>
      <w:lvlJc w:val="left"/>
      <w:pPr>
        <w:ind w:left="5852" w:hanging="567"/>
      </w:pPr>
      <w:rPr>
        <w:rFonts w:hint="default"/>
      </w:rPr>
    </w:lvl>
    <w:lvl w:ilvl="7" w:tplc="AFDCFD76">
      <w:start w:val="1"/>
      <w:numFmt w:val="bullet"/>
      <w:lvlText w:val="•"/>
      <w:lvlJc w:val="left"/>
      <w:pPr>
        <w:ind w:left="6714" w:hanging="567"/>
      </w:pPr>
      <w:rPr>
        <w:rFonts w:hint="default"/>
      </w:rPr>
    </w:lvl>
    <w:lvl w:ilvl="8" w:tplc="39A24FF4">
      <w:start w:val="1"/>
      <w:numFmt w:val="bullet"/>
      <w:lvlText w:val="•"/>
      <w:lvlJc w:val="left"/>
      <w:pPr>
        <w:ind w:left="7576" w:hanging="567"/>
      </w:pPr>
      <w:rPr>
        <w:rFonts w:hint="default"/>
      </w:rPr>
    </w:lvl>
  </w:abstractNum>
  <w:abstractNum w:abstractNumId="5" w15:restartNumberingAfterBreak="0">
    <w:nsid w:val="44BC24B1"/>
    <w:multiLevelType w:val="hybridMultilevel"/>
    <w:tmpl w:val="1C08BB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4A0B53AD"/>
    <w:multiLevelType w:val="multilevel"/>
    <w:tmpl w:val="B678ABEE"/>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 w15:restartNumberingAfterBreak="0">
    <w:nsid w:val="4C0B1702"/>
    <w:multiLevelType w:val="multilevel"/>
    <w:tmpl w:val="D3587C52"/>
    <w:lvl w:ilvl="0">
      <w:start w:val="1"/>
      <w:numFmt w:val="upperRoman"/>
      <w:lvlText w:val="%1."/>
      <w:lvlJc w:val="left"/>
      <w:pPr>
        <w:ind w:left="682" w:hanging="567"/>
      </w:pPr>
      <w:rPr>
        <w:rFonts w:ascii="Times New Roman" w:eastAsia="Times New Roman" w:hAnsi="Times New Roman" w:cs="Times New Roman" w:hint="default"/>
        <w:b/>
        <w:bCs/>
        <w:w w:val="99"/>
        <w:sz w:val="24"/>
        <w:szCs w:val="24"/>
      </w:rPr>
    </w:lvl>
    <w:lvl w:ilvl="1">
      <w:start w:val="1"/>
      <w:numFmt w:val="decimal"/>
      <w:lvlText w:val="%2."/>
      <w:lvlJc w:val="left"/>
      <w:pPr>
        <w:ind w:left="1248" w:hanging="567"/>
      </w:pPr>
      <w:rPr>
        <w:rFonts w:ascii="Times New Roman" w:eastAsia="Times New Roman" w:hAnsi="Times New Roman" w:cs="Times New Roman" w:hint="default"/>
        <w:b/>
        <w:bCs/>
        <w:w w:val="99"/>
        <w:sz w:val="24"/>
        <w:szCs w:val="24"/>
      </w:rPr>
    </w:lvl>
    <w:lvl w:ilvl="2">
      <w:start w:val="1"/>
      <w:numFmt w:val="decimal"/>
      <w:lvlText w:val="%2.%3."/>
      <w:lvlJc w:val="left"/>
      <w:pPr>
        <w:ind w:left="116" w:hanging="569"/>
      </w:pPr>
      <w:rPr>
        <w:rFonts w:ascii="Times New Roman" w:eastAsia="Times New Roman" w:hAnsi="Times New Roman" w:cs="Times New Roman" w:hint="default"/>
        <w:w w:val="99"/>
        <w:sz w:val="24"/>
        <w:szCs w:val="24"/>
      </w:rPr>
    </w:lvl>
    <w:lvl w:ilvl="3">
      <w:start w:val="1"/>
      <w:numFmt w:val="bullet"/>
      <w:lvlText w:val="•"/>
      <w:lvlJc w:val="left"/>
      <w:pPr>
        <w:ind w:left="116" w:hanging="569"/>
      </w:pPr>
      <w:rPr>
        <w:rFonts w:hint="default"/>
      </w:rPr>
    </w:lvl>
    <w:lvl w:ilvl="4">
      <w:start w:val="1"/>
      <w:numFmt w:val="bullet"/>
      <w:lvlText w:val="•"/>
      <w:lvlJc w:val="left"/>
      <w:pPr>
        <w:ind w:left="116" w:hanging="569"/>
      </w:pPr>
      <w:rPr>
        <w:rFonts w:hint="default"/>
      </w:rPr>
    </w:lvl>
    <w:lvl w:ilvl="5">
      <w:start w:val="1"/>
      <w:numFmt w:val="bullet"/>
      <w:lvlText w:val="•"/>
      <w:lvlJc w:val="left"/>
      <w:pPr>
        <w:ind w:left="682" w:hanging="569"/>
      </w:pPr>
      <w:rPr>
        <w:rFonts w:hint="default"/>
      </w:rPr>
    </w:lvl>
    <w:lvl w:ilvl="6">
      <w:start w:val="1"/>
      <w:numFmt w:val="bullet"/>
      <w:lvlText w:val="•"/>
      <w:lvlJc w:val="left"/>
      <w:pPr>
        <w:ind w:left="1248" w:hanging="569"/>
      </w:pPr>
      <w:rPr>
        <w:rFonts w:hint="default"/>
      </w:rPr>
    </w:lvl>
    <w:lvl w:ilvl="7">
      <w:start w:val="1"/>
      <w:numFmt w:val="bullet"/>
      <w:lvlText w:val="•"/>
      <w:lvlJc w:val="left"/>
      <w:pPr>
        <w:ind w:left="1248" w:hanging="569"/>
      </w:pPr>
      <w:rPr>
        <w:rFonts w:hint="default"/>
      </w:rPr>
    </w:lvl>
    <w:lvl w:ilvl="8">
      <w:start w:val="1"/>
      <w:numFmt w:val="bullet"/>
      <w:lvlText w:val="•"/>
      <w:lvlJc w:val="left"/>
      <w:pPr>
        <w:ind w:left="1248" w:hanging="569"/>
      </w:pPr>
      <w:rPr>
        <w:rFonts w:hint="default"/>
      </w:rPr>
    </w:lvl>
  </w:abstractNum>
  <w:abstractNum w:abstractNumId="8" w15:restartNumberingAfterBreak="0">
    <w:nsid w:val="514745D3"/>
    <w:multiLevelType w:val="hybridMultilevel"/>
    <w:tmpl w:val="DF3A6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3C276B"/>
    <w:multiLevelType w:val="hybridMultilevel"/>
    <w:tmpl w:val="FECA5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E343C56"/>
    <w:multiLevelType w:val="hybridMultilevel"/>
    <w:tmpl w:val="912E16B0"/>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620C3A63"/>
    <w:multiLevelType w:val="hybridMultilevel"/>
    <w:tmpl w:val="5C70B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7E91178"/>
    <w:multiLevelType w:val="hybridMultilevel"/>
    <w:tmpl w:val="C096BB40"/>
    <w:lvl w:ilvl="0" w:tplc="FE3A7B64">
      <w:start w:val="1"/>
      <w:numFmt w:val="decimal"/>
      <w:lvlText w:val="%1)"/>
      <w:lvlJc w:val="left"/>
      <w:pPr>
        <w:ind w:left="682" w:hanging="567"/>
      </w:pPr>
      <w:rPr>
        <w:rFonts w:ascii="Times New Roman" w:eastAsia="Times New Roman" w:hAnsi="Times New Roman" w:cs="Times New Roman" w:hint="default"/>
        <w:w w:val="99"/>
        <w:sz w:val="24"/>
        <w:szCs w:val="24"/>
      </w:rPr>
    </w:lvl>
    <w:lvl w:ilvl="1" w:tplc="4BBCDF46">
      <w:start w:val="1"/>
      <w:numFmt w:val="bullet"/>
      <w:lvlText w:val="•"/>
      <w:lvlJc w:val="left"/>
      <w:pPr>
        <w:ind w:left="1544" w:hanging="567"/>
      </w:pPr>
      <w:rPr>
        <w:rFonts w:hint="default"/>
      </w:rPr>
    </w:lvl>
    <w:lvl w:ilvl="2" w:tplc="1E4CBAD4">
      <w:start w:val="1"/>
      <w:numFmt w:val="bullet"/>
      <w:lvlText w:val="•"/>
      <w:lvlJc w:val="left"/>
      <w:pPr>
        <w:ind w:left="2405" w:hanging="567"/>
      </w:pPr>
      <w:rPr>
        <w:rFonts w:hint="default"/>
      </w:rPr>
    </w:lvl>
    <w:lvl w:ilvl="3" w:tplc="E28804BC">
      <w:start w:val="1"/>
      <w:numFmt w:val="bullet"/>
      <w:lvlText w:val="•"/>
      <w:lvlJc w:val="left"/>
      <w:pPr>
        <w:ind w:left="3267" w:hanging="567"/>
      </w:pPr>
      <w:rPr>
        <w:rFonts w:hint="default"/>
      </w:rPr>
    </w:lvl>
    <w:lvl w:ilvl="4" w:tplc="DAE88B04">
      <w:start w:val="1"/>
      <w:numFmt w:val="bullet"/>
      <w:lvlText w:val="•"/>
      <w:lvlJc w:val="left"/>
      <w:pPr>
        <w:ind w:left="4129" w:hanging="567"/>
      </w:pPr>
      <w:rPr>
        <w:rFonts w:hint="default"/>
      </w:rPr>
    </w:lvl>
    <w:lvl w:ilvl="5" w:tplc="8E969F4C">
      <w:start w:val="1"/>
      <w:numFmt w:val="bullet"/>
      <w:lvlText w:val="•"/>
      <w:lvlJc w:val="left"/>
      <w:pPr>
        <w:ind w:left="4991" w:hanging="567"/>
      </w:pPr>
      <w:rPr>
        <w:rFonts w:hint="default"/>
      </w:rPr>
    </w:lvl>
    <w:lvl w:ilvl="6" w:tplc="9EAA79D8">
      <w:start w:val="1"/>
      <w:numFmt w:val="bullet"/>
      <w:lvlText w:val="•"/>
      <w:lvlJc w:val="left"/>
      <w:pPr>
        <w:ind w:left="5852" w:hanging="567"/>
      </w:pPr>
      <w:rPr>
        <w:rFonts w:hint="default"/>
      </w:rPr>
    </w:lvl>
    <w:lvl w:ilvl="7" w:tplc="C3F62E74">
      <w:start w:val="1"/>
      <w:numFmt w:val="bullet"/>
      <w:lvlText w:val="•"/>
      <w:lvlJc w:val="left"/>
      <w:pPr>
        <w:ind w:left="6714" w:hanging="567"/>
      </w:pPr>
      <w:rPr>
        <w:rFonts w:hint="default"/>
      </w:rPr>
    </w:lvl>
    <w:lvl w:ilvl="8" w:tplc="9A88CF58">
      <w:start w:val="1"/>
      <w:numFmt w:val="bullet"/>
      <w:lvlText w:val="•"/>
      <w:lvlJc w:val="left"/>
      <w:pPr>
        <w:ind w:left="7576" w:hanging="567"/>
      </w:pPr>
      <w:rPr>
        <w:rFonts w:hint="default"/>
      </w:rPr>
    </w:lvl>
  </w:abstractNum>
  <w:abstractNum w:abstractNumId="13" w15:restartNumberingAfterBreak="0">
    <w:nsid w:val="74356849"/>
    <w:multiLevelType w:val="hybridMultilevel"/>
    <w:tmpl w:val="FF30624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10"/>
  </w:num>
  <w:num w:numId="4">
    <w:abstractNumId w:val="13"/>
  </w:num>
  <w:num w:numId="5">
    <w:abstractNumId w:val="3"/>
  </w:num>
  <w:num w:numId="6">
    <w:abstractNumId w:val="0"/>
  </w:num>
  <w:num w:numId="7">
    <w:abstractNumId w:val="12"/>
  </w:num>
  <w:num w:numId="8">
    <w:abstractNumId w:val="7"/>
  </w:num>
  <w:num w:numId="9">
    <w:abstractNumId w:val="4"/>
  </w:num>
  <w:num w:numId="10">
    <w:abstractNumId w:val="1"/>
  </w:num>
  <w:num w:numId="11">
    <w:abstractNumId w:val="6"/>
  </w:num>
  <w:num w:numId="12">
    <w:abstractNumId w:val="8"/>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6C63"/>
    <w:rsid w:val="00010216"/>
    <w:rsid w:val="0003410B"/>
    <w:rsid w:val="00043BF5"/>
    <w:rsid w:val="00056298"/>
    <w:rsid w:val="00097EDE"/>
    <w:rsid w:val="000A7173"/>
    <w:rsid w:val="000A7303"/>
    <w:rsid w:val="000C3FD5"/>
    <w:rsid w:val="000E38C5"/>
    <w:rsid w:val="00111095"/>
    <w:rsid w:val="00121515"/>
    <w:rsid w:val="00122D19"/>
    <w:rsid w:val="00142BC9"/>
    <w:rsid w:val="00157D3B"/>
    <w:rsid w:val="001605A7"/>
    <w:rsid w:val="00176B13"/>
    <w:rsid w:val="001850CF"/>
    <w:rsid w:val="001C4300"/>
    <w:rsid w:val="001C6C3A"/>
    <w:rsid w:val="001D0110"/>
    <w:rsid w:val="001D52A4"/>
    <w:rsid w:val="001F124F"/>
    <w:rsid w:val="001F2829"/>
    <w:rsid w:val="002105C4"/>
    <w:rsid w:val="0021536B"/>
    <w:rsid w:val="0022121A"/>
    <w:rsid w:val="0022400E"/>
    <w:rsid w:val="00234175"/>
    <w:rsid w:val="00242258"/>
    <w:rsid w:val="002606B1"/>
    <w:rsid w:val="00266A04"/>
    <w:rsid w:val="00274E84"/>
    <w:rsid w:val="00292352"/>
    <w:rsid w:val="002978D4"/>
    <w:rsid w:val="002A015C"/>
    <w:rsid w:val="002A42D1"/>
    <w:rsid w:val="002E72E3"/>
    <w:rsid w:val="00305931"/>
    <w:rsid w:val="003112DB"/>
    <w:rsid w:val="00322DDE"/>
    <w:rsid w:val="0032581C"/>
    <w:rsid w:val="003265D6"/>
    <w:rsid w:val="0033417A"/>
    <w:rsid w:val="00334768"/>
    <w:rsid w:val="00380C85"/>
    <w:rsid w:val="00385FCF"/>
    <w:rsid w:val="00392B89"/>
    <w:rsid w:val="003B48B8"/>
    <w:rsid w:val="003B6FA7"/>
    <w:rsid w:val="003C1B1E"/>
    <w:rsid w:val="003C1E0A"/>
    <w:rsid w:val="003C7612"/>
    <w:rsid w:val="003D30E9"/>
    <w:rsid w:val="00404AD2"/>
    <w:rsid w:val="00411E90"/>
    <w:rsid w:val="0041308E"/>
    <w:rsid w:val="0042050A"/>
    <w:rsid w:val="00420B29"/>
    <w:rsid w:val="00440BFF"/>
    <w:rsid w:val="0044441E"/>
    <w:rsid w:val="00456F08"/>
    <w:rsid w:val="0048522D"/>
    <w:rsid w:val="0048640D"/>
    <w:rsid w:val="00496975"/>
    <w:rsid w:val="004A5222"/>
    <w:rsid w:val="004A64C4"/>
    <w:rsid w:val="004C242B"/>
    <w:rsid w:val="004C63C7"/>
    <w:rsid w:val="004E4ED0"/>
    <w:rsid w:val="004E557F"/>
    <w:rsid w:val="004E6B24"/>
    <w:rsid w:val="004F1CB0"/>
    <w:rsid w:val="005226B1"/>
    <w:rsid w:val="00522CD3"/>
    <w:rsid w:val="00534812"/>
    <w:rsid w:val="0053530A"/>
    <w:rsid w:val="00543391"/>
    <w:rsid w:val="00575527"/>
    <w:rsid w:val="00583149"/>
    <w:rsid w:val="005C523E"/>
    <w:rsid w:val="005C7F1A"/>
    <w:rsid w:val="005D6602"/>
    <w:rsid w:val="005E3335"/>
    <w:rsid w:val="005F09B0"/>
    <w:rsid w:val="005F349A"/>
    <w:rsid w:val="00627739"/>
    <w:rsid w:val="00644D51"/>
    <w:rsid w:val="006453AC"/>
    <w:rsid w:val="006468CC"/>
    <w:rsid w:val="00684113"/>
    <w:rsid w:val="006C6112"/>
    <w:rsid w:val="006D0236"/>
    <w:rsid w:val="006D066D"/>
    <w:rsid w:val="006D33F5"/>
    <w:rsid w:val="006D3987"/>
    <w:rsid w:val="006E3E02"/>
    <w:rsid w:val="006F3942"/>
    <w:rsid w:val="00703A14"/>
    <w:rsid w:val="00710A7A"/>
    <w:rsid w:val="00727CE4"/>
    <w:rsid w:val="00751814"/>
    <w:rsid w:val="007558DD"/>
    <w:rsid w:val="00762338"/>
    <w:rsid w:val="00792672"/>
    <w:rsid w:val="007A10AE"/>
    <w:rsid w:val="007B6614"/>
    <w:rsid w:val="007D0012"/>
    <w:rsid w:val="007F13F3"/>
    <w:rsid w:val="007F7C97"/>
    <w:rsid w:val="00807BFB"/>
    <w:rsid w:val="00820217"/>
    <w:rsid w:val="008205C0"/>
    <w:rsid w:val="00824AF1"/>
    <w:rsid w:val="0083520E"/>
    <w:rsid w:val="00836CD1"/>
    <w:rsid w:val="00862AB7"/>
    <w:rsid w:val="00877B09"/>
    <w:rsid w:val="00883EDF"/>
    <w:rsid w:val="008862B7"/>
    <w:rsid w:val="00887581"/>
    <w:rsid w:val="00893785"/>
    <w:rsid w:val="008B01BA"/>
    <w:rsid w:val="008B3A95"/>
    <w:rsid w:val="008C0984"/>
    <w:rsid w:val="008C128D"/>
    <w:rsid w:val="008D7DA4"/>
    <w:rsid w:val="00907283"/>
    <w:rsid w:val="00930966"/>
    <w:rsid w:val="00943FCF"/>
    <w:rsid w:val="009539DA"/>
    <w:rsid w:val="00964590"/>
    <w:rsid w:val="00971795"/>
    <w:rsid w:val="009852B9"/>
    <w:rsid w:val="00996C3B"/>
    <w:rsid w:val="009B612D"/>
    <w:rsid w:val="009D360A"/>
    <w:rsid w:val="009E2AB0"/>
    <w:rsid w:val="009F0A0B"/>
    <w:rsid w:val="009F4E1F"/>
    <w:rsid w:val="00A1032C"/>
    <w:rsid w:val="00A21204"/>
    <w:rsid w:val="00A22621"/>
    <w:rsid w:val="00A24C1E"/>
    <w:rsid w:val="00A270F0"/>
    <w:rsid w:val="00A35869"/>
    <w:rsid w:val="00A36052"/>
    <w:rsid w:val="00A53680"/>
    <w:rsid w:val="00A7196B"/>
    <w:rsid w:val="00A71F8B"/>
    <w:rsid w:val="00A935F6"/>
    <w:rsid w:val="00A938F8"/>
    <w:rsid w:val="00A952BA"/>
    <w:rsid w:val="00AA135E"/>
    <w:rsid w:val="00AF6DF8"/>
    <w:rsid w:val="00B11E9E"/>
    <w:rsid w:val="00B16C07"/>
    <w:rsid w:val="00B21D5D"/>
    <w:rsid w:val="00B303D2"/>
    <w:rsid w:val="00B550FC"/>
    <w:rsid w:val="00B569CA"/>
    <w:rsid w:val="00B61438"/>
    <w:rsid w:val="00B80406"/>
    <w:rsid w:val="00BA2B16"/>
    <w:rsid w:val="00BA5047"/>
    <w:rsid w:val="00BC5941"/>
    <w:rsid w:val="00BD665D"/>
    <w:rsid w:val="00BE0E8F"/>
    <w:rsid w:val="00BF5FBD"/>
    <w:rsid w:val="00BF6A57"/>
    <w:rsid w:val="00C052BB"/>
    <w:rsid w:val="00C23A4E"/>
    <w:rsid w:val="00C30043"/>
    <w:rsid w:val="00C42802"/>
    <w:rsid w:val="00C53057"/>
    <w:rsid w:val="00C67435"/>
    <w:rsid w:val="00C95CFA"/>
    <w:rsid w:val="00CB28FC"/>
    <w:rsid w:val="00CC7028"/>
    <w:rsid w:val="00CD43A2"/>
    <w:rsid w:val="00CE2862"/>
    <w:rsid w:val="00CF1C61"/>
    <w:rsid w:val="00CF4B15"/>
    <w:rsid w:val="00CF5A30"/>
    <w:rsid w:val="00CF604D"/>
    <w:rsid w:val="00D06245"/>
    <w:rsid w:val="00D22616"/>
    <w:rsid w:val="00D27A5E"/>
    <w:rsid w:val="00D416B6"/>
    <w:rsid w:val="00D5634A"/>
    <w:rsid w:val="00D576F3"/>
    <w:rsid w:val="00D70752"/>
    <w:rsid w:val="00D74C5C"/>
    <w:rsid w:val="00D8656D"/>
    <w:rsid w:val="00DA0081"/>
    <w:rsid w:val="00DC1664"/>
    <w:rsid w:val="00DC1E06"/>
    <w:rsid w:val="00DE1985"/>
    <w:rsid w:val="00DE3372"/>
    <w:rsid w:val="00DE5308"/>
    <w:rsid w:val="00DF2A32"/>
    <w:rsid w:val="00E070D5"/>
    <w:rsid w:val="00E13C5A"/>
    <w:rsid w:val="00E21257"/>
    <w:rsid w:val="00E3305B"/>
    <w:rsid w:val="00E651A3"/>
    <w:rsid w:val="00E75B99"/>
    <w:rsid w:val="00E855FF"/>
    <w:rsid w:val="00E90A90"/>
    <w:rsid w:val="00EA4524"/>
    <w:rsid w:val="00EB229E"/>
    <w:rsid w:val="00EC2B11"/>
    <w:rsid w:val="00F12E0A"/>
    <w:rsid w:val="00F36270"/>
    <w:rsid w:val="00F453A9"/>
    <w:rsid w:val="00F5133A"/>
    <w:rsid w:val="00F5544C"/>
    <w:rsid w:val="00F642EE"/>
    <w:rsid w:val="00F644D9"/>
    <w:rsid w:val="00F70E76"/>
    <w:rsid w:val="00F72642"/>
    <w:rsid w:val="00F7511C"/>
    <w:rsid w:val="00F833DC"/>
    <w:rsid w:val="00F979BA"/>
    <w:rsid w:val="00FB0E0D"/>
    <w:rsid w:val="00FC02B3"/>
    <w:rsid w:val="00FD1E0E"/>
    <w:rsid w:val="00FD56C6"/>
    <w:rsid w:val="00FD5A34"/>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09719B"/>
  <w14:defaultImageDpi w14:val="0"/>
  <w15:chartTrackingRefBased/>
  <w15:docId w15:val="{3F9C0895-4AB6-4BAC-8EE6-215604B32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link w:val="Nagwek"/>
    <w:uiPriority w:val="99"/>
    <w:locked/>
    <w:rsid w:val="003265D6"/>
    <w:rPr>
      <w:rFonts w:cs="Times New Roman"/>
    </w:rPr>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link w:val="Stopka"/>
    <w:uiPriority w:val="99"/>
    <w:locked/>
    <w:rsid w:val="003265D6"/>
    <w:rPr>
      <w:rFonts w:cs="Times New Roman"/>
    </w:rPr>
  </w:style>
  <w:style w:type="character" w:styleId="Pogrubienie">
    <w:name w:val="Strong"/>
    <w:uiPriority w:val="22"/>
    <w:qFormat/>
    <w:rsid w:val="00A35869"/>
    <w:rPr>
      <w:b/>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pPr>
    <w:rPr>
      <w:rFonts w:ascii="Times New Roman" w:hAnsi="Times New Roman"/>
      <w:sz w:val="24"/>
      <w:szCs w:val="24"/>
    </w:rPr>
  </w:style>
  <w:style w:type="table" w:customStyle="1" w:styleId="TableNormal1">
    <w:name w:val="Table Normal1"/>
    <w:uiPriority w:val="2"/>
    <w:semiHidden/>
    <w:unhideWhenUsed/>
    <w:qFormat/>
    <w:rsid w:val="004F1CB0"/>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F1CB0"/>
    <w:pPr>
      <w:widowControl w:val="0"/>
      <w:spacing w:after="0" w:line="240" w:lineRule="auto"/>
    </w:pPr>
    <w:rPr>
      <w:lang w:val="en-US"/>
    </w:rPr>
  </w:style>
  <w:style w:type="paragraph" w:styleId="Tekstpodstawowy">
    <w:name w:val="Body Text"/>
    <w:basedOn w:val="Normalny"/>
    <w:link w:val="TekstpodstawowyZnak"/>
    <w:uiPriority w:val="1"/>
    <w:qFormat/>
    <w:rsid w:val="004F1CB0"/>
    <w:pPr>
      <w:widowControl w:val="0"/>
      <w:spacing w:before="3" w:after="0" w:line="240" w:lineRule="auto"/>
      <w:ind w:left="967" w:hanging="852"/>
    </w:pPr>
    <w:rPr>
      <w:rFonts w:ascii="Times New Roman" w:hAnsi="Times New Roman"/>
      <w:sz w:val="24"/>
      <w:szCs w:val="24"/>
      <w:lang w:val="en-US"/>
    </w:rPr>
  </w:style>
  <w:style w:type="character" w:customStyle="1" w:styleId="TekstpodstawowyZnak">
    <w:name w:val="Tekst podstawowy Znak"/>
    <w:link w:val="Tekstpodstawowy"/>
    <w:uiPriority w:val="1"/>
    <w:locked/>
    <w:rsid w:val="004F1CB0"/>
    <w:rPr>
      <w:rFonts w:ascii="Times New Roman" w:hAnsi="Times New Roman"/>
      <w:sz w:val="24"/>
      <w:lang w:val="en-US" w:eastAsia="x-none"/>
    </w:rPr>
  </w:style>
  <w:style w:type="paragraph" w:customStyle="1" w:styleId="Textbody">
    <w:name w:val="Text body"/>
    <w:basedOn w:val="Normalny"/>
    <w:rsid w:val="004F1CB0"/>
    <w:pPr>
      <w:suppressAutoHyphens/>
      <w:autoSpaceDN w:val="0"/>
      <w:spacing w:before="3" w:after="0" w:line="240" w:lineRule="auto"/>
      <w:ind w:left="967" w:hanging="852"/>
      <w:textAlignment w:val="baseline"/>
    </w:pPr>
    <w:rPr>
      <w:rFonts w:ascii="Times New Roman" w:hAnsi="Times New Roman" w:cs="F"/>
      <w:kern w:val="3"/>
      <w:sz w:val="24"/>
      <w:szCs w:val="24"/>
      <w:lang w:val="en-US"/>
    </w:rPr>
  </w:style>
  <w:style w:type="paragraph" w:customStyle="1" w:styleId="Standard">
    <w:name w:val="Standard"/>
    <w:rsid w:val="004F1CB0"/>
    <w:pPr>
      <w:suppressAutoHyphens/>
      <w:autoSpaceDN w:val="0"/>
      <w:spacing w:after="160" w:line="259" w:lineRule="auto"/>
      <w:textAlignment w:val="baseline"/>
    </w:pPr>
    <w:rPr>
      <w:rFonts w:cs="F"/>
      <w:kern w:val="3"/>
      <w:sz w:val="22"/>
      <w:szCs w:val="22"/>
      <w:lang w:eastAsia="en-US"/>
    </w:rPr>
  </w:style>
  <w:style w:type="paragraph" w:styleId="Tekstdymka">
    <w:name w:val="Balloon Text"/>
    <w:basedOn w:val="Normalny"/>
    <w:link w:val="TekstdymkaZnak"/>
    <w:uiPriority w:val="99"/>
    <w:semiHidden/>
    <w:unhideWhenUsed/>
    <w:rsid w:val="004F1CB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4F1CB0"/>
    <w:rPr>
      <w:rFonts w:ascii="Segoe UI" w:hAnsi="Segoe UI"/>
      <w:sz w:val="18"/>
    </w:rPr>
  </w:style>
  <w:style w:type="paragraph" w:styleId="Tekstprzypisudolnego">
    <w:name w:val="footnote text"/>
    <w:basedOn w:val="Normalny"/>
    <w:link w:val="TekstprzypisudolnegoZnak"/>
    <w:uiPriority w:val="99"/>
    <w:semiHidden/>
    <w:unhideWhenUsed/>
    <w:rsid w:val="00043BF5"/>
    <w:pPr>
      <w:spacing w:after="0" w:line="240" w:lineRule="auto"/>
    </w:pPr>
    <w:rPr>
      <w:sz w:val="20"/>
      <w:szCs w:val="20"/>
    </w:rPr>
  </w:style>
  <w:style w:type="character" w:customStyle="1" w:styleId="TekstprzypisudolnegoZnak">
    <w:name w:val="Tekst przypisu dolnego Znak"/>
    <w:link w:val="Tekstprzypisudolnego"/>
    <w:uiPriority w:val="99"/>
    <w:semiHidden/>
    <w:locked/>
    <w:rsid w:val="00043BF5"/>
    <w:rPr>
      <w:sz w:val="20"/>
    </w:rPr>
  </w:style>
  <w:style w:type="character" w:styleId="Odwoanieprzypisudolnego">
    <w:name w:val="footnote reference"/>
    <w:uiPriority w:val="99"/>
    <w:semiHidden/>
    <w:unhideWhenUsed/>
    <w:rsid w:val="00043BF5"/>
    <w:rPr>
      <w:vertAlign w:val="superscript"/>
    </w:rPr>
  </w:style>
  <w:style w:type="paragraph" w:styleId="Bezodstpw">
    <w:name w:val="No Spacing"/>
    <w:uiPriority w:val="1"/>
    <w:qFormat/>
    <w:rsid w:val="00D70752"/>
    <w:rPr>
      <w:sz w:val="22"/>
      <w:szCs w:val="22"/>
      <w:lang w:eastAsia="en-US"/>
    </w:rPr>
  </w:style>
  <w:style w:type="character" w:styleId="Odwoaniedokomentarza">
    <w:name w:val="annotation reference"/>
    <w:uiPriority w:val="99"/>
    <w:semiHidden/>
    <w:unhideWhenUsed/>
    <w:rsid w:val="00A53680"/>
    <w:rPr>
      <w:sz w:val="16"/>
    </w:rPr>
  </w:style>
  <w:style w:type="paragraph" w:styleId="Tekstkomentarza">
    <w:name w:val="annotation text"/>
    <w:basedOn w:val="Normalny"/>
    <w:link w:val="TekstkomentarzaZnak"/>
    <w:uiPriority w:val="99"/>
    <w:semiHidden/>
    <w:unhideWhenUsed/>
    <w:rsid w:val="00A53680"/>
    <w:pPr>
      <w:spacing w:line="240" w:lineRule="auto"/>
    </w:pPr>
    <w:rPr>
      <w:sz w:val="20"/>
      <w:szCs w:val="20"/>
    </w:rPr>
  </w:style>
  <w:style w:type="character" w:customStyle="1" w:styleId="TekstkomentarzaZnak">
    <w:name w:val="Tekst komentarza Znak"/>
    <w:link w:val="Tekstkomentarza"/>
    <w:uiPriority w:val="99"/>
    <w:semiHidden/>
    <w:locked/>
    <w:rsid w:val="00A53680"/>
    <w:rPr>
      <w:sz w:val="20"/>
    </w:rPr>
  </w:style>
  <w:style w:type="paragraph" w:styleId="Tematkomentarza">
    <w:name w:val="annotation subject"/>
    <w:basedOn w:val="Tekstkomentarza"/>
    <w:next w:val="Tekstkomentarza"/>
    <w:link w:val="TematkomentarzaZnak"/>
    <w:uiPriority w:val="99"/>
    <w:semiHidden/>
    <w:unhideWhenUsed/>
    <w:rsid w:val="00A53680"/>
    <w:rPr>
      <w:b/>
      <w:bCs/>
    </w:rPr>
  </w:style>
  <w:style w:type="character" w:customStyle="1" w:styleId="TematkomentarzaZnak">
    <w:name w:val="Temat komentarza Znak"/>
    <w:link w:val="Tematkomentarza"/>
    <w:uiPriority w:val="99"/>
    <w:semiHidden/>
    <w:locked/>
    <w:rsid w:val="00A53680"/>
    <w:rPr>
      <w:b/>
      <w:sz w:val="20"/>
    </w:rPr>
  </w:style>
  <w:style w:type="paragraph" w:styleId="Poprawka">
    <w:name w:val="Revision"/>
    <w:hidden/>
    <w:uiPriority w:val="99"/>
    <w:semiHidden/>
    <w:rsid w:val="003341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0138817">
      <w:bodyDiv w:val="1"/>
      <w:marLeft w:val="0"/>
      <w:marRight w:val="0"/>
      <w:marTop w:val="0"/>
      <w:marBottom w:val="0"/>
      <w:divBdr>
        <w:top w:val="none" w:sz="0" w:space="0" w:color="auto"/>
        <w:left w:val="none" w:sz="0" w:space="0" w:color="auto"/>
        <w:bottom w:val="none" w:sz="0" w:space="0" w:color="auto"/>
        <w:right w:val="none" w:sz="0" w:space="0" w:color="auto"/>
      </w:divBdr>
    </w:div>
    <w:div w:id="1541360607">
      <w:marLeft w:val="0"/>
      <w:marRight w:val="0"/>
      <w:marTop w:val="0"/>
      <w:marBottom w:val="0"/>
      <w:divBdr>
        <w:top w:val="none" w:sz="0" w:space="0" w:color="auto"/>
        <w:left w:val="none" w:sz="0" w:space="0" w:color="auto"/>
        <w:bottom w:val="none" w:sz="0" w:space="0" w:color="auto"/>
        <w:right w:val="none" w:sz="0" w:space="0" w:color="auto"/>
      </w:divBdr>
    </w:div>
    <w:div w:id="1541360608">
      <w:marLeft w:val="0"/>
      <w:marRight w:val="0"/>
      <w:marTop w:val="0"/>
      <w:marBottom w:val="0"/>
      <w:divBdr>
        <w:top w:val="none" w:sz="0" w:space="0" w:color="auto"/>
        <w:left w:val="none" w:sz="0" w:space="0" w:color="auto"/>
        <w:bottom w:val="none" w:sz="0" w:space="0" w:color="auto"/>
        <w:right w:val="none" w:sz="0" w:space="0" w:color="auto"/>
      </w:divBdr>
    </w:div>
    <w:div w:id="1541360609">
      <w:marLeft w:val="0"/>
      <w:marRight w:val="0"/>
      <w:marTop w:val="0"/>
      <w:marBottom w:val="0"/>
      <w:divBdr>
        <w:top w:val="none" w:sz="0" w:space="0" w:color="auto"/>
        <w:left w:val="none" w:sz="0" w:space="0" w:color="auto"/>
        <w:bottom w:val="none" w:sz="0" w:space="0" w:color="auto"/>
        <w:right w:val="none" w:sz="0" w:space="0" w:color="auto"/>
      </w:divBdr>
    </w:div>
    <w:div w:id="1541360610">
      <w:marLeft w:val="0"/>
      <w:marRight w:val="0"/>
      <w:marTop w:val="0"/>
      <w:marBottom w:val="0"/>
      <w:divBdr>
        <w:top w:val="none" w:sz="0" w:space="0" w:color="auto"/>
        <w:left w:val="none" w:sz="0" w:space="0" w:color="auto"/>
        <w:bottom w:val="none" w:sz="0" w:space="0" w:color="auto"/>
        <w:right w:val="none" w:sz="0" w:space="0" w:color="auto"/>
      </w:divBdr>
    </w:div>
    <w:div w:id="1541360611">
      <w:marLeft w:val="0"/>
      <w:marRight w:val="0"/>
      <w:marTop w:val="0"/>
      <w:marBottom w:val="0"/>
      <w:divBdr>
        <w:top w:val="none" w:sz="0" w:space="0" w:color="auto"/>
        <w:left w:val="none" w:sz="0" w:space="0" w:color="auto"/>
        <w:bottom w:val="none" w:sz="0" w:space="0" w:color="auto"/>
        <w:right w:val="none" w:sz="0" w:space="0" w:color="auto"/>
      </w:divBdr>
    </w:div>
    <w:div w:id="1541360612">
      <w:marLeft w:val="0"/>
      <w:marRight w:val="0"/>
      <w:marTop w:val="0"/>
      <w:marBottom w:val="0"/>
      <w:divBdr>
        <w:top w:val="none" w:sz="0" w:space="0" w:color="auto"/>
        <w:left w:val="none" w:sz="0" w:space="0" w:color="auto"/>
        <w:bottom w:val="none" w:sz="0" w:space="0" w:color="auto"/>
        <w:right w:val="none" w:sz="0" w:space="0" w:color="auto"/>
      </w:divBdr>
    </w:div>
    <w:div w:id="1541360613">
      <w:marLeft w:val="0"/>
      <w:marRight w:val="0"/>
      <w:marTop w:val="0"/>
      <w:marBottom w:val="0"/>
      <w:divBdr>
        <w:top w:val="none" w:sz="0" w:space="0" w:color="auto"/>
        <w:left w:val="none" w:sz="0" w:space="0" w:color="auto"/>
        <w:bottom w:val="none" w:sz="0" w:space="0" w:color="auto"/>
        <w:right w:val="none" w:sz="0" w:space="0" w:color="auto"/>
      </w:divBdr>
    </w:div>
    <w:div w:id="1541360614">
      <w:marLeft w:val="0"/>
      <w:marRight w:val="0"/>
      <w:marTop w:val="0"/>
      <w:marBottom w:val="0"/>
      <w:divBdr>
        <w:top w:val="none" w:sz="0" w:space="0" w:color="auto"/>
        <w:left w:val="none" w:sz="0" w:space="0" w:color="auto"/>
        <w:bottom w:val="none" w:sz="0" w:space="0" w:color="auto"/>
        <w:right w:val="none" w:sz="0" w:space="0" w:color="auto"/>
      </w:divBdr>
    </w:div>
    <w:div w:id="1541360615">
      <w:marLeft w:val="0"/>
      <w:marRight w:val="0"/>
      <w:marTop w:val="0"/>
      <w:marBottom w:val="0"/>
      <w:divBdr>
        <w:top w:val="none" w:sz="0" w:space="0" w:color="auto"/>
        <w:left w:val="none" w:sz="0" w:space="0" w:color="auto"/>
        <w:bottom w:val="none" w:sz="0" w:space="0" w:color="auto"/>
        <w:right w:val="none" w:sz="0" w:space="0" w:color="auto"/>
      </w:divBdr>
    </w:div>
    <w:div w:id="1541360616">
      <w:marLeft w:val="0"/>
      <w:marRight w:val="0"/>
      <w:marTop w:val="0"/>
      <w:marBottom w:val="0"/>
      <w:divBdr>
        <w:top w:val="none" w:sz="0" w:space="0" w:color="auto"/>
        <w:left w:val="none" w:sz="0" w:space="0" w:color="auto"/>
        <w:bottom w:val="none" w:sz="0" w:space="0" w:color="auto"/>
        <w:right w:val="none" w:sz="0" w:space="0" w:color="auto"/>
      </w:divBdr>
    </w:div>
    <w:div w:id="1541360617">
      <w:marLeft w:val="0"/>
      <w:marRight w:val="0"/>
      <w:marTop w:val="0"/>
      <w:marBottom w:val="0"/>
      <w:divBdr>
        <w:top w:val="none" w:sz="0" w:space="0" w:color="auto"/>
        <w:left w:val="none" w:sz="0" w:space="0" w:color="auto"/>
        <w:bottom w:val="none" w:sz="0" w:space="0" w:color="auto"/>
        <w:right w:val="none" w:sz="0" w:space="0" w:color="auto"/>
      </w:divBdr>
    </w:div>
    <w:div w:id="1541360618">
      <w:marLeft w:val="0"/>
      <w:marRight w:val="0"/>
      <w:marTop w:val="0"/>
      <w:marBottom w:val="0"/>
      <w:divBdr>
        <w:top w:val="none" w:sz="0" w:space="0" w:color="auto"/>
        <w:left w:val="none" w:sz="0" w:space="0" w:color="auto"/>
        <w:bottom w:val="none" w:sz="0" w:space="0" w:color="auto"/>
        <w:right w:val="none" w:sz="0" w:space="0" w:color="auto"/>
      </w:divBdr>
    </w:div>
    <w:div w:id="1541360619">
      <w:marLeft w:val="0"/>
      <w:marRight w:val="0"/>
      <w:marTop w:val="0"/>
      <w:marBottom w:val="0"/>
      <w:divBdr>
        <w:top w:val="none" w:sz="0" w:space="0" w:color="auto"/>
        <w:left w:val="none" w:sz="0" w:space="0" w:color="auto"/>
        <w:bottom w:val="none" w:sz="0" w:space="0" w:color="auto"/>
        <w:right w:val="none" w:sz="0" w:space="0" w:color="auto"/>
      </w:divBdr>
    </w:div>
    <w:div w:id="1541360620">
      <w:marLeft w:val="0"/>
      <w:marRight w:val="0"/>
      <w:marTop w:val="0"/>
      <w:marBottom w:val="0"/>
      <w:divBdr>
        <w:top w:val="none" w:sz="0" w:space="0" w:color="auto"/>
        <w:left w:val="none" w:sz="0" w:space="0" w:color="auto"/>
        <w:bottom w:val="none" w:sz="0" w:space="0" w:color="auto"/>
        <w:right w:val="none" w:sz="0" w:space="0" w:color="auto"/>
      </w:divBdr>
    </w:div>
    <w:div w:id="1541360621">
      <w:marLeft w:val="0"/>
      <w:marRight w:val="0"/>
      <w:marTop w:val="0"/>
      <w:marBottom w:val="0"/>
      <w:divBdr>
        <w:top w:val="none" w:sz="0" w:space="0" w:color="auto"/>
        <w:left w:val="none" w:sz="0" w:space="0" w:color="auto"/>
        <w:bottom w:val="none" w:sz="0" w:space="0" w:color="auto"/>
        <w:right w:val="none" w:sz="0" w:space="0" w:color="auto"/>
      </w:divBdr>
    </w:div>
    <w:div w:id="1541360622">
      <w:marLeft w:val="0"/>
      <w:marRight w:val="0"/>
      <w:marTop w:val="0"/>
      <w:marBottom w:val="0"/>
      <w:divBdr>
        <w:top w:val="none" w:sz="0" w:space="0" w:color="auto"/>
        <w:left w:val="none" w:sz="0" w:space="0" w:color="auto"/>
        <w:bottom w:val="none" w:sz="0" w:space="0" w:color="auto"/>
        <w:right w:val="none" w:sz="0" w:space="0" w:color="auto"/>
      </w:divBdr>
    </w:div>
    <w:div w:id="1541360623">
      <w:marLeft w:val="0"/>
      <w:marRight w:val="0"/>
      <w:marTop w:val="0"/>
      <w:marBottom w:val="0"/>
      <w:divBdr>
        <w:top w:val="none" w:sz="0" w:space="0" w:color="auto"/>
        <w:left w:val="none" w:sz="0" w:space="0" w:color="auto"/>
        <w:bottom w:val="none" w:sz="0" w:space="0" w:color="auto"/>
        <w:right w:val="none" w:sz="0" w:space="0" w:color="auto"/>
      </w:divBdr>
    </w:div>
    <w:div w:id="1541360624">
      <w:marLeft w:val="0"/>
      <w:marRight w:val="0"/>
      <w:marTop w:val="0"/>
      <w:marBottom w:val="0"/>
      <w:divBdr>
        <w:top w:val="none" w:sz="0" w:space="0" w:color="auto"/>
        <w:left w:val="none" w:sz="0" w:space="0" w:color="auto"/>
        <w:bottom w:val="none" w:sz="0" w:space="0" w:color="auto"/>
        <w:right w:val="none" w:sz="0" w:space="0" w:color="auto"/>
      </w:divBdr>
    </w:div>
    <w:div w:id="15413606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40</Pages>
  <Words>14574</Words>
  <Characters>87448</Characters>
  <Application>Microsoft Office Word</Application>
  <DocSecurity>0</DocSecurity>
  <Lines>728</Lines>
  <Paragraphs>203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 Stoczewska</dc:creator>
  <cp:keywords/>
  <dc:description/>
  <cp:lastModifiedBy>Aneta Rapkiewicz</cp:lastModifiedBy>
  <cp:revision>6</cp:revision>
  <dcterms:created xsi:type="dcterms:W3CDTF">2024-05-29T06:55:00Z</dcterms:created>
  <dcterms:modified xsi:type="dcterms:W3CDTF">2024-06-11T10:27:00Z</dcterms:modified>
</cp:coreProperties>
</file>