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41"/>
        <w:gridCol w:w="7368"/>
      </w:tblGrid>
      <w:tr w:rsidR="00F642EE" w:rsidRPr="00B77FE6" w14:paraId="18AEF8F1" w14:textId="77777777" w:rsidTr="00F642EE">
        <w:tc>
          <w:tcPr>
            <w:tcW w:w="9209" w:type="dxa"/>
            <w:gridSpan w:val="2"/>
            <w:shd w:val="clear" w:color="auto" w:fill="E7E6E6" w:themeFill="background2"/>
          </w:tcPr>
          <w:p w14:paraId="4C2DEB76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0" w:name="_Hlk9580076"/>
            <w:r w:rsidRPr="00B77FE6">
              <w:rPr>
                <w:rFonts w:cstheme="minorHAnsi"/>
                <w:b/>
                <w:sz w:val="24"/>
                <w:szCs w:val="24"/>
              </w:rPr>
              <w:t>Podstawowe informacje</w:t>
            </w:r>
          </w:p>
        </w:tc>
      </w:tr>
      <w:tr w:rsidR="00F642EE" w:rsidRPr="00B77FE6" w14:paraId="635C38C5" w14:textId="77777777" w:rsidTr="00766ADD">
        <w:tc>
          <w:tcPr>
            <w:tcW w:w="0" w:type="auto"/>
          </w:tcPr>
          <w:p w14:paraId="0B90FEAF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14:paraId="54873DD7" w14:textId="77777777" w:rsidR="00F642EE" w:rsidRPr="00B77FE6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eastAsia="Calibri" w:cstheme="minorHAnsi"/>
                <w:b/>
                <w:bCs/>
                <w:sz w:val="24"/>
                <w:szCs w:val="24"/>
              </w:rPr>
              <w:t>WYDZIAŁ PRAWA, ADMINISTRACJI I STOSUNKÓW MIĘDZYNARODOWYCH</w:t>
            </w:r>
          </w:p>
        </w:tc>
      </w:tr>
      <w:tr w:rsidR="00F642EE" w:rsidRPr="00B77FE6" w14:paraId="62D85C72" w14:textId="77777777" w:rsidTr="00766ADD">
        <w:tc>
          <w:tcPr>
            <w:tcW w:w="0" w:type="auto"/>
          </w:tcPr>
          <w:p w14:paraId="63FACB56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14:paraId="2757800E" w14:textId="13020ABA" w:rsidR="00F642EE" w:rsidRPr="00B77FE6" w:rsidRDefault="00145E49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ADMINISTRACJA</w:t>
            </w:r>
          </w:p>
        </w:tc>
      </w:tr>
      <w:tr w:rsidR="00F642EE" w:rsidRPr="00B77FE6" w14:paraId="5619A566" w14:textId="77777777" w:rsidTr="00766ADD">
        <w:tc>
          <w:tcPr>
            <w:tcW w:w="0" w:type="auto"/>
          </w:tcPr>
          <w:p w14:paraId="215F6692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14:paraId="63EEAAC1" w14:textId="4609BD7A" w:rsidR="00F642EE" w:rsidRPr="00B77FE6" w:rsidRDefault="00145E49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SimSun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>STUDIA I STOPNIA - LICENCJAT</w:t>
            </w:r>
          </w:p>
        </w:tc>
      </w:tr>
      <w:tr w:rsidR="00F642EE" w:rsidRPr="00B77FE6" w14:paraId="0526A30F" w14:textId="77777777" w:rsidTr="00766ADD">
        <w:tc>
          <w:tcPr>
            <w:tcW w:w="0" w:type="auto"/>
          </w:tcPr>
          <w:p w14:paraId="30EB1A7D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14:paraId="4663FE7C" w14:textId="77777777" w:rsidR="00F642EE" w:rsidRPr="00B77FE6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eastAsia="SimSun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>OGÓLNOAKADEMICKI</w:t>
            </w:r>
          </w:p>
        </w:tc>
      </w:tr>
      <w:tr w:rsidR="00F642EE" w:rsidRPr="00B77FE6" w14:paraId="57668BC6" w14:textId="77777777" w:rsidTr="00766ADD">
        <w:tc>
          <w:tcPr>
            <w:tcW w:w="0" w:type="auto"/>
          </w:tcPr>
          <w:p w14:paraId="364A18EB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14:paraId="53AAB820" w14:textId="19BCF39A" w:rsidR="00F642EE" w:rsidRPr="00B77FE6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STUDIA STACJONARNE</w:t>
            </w:r>
          </w:p>
        </w:tc>
      </w:tr>
      <w:tr w:rsidR="00F642EE" w:rsidRPr="00B77FE6" w14:paraId="10377DA8" w14:textId="77777777" w:rsidTr="00766ADD">
        <w:tc>
          <w:tcPr>
            <w:tcW w:w="0" w:type="auto"/>
          </w:tcPr>
          <w:p w14:paraId="140D1734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14:paraId="553FEB6C" w14:textId="77777777" w:rsidR="00F642EE" w:rsidRPr="00B77FE6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POLSKI</w:t>
            </w:r>
          </w:p>
        </w:tc>
      </w:tr>
    </w:tbl>
    <w:bookmarkEnd w:id="0"/>
    <w:p w14:paraId="3BDC4D54" w14:textId="77777777" w:rsidR="00C67435" w:rsidRPr="00B77FE6" w:rsidRDefault="00766ADD" w:rsidP="006D324D">
      <w:pPr>
        <w:spacing w:line="360" w:lineRule="auto"/>
        <w:jc w:val="both"/>
        <w:rPr>
          <w:rFonts w:cstheme="minorHAnsi"/>
          <w:sz w:val="24"/>
          <w:szCs w:val="24"/>
        </w:rPr>
      </w:pPr>
      <w:r w:rsidRPr="00B77FE6">
        <w:rPr>
          <w:rStyle w:val="Pogrubienie"/>
          <w:rFonts w:cstheme="minorHAnsi"/>
          <w:sz w:val="24"/>
          <w:szCs w:val="24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B77FE6" w14:paraId="5214565E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0D8F6B4E" w14:textId="77777777" w:rsidR="00B11E9E" w:rsidRPr="00B77FE6" w:rsidRDefault="00B11E9E" w:rsidP="006D324D">
            <w:pPr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A65127" w:rsidRPr="00B77FE6" w14:paraId="4DC1DD8F" w14:textId="77777777" w:rsidTr="00964590">
        <w:tc>
          <w:tcPr>
            <w:tcW w:w="2894" w:type="dxa"/>
          </w:tcPr>
          <w:p w14:paraId="7142357A" w14:textId="77777777" w:rsidR="00A65127" w:rsidRPr="00B77FE6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992" w:type="dxa"/>
          </w:tcPr>
          <w:p w14:paraId="140A87A7" w14:textId="77777777" w:rsidR="00A65127" w:rsidRPr="00B77FE6" w:rsidRDefault="00BB572B" w:rsidP="006D324D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Dziedzina oraz dyscyplina</w:t>
            </w:r>
          </w:p>
        </w:tc>
        <w:tc>
          <w:tcPr>
            <w:tcW w:w="1323" w:type="dxa"/>
          </w:tcPr>
          <w:p w14:paraId="7302CEBB" w14:textId="77777777" w:rsidR="00A65127" w:rsidRPr="00B77FE6" w:rsidRDefault="00A65127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Udział %</w:t>
            </w:r>
          </w:p>
        </w:tc>
      </w:tr>
      <w:tr w:rsidR="00A65127" w:rsidRPr="00B77FE6" w14:paraId="7D93B8AF" w14:textId="77777777" w:rsidTr="00964590">
        <w:tc>
          <w:tcPr>
            <w:tcW w:w="2894" w:type="dxa"/>
          </w:tcPr>
          <w:p w14:paraId="215D9A15" w14:textId="77777777" w:rsidR="00A65127" w:rsidRPr="00B77FE6" w:rsidRDefault="00BB572B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Dziedzina oraz dyscyplina wiodąca</w:t>
            </w:r>
          </w:p>
        </w:tc>
        <w:tc>
          <w:tcPr>
            <w:tcW w:w="4992" w:type="dxa"/>
          </w:tcPr>
          <w:p w14:paraId="1EECD705" w14:textId="77777777" w:rsidR="00A65127" w:rsidRPr="00B77FE6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color w:val="000000"/>
                <w:sz w:val="24"/>
                <w:szCs w:val="24"/>
              </w:rPr>
              <w:t>DZIEDZINA NAUK SPOŁECZNYCH</w:t>
            </w:r>
            <w:r w:rsidRPr="00B77FE6">
              <w:rPr>
                <w:rFonts w:cstheme="minorHAnsi"/>
                <w:sz w:val="24"/>
                <w:szCs w:val="24"/>
              </w:rPr>
              <w:t>, DYSCYPLINA: NAUKI PRAWNE</w:t>
            </w:r>
          </w:p>
        </w:tc>
        <w:tc>
          <w:tcPr>
            <w:tcW w:w="1323" w:type="dxa"/>
          </w:tcPr>
          <w:p w14:paraId="7F01A7EA" w14:textId="5902DDE5" w:rsidR="00A65127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86</w:t>
            </w:r>
            <w:r w:rsidR="00BB572B" w:rsidRPr="00B77FE6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F05800" w:rsidRPr="00B77FE6" w14:paraId="7DA93EB5" w14:textId="77777777" w:rsidTr="00964590">
        <w:tc>
          <w:tcPr>
            <w:tcW w:w="2894" w:type="dxa"/>
          </w:tcPr>
          <w:p w14:paraId="04B8266C" w14:textId="0419EEDE" w:rsidR="00F05800" w:rsidRPr="00B77FE6" w:rsidRDefault="00F05800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27A6B2CF" w14:textId="528ED3C9" w:rsidR="00F05800" w:rsidRPr="00B77FE6" w:rsidRDefault="00F05800" w:rsidP="00F05800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DYSCYPLINA:</w:t>
            </w:r>
            <w:r>
              <w:rPr>
                <w:rFonts w:cstheme="minorHAnsi"/>
                <w:sz w:val="24"/>
                <w:szCs w:val="24"/>
              </w:rPr>
              <w:t xml:space="preserve"> NAUKA O POLITYCE I ADMINISTRACJI (8ECTS)</w:t>
            </w:r>
          </w:p>
        </w:tc>
        <w:tc>
          <w:tcPr>
            <w:tcW w:w="1323" w:type="dxa"/>
          </w:tcPr>
          <w:p w14:paraId="4126842B" w14:textId="5FC9A5B0" w:rsidR="00F05800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4%</w:t>
            </w:r>
          </w:p>
        </w:tc>
      </w:tr>
      <w:tr w:rsidR="00A65127" w:rsidRPr="00B77FE6" w14:paraId="7F299054" w14:textId="77777777" w:rsidTr="00964590">
        <w:tc>
          <w:tcPr>
            <w:tcW w:w="2894" w:type="dxa"/>
          </w:tcPr>
          <w:p w14:paraId="27211B5F" w14:textId="77777777" w:rsidR="00A65127" w:rsidRPr="00B77FE6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C23C07D" w14:textId="2A3FE412" w:rsidR="00A65127" w:rsidRPr="00B77FE6" w:rsidRDefault="00021AB5" w:rsidP="004A4FFC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color w:val="000000"/>
                <w:sz w:val="24"/>
                <w:szCs w:val="24"/>
              </w:rPr>
              <w:t>D</w:t>
            </w:r>
            <w:r w:rsidR="00F05800">
              <w:rPr>
                <w:rFonts w:cstheme="minorHAnsi"/>
                <w:sz w:val="24"/>
                <w:szCs w:val="24"/>
              </w:rPr>
              <w:t xml:space="preserve">YSCYPLINA: </w:t>
            </w:r>
            <w:r w:rsidR="004A4FFC">
              <w:rPr>
                <w:rFonts w:cstheme="minorHAnsi"/>
                <w:sz w:val="24"/>
                <w:szCs w:val="24"/>
              </w:rPr>
              <w:t>EKONOMIA</w:t>
            </w:r>
            <w:r w:rsidR="00F05800">
              <w:rPr>
                <w:rFonts w:cstheme="minorHAnsi"/>
                <w:sz w:val="24"/>
                <w:szCs w:val="24"/>
              </w:rPr>
              <w:t xml:space="preserve"> I FINANSE</w:t>
            </w:r>
            <w:r w:rsidR="00BB572B"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="00F05800">
              <w:rPr>
                <w:rFonts w:cstheme="minorHAnsi"/>
                <w:sz w:val="24"/>
                <w:szCs w:val="24"/>
              </w:rPr>
              <w:t>(3</w:t>
            </w:r>
            <w:r w:rsidR="00BB572B" w:rsidRPr="00B77FE6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429C3EFF" w14:textId="18701716" w:rsidR="00A65127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B572B" w:rsidRPr="00B77FE6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A65127" w:rsidRPr="00B77FE6" w14:paraId="099121EB" w14:textId="77777777" w:rsidTr="00964590">
        <w:tc>
          <w:tcPr>
            <w:tcW w:w="2894" w:type="dxa"/>
          </w:tcPr>
          <w:p w14:paraId="7892E298" w14:textId="77777777" w:rsidR="00A65127" w:rsidRPr="00B77FE6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60BD9A1" w14:textId="27855186" w:rsidR="00A65127" w:rsidRPr="00B77FE6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DYSCYPLINA: NAUKI SOCJOLOGICZNE (4ECTS)</w:t>
            </w:r>
          </w:p>
        </w:tc>
        <w:tc>
          <w:tcPr>
            <w:tcW w:w="1323" w:type="dxa"/>
          </w:tcPr>
          <w:p w14:paraId="7FA8CB6D" w14:textId="00E29F63" w:rsidR="00A65127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B572B" w:rsidRPr="00B77FE6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B572B" w:rsidRPr="00B77FE6" w14:paraId="15D09F0B" w14:textId="77777777" w:rsidTr="00964590">
        <w:tc>
          <w:tcPr>
            <w:tcW w:w="2894" w:type="dxa"/>
          </w:tcPr>
          <w:p w14:paraId="1FCED7AA" w14:textId="77777777" w:rsidR="00BB572B" w:rsidRPr="00B77FE6" w:rsidRDefault="00BB572B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D345D70" w14:textId="33E907C3" w:rsidR="00BB572B" w:rsidRPr="00B77FE6" w:rsidRDefault="00BB572B" w:rsidP="00F0580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DYSCYPLINA: </w:t>
            </w:r>
            <w:r w:rsidR="00F05800">
              <w:rPr>
                <w:rFonts w:cstheme="minorHAnsi"/>
                <w:color w:val="000000"/>
                <w:sz w:val="24"/>
                <w:szCs w:val="24"/>
              </w:rPr>
              <w:t xml:space="preserve">FILOZOFIA </w:t>
            </w:r>
            <w:r w:rsidRPr="00B77FE6">
              <w:rPr>
                <w:rFonts w:cstheme="minorHAnsi"/>
                <w:sz w:val="24"/>
                <w:szCs w:val="24"/>
              </w:rPr>
              <w:t>(</w:t>
            </w:r>
            <w:r w:rsidR="00F05800">
              <w:rPr>
                <w:rFonts w:cstheme="minorHAnsi"/>
                <w:sz w:val="24"/>
                <w:szCs w:val="24"/>
              </w:rPr>
              <w:t>4</w:t>
            </w:r>
            <w:r w:rsidRPr="00B77FE6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3CF172DF" w14:textId="387360C9" w:rsidR="00BB572B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B572B" w:rsidRPr="00B77FE6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B572B" w:rsidRPr="00B77FE6" w14:paraId="27C1018F" w14:textId="77777777" w:rsidTr="00964590">
        <w:tc>
          <w:tcPr>
            <w:tcW w:w="2894" w:type="dxa"/>
          </w:tcPr>
          <w:p w14:paraId="7F722E27" w14:textId="77777777" w:rsidR="00BB572B" w:rsidRPr="00B77FE6" w:rsidRDefault="00BB572B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A61811B" w14:textId="614F53BB" w:rsidR="00BB572B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DYSCYPLINA: JĘZYKOZNAWSTWO (8</w:t>
            </w:r>
            <w:r w:rsidR="00BB572B" w:rsidRPr="00B77FE6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69A2DB39" w14:textId="5712D019" w:rsidR="00BB572B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BB572B" w:rsidRPr="00B77FE6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B572B" w:rsidRPr="00B77FE6" w14:paraId="1059F341" w14:textId="77777777" w:rsidTr="00964590">
        <w:tc>
          <w:tcPr>
            <w:tcW w:w="7886" w:type="dxa"/>
            <w:gridSpan w:val="2"/>
          </w:tcPr>
          <w:p w14:paraId="32659B59" w14:textId="77777777" w:rsidR="00BB572B" w:rsidRPr="00B77FE6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14:paraId="7F057B59" w14:textId="77777777" w:rsidR="00BB572B" w:rsidRPr="00B77FE6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100%</w:t>
            </w:r>
          </w:p>
        </w:tc>
      </w:tr>
    </w:tbl>
    <w:p w14:paraId="65D5CA12" w14:textId="77777777" w:rsidR="00F642EE" w:rsidRPr="00B77FE6" w:rsidRDefault="00F642EE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B77FE6" w14:paraId="41B757B1" w14:textId="77777777" w:rsidTr="00964590">
        <w:tc>
          <w:tcPr>
            <w:tcW w:w="9209" w:type="dxa"/>
            <w:shd w:val="clear" w:color="auto" w:fill="E7E6E6" w:themeFill="background2"/>
          </w:tcPr>
          <w:p w14:paraId="55B5FCFD" w14:textId="77777777" w:rsidR="003265D6" w:rsidRPr="00B77FE6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B77FE6" w14:paraId="2E0AC309" w14:textId="77777777" w:rsidTr="00964590">
        <w:tc>
          <w:tcPr>
            <w:tcW w:w="9209" w:type="dxa"/>
          </w:tcPr>
          <w:p w14:paraId="31ABFCB7" w14:textId="549D2B4B" w:rsidR="003265D6" w:rsidRPr="00B77FE6" w:rsidRDefault="00BB572B" w:rsidP="00F05800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7FE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Strategia Rozwoju Krakowskiej Akademii im. Andrzeja Frycza Modrzewskiego na lata 2017-2020 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została określona w uchwale Senatu z dnia 12 grudnia 2017 roku. Zgodnie z wymienioną uchwałą Krakowska Akademia realizuje swoją misję poprzez </w:t>
            </w:r>
            <w:r w:rsidRPr="00B77FE6">
              <w:rPr>
                <w:rStyle w:val="FontStyle226"/>
                <w:rFonts w:asciiTheme="minorHAnsi" w:hAnsiTheme="minorHAnsi" w:cstheme="minorHAnsi"/>
                <w:iCs/>
                <w:sz w:val="24"/>
                <w:szCs w:val="24"/>
              </w:rPr>
              <w:t xml:space="preserve">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</w:t>
            </w:r>
            <w:r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Krakowska Akademia jest uczelnią realizującą polityczne, gospodarcze i edukacyjne cele podnoszenia poziomu intelektualnego młodego pokolenia i przygotowującą </w:t>
            </w:r>
            <w:r w:rsidRPr="00B77FE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go do budowania własnej kariery zawodowej na miarę wyzwań i potrzeb współczesnego świata. Strategicznym celem Krakowskiej Akademii</w:t>
            </w:r>
            <w:r w:rsidR="006D324D"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D324D" w:rsidRPr="00B77FE6">
              <w:rPr>
                <w:rFonts w:asciiTheme="minorHAnsi" w:hAnsiTheme="minorHAnsi" w:cstheme="minorHAnsi"/>
                <w:bCs/>
                <w:sz w:val="24"/>
                <w:szCs w:val="24"/>
              </w:rPr>
              <w:t>im. Andrzeja Frycza Modrzewskiego</w:t>
            </w:r>
            <w:r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 w zakresie dydaktyki jest podnoszenie jakości kształcenia oraz dostosowywanie oferty edukacyjnej do potrzeb rynku pracy i preferencji kandydatów na studia. Kształcenie na kierunku </w:t>
            </w:r>
            <w:r w:rsidR="00F05800">
              <w:rPr>
                <w:rFonts w:asciiTheme="minorHAnsi" w:hAnsiTheme="minorHAnsi" w:cstheme="minorHAnsi"/>
                <w:sz w:val="24"/>
                <w:szCs w:val="24"/>
              </w:rPr>
              <w:t xml:space="preserve">ADMINISTRACJA </w:t>
            </w:r>
            <w:r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jest odpowiedzią na </w:t>
            </w:r>
            <w:r w:rsidR="006D324D"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takie </w:t>
            </w:r>
            <w:r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oczekiwania i potrzeby społeczne, a jednocześnie odzwierciedla możliwości badawcze i dydaktyczne Uczelni.  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prozawodowemu</w:t>
            </w:r>
            <w:proofErr w:type="spellEnd"/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osobowości człowieka, jego sfery emocjonalno-motywacyjnej przygotowującej do życia w złożonej stru</w:t>
            </w:r>
            <w:r w:rsidR="00A92A09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kturalnie zbiorowości, rozwijaniu umiejętności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poszukiwania dróg i sposobów osiągania wyznaczonych celów,</w:t>
            </w:r>
            <w:r w:rsidR="00A92A09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rozwiązywania sporów,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nauczanie rozumienia funkcjonowania</w:t>
            </w:r>
            <w:r w:rsidR="00FE0C44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państwa, 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instytucji</w:t>
            </w:r>
            <w:r w:rsidR="00FE0C44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publicznych i prywatnych oraz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grup społecznych w wielu ich asp</w:t>
            </w:r>
            <w:r w:rsidR="00A92A09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ektach i wzajemnych relacjach. </w:t>
            </w:r>
            <w:r w:rsidR="00FE0C44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Ponadto</w:t>
            </w:r>
            <w:r w:rsidR="006D324D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tworzy</w:t>
            </w:r>
            <w:r w:rsidR="00FE0C44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podstawy dla podejmowania </w:t>
            </w:r>
            <w:r w:rsidR="00FE0C44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współpracy międzynarodowej</w:t>
            </w:r>
            <w:r w:rsidR="006D324D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</w:t>
            </w:r>
            <w:r w:rsidR="00A92A09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zarówno gospodarczej</w:t>
            </w:r>
            <w:r w:rsidR="006D324D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</w:t>
            </w:r>
            <w:r w:rsidR="00A92A09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jak i politycznej</w:t>
            </w:r>
            <w:r w:rsidR="00FE0C44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 budow</w:t>
            </w:r>
            <w:r w:rsidR="00A92A09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ania</w:t>
            </w:r>
            <w:r w:rsidR="00FE0C44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wolnej od nacjonalizmów i fobii Europy oraz tworzenia nowoczesnego społeczeństwa</w:t>
            </w:r>
            <w:r w:rsidR="00A92A09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.</w:t>
            </w:r>
          </w:p>
        </w:tc>
      </w:tr>
    </w:tbl>
    <w:p w14:paraId="6DE8FFD7" w14:textId="77777777" w:rsidR="003265D6" w:rsidRPr="00B77FE6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B77FE6" w14:paraId="41797DEA" w14:textId="77777777" w:rsidTr="00964590">
        <w:tc>
          <w:tcPr>
            <w:tcW w:w="9209" w:type="dxa"/>
            <w:shd w:val="clear" w:color="auto" w:fill="E7E6E6" w:themeFill="background2"/>
          </w:tcPr>
          <w:p w14:paraId="1EABD790" w14:textId="77777777" w:rsidR="003265D6" w:rsidRPr="00B77FE6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1" w:name="_Hlk9581011"/>
            <w:r w:rsidRPr="00B77FE6">
              <w:rPr>
                <w:rFonts w:cstheme="minorHAnsi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B77FE6" w14:paraId="7259FBE5" w14:textId="77777777" w:rsidTr="004A4FFC">
        <w:trPr>
          <w:trHeight w:val="4536"/>
        </w:trPr>
        <w:tc>
          <w:tcPr>
            <w:tcW w:w="9209" w:type="dxa"/>
          </w:tcPr>
          <w:p w14:paraId="6CE0423C" w14:textId="57311F6A" w:rsidR="00761081" w:rsidRPr="00C02383" w:rsidRDefault="000C4DE5" w:rsidP="00B64B6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77FE6">
              <w:rPr>
                <w:rFonts w:cstheme="minorHAnsi"/>
                <w:bCs/>
                <w:color w:val="000000"/>
                <w:sz w:val="24"/>
                <w:szCs w:val="24"/>
              </w:rPr>
              <w:t>S</w:t>
            </w:r>
            <w:r w:rsidR="00306A2B" w:rsidRPr="00B77FE6">
              <w:rPr>
                <w:rFonts w:cstheme="minorHAnsi"/>
                <w:bCs/>
                <w:color w:val="000000"/>
                <w:sz w:val="24"/>
                <w:szCs w:val="24"/>
              </w:rPr>
              <w:t>tudi</w:t>
            </w:r>
            <w:r w:rsidRPr="00B77FE6">
              <w:rPr>
                <w:rFonts w:cstheme="minorHAnsi"/>
                <w:bCs/>
                <w:color w:val="000000"/>
                <w:sz w:val="24"/>
                <w:szCs w:val="24"/>
              </w:rPr>
              <w:t xml:space="preserve">a na kierunku </w:t>
            </w:r>
            <w:r w:rsidR="00F05800">
              <w:rPr>
                <w:rFonts w:cstheme="minorHAnsi"/>
                <w:bCs/>
                <w:color w:val="000000"/>
                <w:sz w:val="24"/>
                <w:szCs w:val="24"/>
              </w:rPr>
              <w:t>ADMINISTRACJA</w:t>
            </w:r>
            <w:r w:rsidR="00306A2B" w:rsidRPr="00B77FE6">
              <w:rPr>
                <w:rFonts w:cstheme="minorHAnsi"/>
                <w:bCs/>
                <w:color w:val="000000"/>
                <w:sz w:val="24"/>
                <w:szCs w:val="24"/>
              </w:rPr>
              <w:t xml:space="preserve"> zapewnia</w:t>
            </w:r>
            <w:r w:rsidRPr="00B77FE6">
              <w:rPr>
                <w:rFonts w:cstheme="minorHAnsi"/>
                <w:bCs/>
                <w:color w:val="000000"/>
                <w:sz w:val="24"/>
                <w:szCs w:val="24"/>
              </w:rPr>
              <w:t>ją</w:t>
            </w:r>
            <w:r w:rsidR="00306A2B" w:rsidRPr="00B77FE6">
              <w:rPr>
                <w:rFonts w:cstheme="minorHAnsi"/>
                <w:bCs/>
                <w:color w:val="000000"/>
                <w:sz w:val="24"/>
                <w:szCs w:val="24"/>
              </w:rPr>
              <w:t xml:space="preserve"> wykształcenie </w:t>
            </w:r>
            <w:r w:rsidR="00761081">
              <w:rPr>
                <w:rFonts w:cstheme="minorHAnsi"/>
                <w:bCs/>
                <w:color w:val="000000"/>
                <w:sz w:val="24"/>
                <w:szCs w:val="24"/>
              </w:rPr>
              <w:t xml:space="preserve">na poziomie licencjackim. </w:t>
            </w:r>
            <w:r w:rsidR="00C02383" w:rsidRPr="00793CFA">
              <w:rPr>
                <w:sz w:val="24"/>
                <w:szCs w:val="24"/>
              </w:rPr>
              <w:t xml:space="preserve">Celem kształcenia </w:t>
            </w:r>
            <w:r w:rsidR="00C02383">
              <w:rPr>
                <w:sz w:val="24"/>
                <w:szCs w:val="24"/>
              </w:rPr>
              <w:t xml:space="preserve">na kierunku ADMINISTRACJA </w:t>
            </w:r>
            <w:r w:rsidR="00C02383" w:rsidRPr="00793CFA">
              <w:rPr>
                <w:sz w:val="24"/>
                <w:szCs w:val="24"/>
              </w:rPr>
              <w:t xml:space="preserve">jest przekazanie </w:t>
            </w:r>
            <w:r w:rsidR="00C02383">
              <w:rPr>
                <w:sz w:val="24"/>
                <w:szCs w:val="24"/>
              </w:rPr>
              <w:t xml:space="preserve">ogólnej </w:t>
            </w:r>
            <w:r w:rsidR="00C02383" w:rsidRPr="00793CFA">
              <w:rPr>
                <w:sz w:val="24"/>
                <w:szCs w:val="24"/>
              </w:rPr>
              <w:t xml:space="preserve">wiedzy </w:t>
            </w:r>
            <w:r w:rsidR="00C02383">
              <w:rPr>
                <w:sz w:val="24"/>
                <w:szCs w:val="24"/>
              </w:rPr>
              <w:t xml:space="preserve">o </w:t>
            </w:r>
            <w:r w:rsidR="00C02383" w:rsidRPr="00793CFA">
              <w:rPr>
                <w:sz w:val="24"/>
                <w:szCs w:val="24"/>
              </w:rPr>
              <w:t>struktur</w:t>
            </w:r>
            <w:r w:rsidR="00C02383">
              <w:rPr>
                <w:sz w:val="24"/>
                <w:szCs w:val="24"/>
              </w:rPr>
              <w:t>ach</w:t>
            </w:r>
            <w:r w:rsidR="00C02383" w:rsidRPr="00793CFA">
              <w:rPr>
                <w:sz w:val="24"/>
                <w:szCs w:val="24"/>
              </w:rPr>
              <w:t>, form</w:t>
            </w:r>
            <w:r w:rsidR="00C02383">
              <w:rPr>
                <w:sz w:val="24"/>
                <w:szCs w:val="24"/>
              </w:rPr>
              <w:t>ach</w:t>
            </w:r>
            <w:r w:rsidR="00C02383" w:rsidRPr="00793CFA">
              <w:rPr>
                <w:sz w:val="24"/>
                <w:szCs w:val="24"/>
              </w:rPr>
              <w:t xml:space="preserve"> i procedur</w:t>
            </w:r>
            <w:r w:rsidR="00C02383">
              <w:rPr>
                <w:sz w:val="24"/>
                <w:szCs w:val="24"/>
              </w:rPr>
              <w:t>ach</w:t>
            </w:r>
            <w:r w:rsidR="00C02383" w:rsidRPr="00793CFA">
              <w:rPr>
                <w:sz w:val="24"/>
                <w:szCs w:val="24"/>
              </w:rPr>
              <w:t xml:space="preserve"> działania organów </w:t>
            </w:r>
            <w:r w:rsidR="00C02383">
              <w:rPr>
                <w:sz w:val="24"/>
                <w:szCs w:val="24"/>
              </w:rPr>
              <w:t>administracji</w:t>
            </w:r>
            <w:r w:rsidR="00C02383" w:rsidRPr="00793CFA">
              <w:rPr>
                <w:sz w:val="24"/>
                <w:szCs w:val="24"/>
              </w:rPr>
              <w:t xml:space="preserve"> publicznej i wybranych instytucji w Polsce i Unii Euro</w:t>
            </w:r>
            <w:r w:rsidR="00C02383">
              <w:rPr>
                <w:sz w:val="24"/>
                <w:szCs w:val="24"/>
              </w:rPr>
              <w:t xml:space="preserve">pejskiej. Studenci poznają pojęcie państwa prawa, funkcje prawa, </w:t>
            </w:r>
            <w:r w:rsidR="00C02383" w:rsidRPr="00793CFA">
              <w:rPr>
                <w:sz w:val="24"/>
                <w:szCs w:val="24"/>
              </w:rPr>
              <w:t>modele administracji publicznej i</w:t>
            </w:r>
            <w:r w:rsidR="00C02383">
              <w:rPr>
                <w:sz w:val="24"/>
                <w:szCs w:val="24"/>
              </w:rPr>
              <w:t xml:space="preserve"> jej zadania we współczesnym społeczeństwie.  Uzyskają</w:t>
            </w:r>
            <w:r w:rsidR="00C02383" w:rsidRPr="00793CFA">
              <w:rPr>
                <w:sz w:val="24"/>
                <w:szCs w:val="24"/>
              </w:rPr>
              <w:t xml:space="preserve"> wiedzę na temat istniejących zależności pomiędzy systemem prawa polskiego, prawa Unii Europejskiej oraz prawa międzynarodowego publicznego.</w:t>
            </w:r>
            <w:r w:rsidR="00C02383">
              <w:rPr>
                <w:sz w:val="24"/>
                <w:szCs w:val="24"/>
              </w:rPr>
              <w:t xml:space="preserve"> Poznają </w:t>
            </w:r>
            <w:r w:rsidR="00C02383" w:rsidRPr="00793CFA">
              <w:rPr>
                <w:sz w:val="24"/>
                <w:szCs w:val="24"/>
              </w:rPr>
              <w:t>metody tworzenia oraz</w:t>
            </w:r>
            <w:r w:rsidR="00C02383">
              <w:rPr>
                <w:sz w:val="24"/>
                <w:szCs w:val="24"/>
              </w:rPr>
              <w:t xml:space="preserve"> interpretacji aktów prawnych. Wykształcą umiejętność korzystania</w:t>
            </w:r>
            <w:r w:rsidR="00C02383" w:rsidRPr="00793CFA">
              <w:rPr>
                <w:sz w:val="24"/>
                <w:szCs w:val="24"/>
              </w:rPr>
              <w:t xml:space="preserve"> ze źródeł prawa administracyjnego</w:t>
            </w:r>
            <w:r w:rsidR="00C02383">
              <w:rPr>
                <w:sz w:val="24"/>
                <w:szCs w:val="24"/>
              </w:rPr>
              <w:t>, posługiwania się siatką</w:t>
            </w:r>
            <w:r w:rsidR="00C02383" w:rsidRPr="00793CFA">
              <w:rPr>
                <w:sz w:val="24"/>
                <w:szCs w:val="24"/>
              </w:rPr>
              <w:t xml:space="preserve"> pojęciową prawa administracyjnego</w:t>
            </w:r>
            <w:r w:rsidR="00C02383">
              <w:rPr>
                <w:sz w:val="24"/>
                <w:szCs w:val="24"/>
              </w:rPr>
              <w:t xml:space="preserve"> w kontekście problemów</w:t>
            </w:r>
            <w:r w:rsidR="00C02383" w:rsidRPr="00793CFA">
              <w:rPr>
                <w:sz w:val="24"/>
                <w:szCs w:val="24"/>
              </w:rPr>
              <w:t xml:space="preserve"> związan</w:t>
            </w:r>
            <w:r w:rsidR="00C02383">
              <w:rPr>
                <w:sz w:val="24"/>
                <w:szCs w:val="24"/>
              </w:rPr>
              <w:t>ych</w:t>
            </w:r>
            <w:r w:rsidR="00C02383" w:rsidRPr="00793CFA">
              <w:rPr>
                <w:sz w:val="24"/>
                <w:szCs w:val="24"/>
              </w:rPr>
              <w:t xml:space="preserve"> z działaniem administracji</w:t>
            </w:r>
            <w:r w:rsidR="00C02383">
              <w:rPr>
                <w:sz w:val="24"/>
                <w:szCs w:val="24"/>
              </w:rPr>
              <w:t xml:space="preserve"> rządowej i samorządowej</w:t>
            </w:r>
            <w:r w:rsidR="00C02383" w:rsidRPr="00793CFA">
              <w:rPr>
                <w:sz w:val="24"/>
                <w:szCs w:val="24"/>
              </w:rPr>
              <w:t>.</w:t>
            </w:r>
            <w:r w:rsidR="00C02383">
              <w:rPr>
                <w:sz w:val="24"/>
                <w:szCs w:val="24"/>
              </w:rPr>
              <w:t xml:space="preserve"> Studenci poznają podstawowe instytucje prawa pracy, </w:t>
            </w:r>
            <w:r w:rsidR="00C02383" w:rsidRPr="00793CFA">
              <w:rPr>
                <w:sz w:val="24"/>
                <w:szCs w:val="24"/>
              </w:rPr>
              <w:t>prawa finansowego i prawa podatkowego.</w:t>
            </w:r>
            <w:r w:rsidR="00C02383">
              <w:rPr>
                <w:sz w:val="24"/>
                <w:szCs w:val="24"/>
              </w:rPr>
              <w:t xml:space="preserve"> Ponadto uzyskają wiedzę o podstawach prawnych</w:t>
            </w:r>
            <w:r w:rsidR="00C02383" w:rsidRPr="00793CFA">
              <w:rPr>
                <w:sz w:val="24"/>
                <w:szCs w:val="24"/>
              </w:rPr>
              <w:t xml:space="preserve"> podejmowania i prowadzenia działalności gospodarczej. </w:t>
            </w:r>
            <w:r w:rsidR="00C02383">
              <w:rPr>
                <w:sz w:val="24"/>
                <w:szCs w:val="24"/>
              </w:rPr>
              <w:t xml:space="preserve">Poznają </w:t>
            </w:r>
            <w:r w:rsidR="00C02383" w:rsidRPr="00793CFA">
              <w:rPr>
                <w:sz w:val="24"/>
                <w:szCs w:val="24"/>
              </w:rPr>
              <w:t>podstawowe zasady i środki ochrony prawa własności intelektualnej</w:t>
            </w:r>
            <w:r w:rsidR="00C02383">
              <w:rPr>
                <w:sz w:val="24"/>
                <w:szCs w:val="24"/>
              </w:rPr>
              <w:t xml:space="preserve">, w szczególności w kontekście decydowania o </w:t>
            </w:r>
            <w:r w:rsidR="00C02383" w:rsidRPr="00793CFA">
              <w:rPr>
                <w:sz w:val="24"/>
                <w:szCs w:val="24"/>
              </w:rPr>
              <w:t xml:space="preserve">możliwości legalnego </w:t>
            </w:r>
            <w:r w:rsidR="00C02383" w:rsidRPr="00793CFA">
              <w:rPr>
                <w:sz w:val="24"/>
                <w:szCs w:val="24"/>
              </w:rPr>
              <w:lastRenderedPageBreak/>
              <w:t>korzystania z chronionych dóbr.</w:t>
            </w:r>
            <w:r w:rsidR="00C02383" w:rsidRPr="009D4F99">
              <w:rPr>
                <w:sz w:val="24"/>
                <w:szCs w:val="24"/>
              </w:rPr>
              <w:t xml:space="preserve"> </w:t>
            </w:r>
            <w:r w:rsidR="00C02383">
              <w:rPr>
                <w:sz w:val="24"/>
                <w:szCs w:val="24"/>
              </w:rPr>
              <w:t xml:space="preserve">Studenci poznają </w:t>
            </w:r>
            <w:proofErr w:type="spellStart"/>
            <w:r w:rsidR="00C02383" w:rsidRPr="00793CFA">
              <w:rPr>
                <w:sz w:val="24"/>
                <w:szCs w:val="24"/>
              </w:rPr>
              <w:t>etyczno</w:t>
            </w:r>
            <w:proofErr w:type="spellEnd"/>
            <w:r w:rsidR="00C02383" w:rsidRPr="00793CFA">
              <w:rPr>
                <w:sz w:val="24"/>
                <w:szCs w:val="24"/>
              </w:rPr>
              <w:t xml:space="preserve"> - zawodowe obowiązki pracowników administracji rządowej i samorządowej</w:t>
            </w:r>
            <w:r w:rsidR="00C02383">
              <w:rPr>
                <w:sz w:val="24"/>
                <w:szCs w:val="24"/>
              </w:rPr>
              <w:t xml:space="preserve">, </w:t>
            </w:r>
            <w:r w:rsidR="00C02383" w:rsidRPr="00793CFA">
              <w:rPr>
                <w:sz w:val="24"/>
                <w:szCs w:val="24"/>
              </w:rPr>
              <w:t>zasady ochrony danych istotnych dla działania administracji.</w:t>
            </w:r>
            <w:r w:rsidR="00C02383">
              <w:rPr>
                <w:sz w:val="24"/>
                <w:szCs w:val="24"/>
              </w:rPr>
              <w:t xml:space="preserve"> Zdobędą </w:t>
            </w:r>
            <w:r w:rsidR="00C02383" w:rsidRPr="00793CFA">
              <w:rPr>
                <w:sz w:val="24"/>
                <w:szCs w:val="24"/>
              </w:rPr>
              <w:t xml:space="preserve">umiejętność </w:t>
            </w:r>
            <w:r w:rsidR="00C02383">
              <w:rPr>
                <w:sz w:val="24"/>
                <w:szCs w:val="24"/>
              </w:rPr>
              <w:t>samodzielnego przygotowania</w:t>
            </w:r>
            <w:r w:rsidR="00C02383" w:rsidRPr="00793CFA">
              <w:rPr>
                <w:sz w:val="24"/>
                <w:szCs w:val="24"/>
              </w:rPr>
              <w:t xml:space="preserve"> </w:t>
            </w:r>
            <w:r w:rsidR="00C02383">
              <w:rPr>
                <w:sz w:val="24"/>
                <w:szCs w:val="24"/>
              </w:rPr>
              <w:t>wypowiedzi pisemnych</w:t>
            </w:r>
            <w:r w:rsidR="00C02383" w:rsidRPr="00793CFA">
              <w:rPr>
                <w:sz w:val="24"/>
                <w:szCs w:val="24"/>
              </w:rPr>
              <w:t xml:space="preserve"> oraz</w:t>
            </w:r>
            <w:r w:rsidR="00C02383">
              <w:rPr>
                <w:sz w:val="24"/>
                <w:szCs w:val="24"/>
              </w:rPr>
              <w:t xml:space="preserve"> wypowiedzi ustnych</w:t>
            </w:r>
            <w:r w:rsidR="00C02383" w:rsidRPr="00793CFA">
              <w:rPr>
                <w:sz w:val="24"/>
                <w:szCs w:val="24"/>
              </w:rPr>
              <w:t xml:space="preserve"> wykorzystując</w:t>
            </w:r>
            <w:r w:rsidR="00C02383">
              <w:rPr>
                <w:sz w:val="24"/>
                <w:szCs w:val="24"/>
              </w:rPr>
              <w:t>ych specjalistyczną terminologię</w:t>
            </w:r>
            <w:r w:rsidR="00C02383" w:rsidRPr="00793CFA">
              <w:rPr>
                <w:sz w:val="24"/>
                <w:szCs w:val="24"/>
              </w:rPr>
              <w:t xml:space="preserve"> w zakresie zagadnień związanych z funkcjonowaniem administracji. Studenci na  kierunku </w:t>
            </w:r>
            <w:r w:rsidR="00C02383">
              <w:rPr>
                <w:sz w:val="24"/>
                <w:szCs w:val="24"/>
              </w:rPr>
              <w:t>ADMINISTRACJA</w:t>
            </w:r>
            <w:r w:rsidR="00C02383" w:rsidRPr="00793CFA">
              <w:rPr>
                <w:sz w:val="24"/>
                <w:szCs w:val="24"/>
              </w:rPr>
              <w:t xml:space="preserve"> uzyskują wszechstronnie przygotowanie do pracy urzędniczej w administracji publicznej – rządowej i samorządowej</w:t>
            </w:r>
            <w:r w:rsidR="00C02383">
              <w:rPr>
                <w:sz w:val="24"/>
                <w:szCs w:val="24"/>
              </w:rPr>
              <w:t>, do</w:t>
            </w:r>
            <w:r w:rsidR="00C02383" w:rsidRPr="00793CFA">
              <w:rPr>
                <w:sz w:val="24"/>
                <w:szCs w:val="24"/>
              </w:rPr>
              <w:t xml:space="preserve"> pełnieni</w:t>
            </w:r>
            <w:r w:rsidR="00C02383">
              <w:rPr>
                <w:sz w:val="24"/>
                <w:szCs w:val="24"/>
              </w:rPr>
              <w:t xml:space="preserve">a różnorodnych ról społecznych </w:t>
            </w:r>
            <w:r w:rsidR="00C02383" w:rsidRPr="00793CFA">
              <w:rPr>
                <w:sz w:val="24"/>
                <w:szCs w:val="24"/>
              </w:rPr>
              <w:t>w instytucj</w:t>
            </w:r>
            <w:r w:rsidR="004A4FFC">
              <w:rPr>
                <w:sz w:val="24"/>
                <w:szCs w:val="24"/>
              </w:rPr>
              <w:t>ach i</w:t>
            </w:r>
            <w:r w:rsidR="00C02383" w:rsidRPr="00793CFA">
              <w:rPr>
                <w:sz w:val="24"/>
                <w:szCs w:val="24"/>
              </w:rPr>
              <w:t xml:space="preserve"> podmiotach niepublicznych</w:t>
            </w:r>
            <w:r w:rsidR="00C02383">
              <w:rPr>
                <w:sz w:val="24"/>
                <w:szCs w:val="24"/>
              </w:rPr>
              <w:t xml:space="preserve"> oraz prowadzenia własnej działalności gospodarczej.</w:t>
            </w:r>
          </w:p>
        </w:tc>
      </w:tr>
      <w:bookmarkEnd w:id="1"/>
    </w:tbl>
    <w:p w14:paraId="01216307" w14:textId="77777777" w:rsidR="003265D6" w:rsidRPr="000E5C8E" w:rsidRDefault="003265D6" w:rsidP="006D324D">
      <w:pPr>
        <w:spacing w:line="360" w:lineRule="auto"/>
        <w:jc w:val="both"/>
        <w:rPr>
          <w:rFonts w:cstheme="minorHAnsi"/>
          <w:sz w:val="16"/>
          <w:szCs w:val="16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265D6" w:rsidRPr="00B77FE6" w14:paraId="5D78A7E8" w14:textId="77777777" w:rsidTr="000E5C8E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8E0A721" w14:textId="77777777" w:rsidR="003265D6" w:rsidRPr="00B77FE6" w:rsidRDefault="003265D6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Sylwetka absolwenta (charakterystyka prowadzenia kierunku z uwzględnieniem potrzeb społeczno-gospodarczych)</w:t>
            </w:r>
          </w:p>
        </w:tc>
      </w:tr>
      <w:tr w:rsidR="003265D6" w:rsidRPr="00B77FE6" w14:paraId="6DB615DD" w14:textId="77777777" w:rsidTr="000E5C8E">
        <w:tc>
          <w:tcPr>
            <w:tcW w:w="9209" w:type="dxa"/>
          </w:tcPr>
          <w:p w14:paraId="1D33F7CC" w14:textId="37CEFD87" w:rsidR="003265D6" w:rsidRPr="00B77FE6" w:rsidRDefault="00761081" w:rsidP="004E73BD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</w:rPr>
            </w:pPr>
            <w:r w:rsidRPr="00761081">
              <w:rPr>
                <w:rFonts w:asciiTheme="minorHAnsi" w:hAnsiTheme="minorHAnsi" w:cstheme="minorHAnsi"/>
                <w:color w:val="353434"/>
              </w:rPr>
              <w:t xml:space="preserve">Student studiów I-go stopnia (licencjackich) na </w:t>
            </w:r>
            <w:r w:rsidR="00C02383">
              <w:rPr>
                <w:rFonts w:asciiTheme="minorHAnsi" w:hAnsiTheme="minorHAnsi" w:cstheme="minorHAnsi"/>
                <w:color w:val="353434"/>
              </w:rPr>
              <w:t>k</w:t>
            </w:r>
            <w:r w:rsidRPr="00761081">
              <w:rPr>
                <w:rFonts w:asciiTheme="minorHAnsi" w:hAnsiTheme="minorHAnsi" w:cstheme="minorHAnsi"/>
                <w:color w:val="353434"/>
              </w:rPr>
              <w:t xml:space="preserve">ierunku Administracja  jest przygotowany do pracy urzędniczej w różnych rodzajach administracji publicznej (rządowej i samorządowej), oraz do </w:t>
            </w:r>
            <w:r w:rsidR="000340BC">
              <w:rPr>
                <w:rFonts w:asciiTheme="minorHAnsi" w:hAnsiTheme="minorHAnsi" w:cstheme="minorHAnsi"/>
                <w:color w:val="353434"/>
              </w:rPr>
              <w:t>pracy w administracji w</w:t>
            </w:r>
            <w:r w:rsidRPr="00761081">
              <w:rPr>
                <w:rFonts w:asciiTheme="minorHAnsi" w:hAnsiTheme="minorHAnsi" w:cstheme="minorHAnsi"/>
                <w:color w:val="353434"/>
              </w:rPr>
              <w:t xml:space="preserve"> instytucjach niepublicznych. W trakcie trwających 3 lata (6 semestrów) studiów student nabywa umiejętności posługiwania się ogólną wiedzą z zakresu nauk społecznych, zwłaszcza nauk o prawie i o administracji, oraz podstawową wiedzą ekonomiczną. Student nabywa umiejętności wykorzystania zdobytej </w:t>
            </w:r>
            <w:r w:rsidR="00B64B64">
              <w:rPr>
                <w:rFonts w:asciiTheme="minorHAnsi" w:hAnsiTheme="minorHAnsi" w:cstheme="minorHAnsi"/>
                <w:color w:val="353434"/>
              </w:rPr>
              <w:t xml:space="preserve">wiedzy </w:t>
            </w:r>
            <w:r w:rsidRPr="00761081">
              <w:rPr>
                <w:rFonts w:asciiTheme="minorHAnsi" w:hAnsiTheme="minorHAnsi" w:cstheme="minorHAnsi"/>
                <w:color w:val="353434"/>
              </w:rPr>
              <w:t xml:space="preserve">w pracy zawodowej z zachowaniem zasad etycznych. Jest również przygotowany do samodzielnego doskonalenia i uzupełniania nabytej wiedzy i umiejętności w warunkach postępu procesów integracyjnych w Europie. Absolwent potrafi rozwiązywać problemy zawodowe, posiada umiejętności komunikowania się z otoczeniem w miejscu pracy, sprawnego posługiwania się dostępnymi środkami informacji i techniki biurowej, aktywnego uczestniczenia w pracy grupowej oraz organizowania i kierowania niewielkimi zespołami. Potrafi samodzielnie podjąć i prowadzić działalność gospodarczą, wykazując się znajomością prawa i umiejętnością jego stosowania w praktyce. </w:t>
            </w:r>
            <w:r w:rsidR="004E73BD" w:rsidRPr="002E236E">
              <w:rPr>
                <w:rFonts w:asciiTheme="minorHAnsi" w:hAnsiTheme="minorHAnsi" w:cstheme="minorHAnsi"/>
                <w:color w:val="353434"/>
              </w:rPr>
              <w:t xml:space="preserve">Zna język obcy </w:t>
            </w:r>
            <w:r w:rsidR="004E73BD" w:rsidRPr="002E236E">
              <w:rPr>
                <w:rFonts w:asciiTheme="minorHAnsi" w:hAnsiTheme="minorHAnsi" w:cstheme="minorHAnsi"/>
              </w:rPr>
              <w:t>na poziomie biegłości B2 Europejskiego Systemu Opisu Kształcenia Językowego</w:t>
            </w:r>
            <w:r w:rsidR="004E73BD" w:rsidRPr="002E236E">
              <w:rPr>
                <w:rFonts w:asciiTheme="minorHAnsi" w:hAnsiTheme="minorHAnsi" w:cstheme="minorHAnsi"/>
                <w:color w:val="353434"/>
              </w:rPr>
              <w:t xml:space="preserve"> oraz umie posługiwać</w:t>
            </w:r>
            <w:r w:rsidR="004E73BD" w:rsidRPr="00761081">
              <w:rPr>
                <w:rFonts w:asciiTheme="minorHAnsi" w:hAnsiTheme="minorHAnsi" w:cstheme="minorHAnsi"/>
                <w:color w:val="353434"/>
              </w:rPr>
              <w:t xml:space="preserve"> się językiem specjalistycznym z zakresu </w:t>
            </w:r>
            <w:r w:rsidR="004E73BD">
              <w:rPr>
                <w:rFonts w:asciiTheme="minorHAnsi" w:hAnsiTheme="minorHAnsi" w:cstheme="minorHAnsi"/>
                <w:color w:val="353434"/>
              </w:rPr>
              <w:t xml:space="preserve">prawa i </w:t>
            </w:r>
            <w:r w:rsidR="004E73BD" w:rsidRPr="00761081">
              <w:rPr>
                <w:rFonts w:asciiTheme="minorHAnsi" w:hAnsiTheme="minorHAnsi" w:cstheme="minorHAnsi"/>
                <w:color w:val="353434"/>
              </w:rPr>
              <w:t>administracji, w stopniu koniecznym do wykonywania zawodu.</w:t>
            </w:r>
            <w:r w:rsidRPr="00761081">
              <w:rPr>
                <w:rFonts w:asciiTheme="minorHAnsi" w:hAnsiTheme="minorHAnsi" w:cstheme="minorHAnsi"/>
                <w:color w:val="353434"/>
              </w:rPr>
              <w:t xml:space="preserve"> Absolwent po zdaniu egzaminu licencjackiego uzyskuje tytuł zawodowy licencjata. Tytuł ten uprawnia go do podjęcia studiów uzupełniających magisterskich (studia II-go stopnia).</w:t>
            </w:r>
          </w:p>
        </w:tc>
      </w:tr>
    </w:tbl>
    <w:tbl>
      <w:tblPr>
        <w:tblStyle w:val="Tabela-Siatka"/>
        <w:tblpPr w:leftFromText="141" w:rightFromText="141" w:vertAnchor="text" w:horzAnchor="margin" w:tblpY="-104"/>
        <w:tblW w:w="9351" w:type="dxa"/>
        <w:tblLook w:val="04A0" w:firstRow="1" w:lastRow="0" w:firstColumn="1" w:lastColumn="0" w:noHBand="0" w:noVBand="1"/>
      </w:tblPr>
      <w:tblGrid>
        <w:gridCol w:w="1583"/>
        <w:gridCol w:w="7768"/>
      </w:tblGrid>
      <w:tr w:rsidR="000E5C8E" w:rsidRPr="00B77FE6" w14:paraId="34A63560" w14:textId="77777777" w:rsidTr="000E5C8E">
        <w:tc>
          <w:tcPr>
            <w:tcW w:w="9351" w:type="dxa"/>
            <w:gridSpan w:val="2"/>
            <w:shd w:val="clear" w:color="auto" w:fill="E7E6E6" w:themeFill="background2"/>
          </w:tcPr>
          <w:p w14:paraId="12A73B9A" w14:textId="77777777" w:rsidR="000E5C8E" w:rsidRPr="00B77FE6" w:rsidRDefault="000E5C8E" w:rsidP="000E5C8E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lastRenderedPageBreak/>
              <w:t>Program studiów</w:t>
            </w:r>
          </w:p>
        </w:tc>
      </w:tr>
      <w:tr w:rsidR="000E5C8E" w:rsidRPr="00B77FE6" w14:paraId="113D3934" w14:textId="77777777" w:rsidTr="000E5C8E">
        <w:tc>
          <w:tcPr>
            <w:tcW w:w="9351" w:type="dxa"/>
            <w:gridSpan w:val="2"/>
            <w:shd w:val="clear" w:color="auto" w:fill="E7E6E6" w:themeFill="background2"/>
          </w:tcPr>
          <w:p w14:paraId="675A60B7" w14:textId="77777777" w:rsidR="000E5C8E" w:rsidRPr="00B77FE6" w:rsidRDefault="000E5C8E" w:rsidP="000E5C8E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Podstawowe informacje </w:t>
            </w:r>
          </w:p>
        </w:tc>
      </w:tr>
      <w:tr w:rsidR="000E5C8E" w:rsidRPr="00B77FE6" w14:paraId="1F03FE60" w14:textId="77777777" w:rsidTr="000E5C8E">
        <w:tc>
          <w:tcPr>
            <w:tcW w:w="0" w:type="auto"/>
          </w:tcPr>
          <w:p w14:paraId="74C848DE" w14:textId="77777777" w:rsidR="000E5C8E" w:rsidRPr="00B77FE6" w:rsidRDefault="000E5C8E" w:rsidP="000E5C8E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Liczba semestrów</w:t>
            </w:r>
          </w:p>
        </w:tc>
        <w:tc>
          <w:tcPr>
            <w:tcW w:w="7768" w:type="dxa"/>
          </w:tcPr>
          <w:p w14:paraId="42A069B4" w14:textId="77777777" w:rsidR="000E5C8E" w:rsidRPr="00B77FE6" w:rsidRDefault="000E5C8E" w:rsidP="000E5C8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Pr="00B77FE6">
              <w:rPr>
                <w:rFonts w:cstheme="minorHAnsi"/>
                <w:sz w:val="24"/>
                <w:szCs w:val="24"/>
              </w:rPr>
              <w:t xml:space="preserve"> SEMESTRÓW</w:t>
            </w:r>
          </w:p>
        </w:tc>
      </w:tr>
      <w:tr w:rsidR="000E5C8E" w:rsidRPr="00B77FE6" w14:paraId="7641DD74" w14:textId="77777777" w:rsidTr="000E5C8E">
        <w:tc>
          <w:tcPr>
            <w:tcW w:w="0" w:type="auto"/>
          </w:tcPr>
          <w:p w14:paraId="7742767F" w14:textId="77777777" w:rsidR="000E5C8E" w:rsidRPr="00B77FE6" w:rsidRDefault="000E5C8E" w:rsidP="000E5C8E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768" w:type="dxa"/>
          </w:tcPr>
          <w:p w14:paraId="4BC8ED3B" w14:textId="77777777" w:rsidR="000E5C8E" w:rsidRPr="00B77FE6" w:rsidRDefault="000E5C8E" w:rsidP="000E5C8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LICENCJAT</w:t>
            </w:r>
          </w:p>
        </w:tc>
      </w:tr>
      <w:tr w:rsidR="000E5C8E" w:rsidRPr="00B77FE6" w14:paraId="5075EFFE" w14:textId="77777777" w:rsidTr="000E5C8E">
        <w:tc>
          <w:tcPr>
            <w:tcW w:w="9351" w:type="dxa"/>
            <w:gridSpan w:val="2"/>
            <w:shd w:val="clear" w:color="auto" w:fill="E7E6E6" w:themeFill="background2"/>
          </w:tcPr>
          <w:p w14:paraId="57D98FFE" w14:textId="77777777" w:rsidR="000E5C8E" w:rsidRPr="00B77FE6" w:rsidRDefault="000E5C8E" w:rsidP="000E5C8E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0E5C8E" w:rsidRPr="00B77FE6" w14:paraId="573F2843" w14:textId="77777777" w:rsidTr="000E5C8E">
        <w:tc>
          <w:tcPr>
            <w:tcW w:w="9351" w:type="dxa"/>
            <w:gridSpan w:val="2"/>
            <w:shd w:val="clear" w:color="auto" w:fill="FFFFFF" w:themeFill="background1"/>
          </w:tcPr>
          <w:p w14:paraId="5784D29E" w14:textId="77777777" w:rsidR="000E5C8E" w:rsidRDefault="000E5C8E" w:rsidP="000E5C8E">
            <w:pPr>
              <w:spacing w:line="360" w:lineRule="auto"/>
              <w:jc w:val="both"/>
              <w:rPr>
                <w:rFonts w:cstheme="minorHAnsi"/>
                <w:color w:val="353434"/>
                <w:sz w:val="24"/>
                <w:szCs w:val="24"/>
              </w:rPr>
            </w:pP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Kształcenie na kierunku </w:t>
            </w:r>
            <w:r>
              <w:rPr>
                <w:rFonts w:cstheme="minorHAnsi"/>
                <w:color w:val="353434"/>
                <w:sz w:val="24"/>
                <w:szCs w:val="24"/>
              </w:rPr>
              <w:t>ADMINISTRACJA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w Krakowskiej Akademii im. Andrzeja Frycza Modrzewskiego</w:t>
            </w:r>
            <w:r>
              <w:rPr>
                <w:rFonts w:cstheme="minorHAnsi"/>
                <w:color w:val="353434"/>
                <w:sz w:val="24"/>
                <w:szCs w:val="24"/>
              </w:rPr>
              <w:t>, organizowane jest w formie 3 letnich (6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semestrów) studiów </w:t>
            </w:r>
            <w:r>
              <w:rPr>
                <w:rFonts w:cstheme="minorHAnsi"/>
                <w:color w:val="353434"/>
                <w:sz w:val="24"/>
                <w:szCs w:val="24"/>
              </w:rPr>
              <w:t>I stopnia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, stacjonarnych i niestacjonarnych. </w:t>
            </w:r>
            <w:r>
              <w:rPr>
                <w:rFonts w:cstheme="minorHAnsi"/>
                <w:color w:val="353434"/>
                <w:sz w:val="24"/>
                <w:szCs w:val="24"/>
              </w:rPr>
              <w:t xml:space="preserve">Zajęcia na studiach stacjonarnych odbywają się </w:t>
            </w:r>
            <w:r w:rsidRPr="00804EB6">
              <w:rPr>
                <w:rFonts w:cstheme="minorHAnsi"/>
                <w:color w:val="353434"/>
                <w:sz w:val="24"/>
                <w:szCs w:val="24"/>
              </w:rPr>
              <w:t>od poniedziałku do piątku w godzinach prz</w:t>
            </w:r>
            <w:r>
              <w:rPr>
                <w:rFonts w:cstheme="minorHAnsi"/>
                <w:color w:val="353434"/>
                <w:sz w:val="24"/>
                <w:szCs w:val="24"/>
              </w:rPr>
              <w:t xml:space="preserve">edpołudniowych i popołudniowych. 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Studenci oprócz przedmiotów obowiązkowych mają możliwość wyboru licznych przedmiotów fakultatywnych, co umożliwia indywidualizację ścieżki kształcenia. </w:t>
            </w:r>
          </w:p>
          <w:p w14:paraId="1D90CE18" w14:textId="77777777" w:rsidR="000E5C8E" w:rsidRPr="00761081" w:rsidRDefault="000E5C8E" w:rsidP="000E5C8E">
            <w:pPr>
              <w:spacing w:line="360" w:lineRule="auto"/>
              <w:jc w:val="both"/>
              <w:rPr>
                <w:rFonts w:cstheme="minorHAnsi"/>
                <w:color w:val="353434"/>
                <w:sz w:val="24"/>
                <w:szCs w:val="24"/>
              </w:rPr>
            </w:pPr>
            <w:r>
              <w:rPr>
                <w:rFonts w:cstheme="minorHAnsi"/>
                <w:color w:val="353434"/>
                <w:sz w:val="24"/>
                <w:szCs w:val="24"/>
              </w:rPr>
              <w:t xml:space="preserve">Student studiów licencjackich na kierunku ADMINISTRACJA ma możliwość zdobycia ogólnej wiedzy z zakresu teorii państwa i prawa, prawa publicznego w szczególności związanego z funkcjonowaniem administracji publicznej oraz podstawowych gałęzi prawa prywatnego. Poznaje również wybrane aspekty prawa międzynarodowego i prawa Unii Europejskiej.  W programie studiów znajdują się również przedmioty dotyczące zasad podejmowania i prowadzenia działalności gospodarczej, obrotu handlowego i konsumenckiego oraz stosunków pracy. Student dokonuje wyboru przedmiotów fakultatywnych składając odpowiednią deklarację na początku każdego roku akademickiego. </w:t>
            </w:r>
            <w:r w:rsidRPr="009C3C8D">
              <w:rPr>
                <w:rFonts w:cstheme="minorHAnsi"/>
                <w:color w:val="353434"/>
                <w:sz w:val="24"/>
                <w:szCs w:val="24"/>
              </w:rPr>
              <w:t xml:space="preserve">Studenci zobowiązani są </w:t>
            </w:r>
            <w:r>
              <w:rPr>
                <w:rFonts w:cstheme="minorHAnsi"/>
                <w:color w:val="353434"/>
                <w:sz w:val="24"/>
                <w:szCs w:val="24"/>
              </w:rPr>
              <w:t xml:space="preserve">również do nauki języków obcych oraz zdania egzaminu </w:t>
            </w:r>
            <w:r w:rsidRPr="002E236E">
              <w:rPr>
                <w:rFonts w:cstheme="minorHAnsi"/>
                <w:sz w:val="24"/>
                <w:szCs w:val="24"/>
              </w:rPr>
              <w:t>na poziomie biegłości B2 Europejskiego Systemu Opisu Kształcenia Językowego</w:t>
            </w:r>
            <w:r w:rsidRPr="009C3C8D">
              <w:rPr>
                <w:rFonts w:cstheme="minorHAnsi"/>
                <w:color w:val="353434"/>
                <w:sz w:val="24"/>
                <w:szCs w:val="24"/>
              </w:rPr>
              <w:t xml:space="preserve">. </w:t>
            </w:r>
            <w:r>
              <w:rPr>
                <w:rFonts w:cstheme="minorHAnsi"/>
                <w:color w:val="353434"/>
                <w:sz w:val="24"/>
                <w:szCs w:val="24"/>
              </w:rPr>
              <w:t>St</w:t>
            </w:r>
            <w:r w:rsidRPr="009C3C8D">
              <w:rPr>
                <w:rFonts w:cstheme="minorHAnsi"/>
                <w:color w:val="353434"/>
                <w:sz w:val="24"/>
                <w:szCs w:val="24"/>
              </w:rPr>
              <w:t>udent zobowiązany jest do wyboru seminarium, na którym pozna zasady</w:t>
            </w:r>
            <w:r>
              <w:rPr>
                <w:rFonts w:cstheme="minorHAnsi"/>
                <w:color w:val="353434"/>
                <w:sz w:val="24"/>
                <w:szCs w:val="24"/>
              </w:rPr>
              <w:t xml:space="preserve"> prowadzenia badań naukowych i przygotuje pracę dyplomową. Do  </w:t>
            </w:r>
            <w:r w:rsidRPr="00B77FE6">
              <w:rPr>
                <w:rFonts w:cstheme="minorHAnsi"/>
                <w:sz w:val="24"/>
                <w:szCs w:val="24"/>
              </w:rPr>
              <w:t>końc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B77FE6">
              <w:rPr>
                <w:rFonts w:cstheme="minorHAnsi"/>
                <w:sz w:val="24"/>
                <w:szCs w:val="24"/>
              </w:rPr>
              <w:t xml:space="preserve"> ostatniego semestru studiów</w:t>
            </w:r>
            <w:r>
              <w:rPr>
                <w:rFonts w:cstheme="minorHAnsi"/>
                <w:sz w:val="24"/>
                <w:szCs w:val="24"/>
              </w:rPr>
              <w:t xml:space="preserve"> student zobowiązany jest również zaliczyć praktykę zawodową zgodnie z zasadami określonymi w regulaminie praktyk.</w:t>
            </w:r>
          </w:p>
        </w:tc>
      </w:tr>
    </w:tbl>
    <w:p w14:paraId="2478633F" w14:textId="77777777" w:rsidR="003265D6" w:rsidRPr="00B77FE6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B77FE6" w14:paraId="1F64CA91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39843151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B77FE6" w14:paraId="24678FD1" w14:textId="77777777" w:rsidTr="00964590">
        <w:tc>
          <w:tcPr>
            <w:tcW w:w="7508" w:type="dxa"/>
          </w:tcPr>
          <w:p w14:paraId="78BBE3DB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5B2137D3" w14:textId="036A62BA" w:rsidR="0048522D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180</w:t>
            </w:r>
          </w:p>
        </w:tc>
      </w:tr>
      <w:tr w:rsidR="0048522D" w:rsidRPr="00B77FE6" w14:paraId="55F559B5" w14:textId="77777777" w:rsidTr="00964590">
        <w:tc>
          <w:tcPr>
            <w:tcW w:w="7508" w:type="dxa"/>
          </w:tcPr>
          <w:p w14:paraId="34050990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404C9B79" w14:textId="11B61D56" w:rsidR="0048522D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175</w:t>
            </w:r>
          </w:p>
        </w:tc>
      </w:tr>
      <w:tr w:rsidR="0048522D" w:rsidRPr="00B77FE6" w14:paraId="6CDD69EF" w14:textId="77777777" w:rsidTr="00964590">
        <w:tc>
          <w:tcPr>
            <w:tcW w:w="7508" w:type="dxa"/>
          </w:tcPr>
          <w:p w14:paraId="407F4C0C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Którą student musi uzyskać w ramach modułów realizowanych w formie </w:t>
            </w:r>
            <w:r w:rsidRPr="00B77FE6">
              <w:rPr>
                <w:rFonts w:cstheme="minorHAnsi"/>
                <w:sz w:val="24"/>
                <w:szCs w:val="24"/>
              </w:rPr>
              <w:lastRenderedPageBreak/>
              <w:t xml:space="preserve">fakultatywnej </w:t>
            </w:r>
          </w:p>
        </w:tc>
        <w:tc>
          <w:tcPr>
            <w:tcW w:w="1843" w:type="dxa"/>
          </w:tcPr>
          <w:p w14:paraId="6E953349" w14:textId="41947CEA" w:rsidR="0048522D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85</w:t>
            </w:r>
          </w:p>
        </w:tc>
      </w:tr>
      <w:tr w:rsidR="0048522D" w:rsidRPr="00B77FE6" w14:paraId="64F3BEAA" w14:textId="77777777" w:rsidTr="00964590">
        <w:tc>
          <w:tcPr>
            <w:tcW w:w="7508" w:type="dxa"/>
          </w:tcPr>
          <w:p w14:paraId="0535DDC1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7E88E630" w14:textId="7F1EB7C7" w:rsidR="0048522D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915B0A" w:rsidRPr="00B77FE6" w14:paraId="1280DB1A" w14:textId="77777777" w:rsidTr="00964590">
        <w:tc>
          <w:tcPr>
            <w:tcW w:w="7508" w:type="dxa"/>
          </w:tcPr>
          <w:p w14:paraId="75E66A14" w14:textId="77777777" w:rsidR="00915B0A" w:rsidRPr="00B77FE6" w:rsidRDefault="00915B0A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238077CE" w14:textId="403FBDBE" w:rsidR="00915B0A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48522D" w:rsidRPr="00B77FE6" w14:paraId="2AE1638C" w14:textId="77777777" w:rsidTr="00964590">
        <w:tc>
          <w:tcPr>
            <w:tcW w:w="7508" w:type="dxa"/>
          </w:tcPr>
          <w:p w14:paraId="74622FEF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75D5EC91" w14:textId="0B6F0207" w:rsidR="0048522D" w:rsidRPr="00B77FE6" w:rsidRDefault="00BD029A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48522D" w:rsidRPr="00B77FE6" w14:paraId="7444EB92" w14:textId="77777777" w:rsidTr="00964590">
        <w:tc>
          <w:tcPr>
            <w:tcW w:w="7508" w:type="dxa"/>
          </w:tcPr>
          <w:p w14:paraId="23B4C8DA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698A289D" w14:textId="318AB3F2" w:rsidR="0048522D" w:rsidRPr="00B77FE6" w:rsidRDefault="00BD029A" w:rsidP="00553CD9">
            <w:pPr>
              <w:spacing w:line="360" w:lineRule="auto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1C4B86">
              <w:rPr>
                <w:rFonts w:cstheme="minorHAnsi"/>
                <w:sz w:val="24"/>
                <w:szCs w:val="24"/>
              </w:rPr>
              <w:t xml:space="preserve">Min. </w:t>
            </w:r>
            <w:r w:rsidR="00553CD9">
              <w:rPr>
                <w:rFonts w:cstheme="minorHAnsi"/>
                <w:sz w:val="24"/>
                <w:szCs w:val="24"/>
              </w:rPr>
              <w:t xml:space="preserve"> </w:t>
            </w:r>
            <w:r w:rsidR="007A5F06">
              <w:rPr>
                <w:rFonts w:cstheme="minorHAnsi"/>
                <w:sz w:val="24"/>
                <w:szCs w:val="24"/>
              </w:rPr>
              <w:t xml:space="preserve">1590 </w:t>
            </w:r>
            <w:r w:rsidR="00553CD9">
              <w:rPr>
                <w:rFonts w:cstheme="minorHAnsi"/>
                <w:sz w:val="24"/>
                <w:szCs w:val="24"/>
              </w:rPr>
              <w:t xml:space="preserve">h </w:t>
            </w:r>
          </w:p>
        </w:tc>
      </w:tr>
    </w:tbl>
    <w:p w14:paraId="130E2665" w14:textId="77777777" w:rsidR="0048522D" w:rsidRPr="00B77FE6" w:rsidRDefault="0048522D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B77FE6" w14:paraId="58D5CF04" w14:textId="77777777" w:rsidTr="00964590">
        <w:tc>
          <w:tcPr>
            <w:tcW w:w="9351" w:type="dxa"/>
            <w:shd w:val="clear" w:color="auto" w:fill="E7E6E6" w:themeFill="background2"/>
          </w:tcPr>
          <w:p w14:paraId="20E3A8F7" w14:textId="77777777" w:rsidR="00762338" w:rsidRPr="00B77FE6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B77FE6" w14:paraId="7966156A" w14:textId="77777777" w:rsidTr="00964590">
        <w:trPr>
          <w:trHeight w:val="1808"/>
        </w:trPr>
        <w:tc>
          <w:tcPr>
            <w:tcW w:w="9351" w:type="dxa"/>
          </w:tcPr>
          <w:p w14:paraId="1D73AAA4" w14:textId="1489FBC4" w:rsidR="007B0B03" w:rsidRPr="00B77FE6" w:rsidRDefault="0067500E" w:rsidP="004A4FFC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St</w:t>
            </w:r>
            <w:r w:rsidR="00F05800">
              <w:rPr>
                <w:rFonts w:cstheme="minorHAnsi"/>
                <w:sz w:val="24"/>
                <w:szCs w:val="24"/>
              </w:rPr>
              <w:t>udenci studiów na kierunku ADMINISTRACJA</w:t>
            </w:r>
            <w:r w:rsidRPr="00B77FE6">
              <w:rPr>
                <w:rFonts w:cstheme="minorHAnsi"/>
                <w:sz w:val="24"/>
                <w:szCs w:val="24"/>
              </w:rPr>
              <w:t xml:space="preserve"> zobowiązani są do odbycia praktyki zawodowej i uzyskania zaliczenia zgodnie z regulaminem praktyk. Praktyka zawodowa musi być zrealizowana i zaliczona przed końcem ostatniego semestru studiów. Student zobowiązany jest odbyć praktykę w wymiarze </w:t>
            </w:r>
            <w:r w:rsidR="00761081">
              <w:rPr>
                <w:rFonts w:cstheme="minorHAnsi"/>
                <w:sz w:val="24"/>
                <w:szCs w:val="24"/>
              </w:rPr>
              <w:t>1</w:t>
            </w:r>
            <w:r w:rsidR="00C83EC3">
              <w:rPr>
                <w:rFonts w:cstheme="minorHAnsi"/>
                <w:sz w:val="24"/>
                <w:szCs w:val="24"/>
              </w:rPr>
              <w:t>6</w:t>
            </w:r>
            <w:r w:rsidR="00761081">
              <w:rPr>
                <w:rFonts w:cstheme="minorHAnsi"/>
                <w:sz w:val="24"/>
                <w:szCs w:val="24"/>
              </w:rPr>
              <w:t>0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godzin</w:t>
            </w:r>
            <w:r w:rsidR="001253AD" w:rsidRPr="00B77FE6">
              <w:rPr>
                <w:rFonts w:cstheme="minorHAnsi"/>
                <w:color w:val="353434"/>
                <w:sz w:val="24"/>
                <w:szCs w:val="24"/>
              </w:rPr>
              <w:t>,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w trybie </w:t>
            </w:r>
            <w:r w:rsidR="001253AD" w:rsidRPr="00B77FE6">
              <w:rPr>
                <w:rFonts w:cstheme="minorHAnsi"/>
                <w:color w:val="353434"/>
                <w:sz w:val="24"/>
                <w:szCs w:val="24"/>
              </w:rPr>
              <w:t>zintegrowanym (tygodniowym),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dniówkowym, godzinnym lub mieszanym. Studenci </w:t>
            </w:r>
            <w:r w:rsidR="00F05800">
              <w:rPr>
                <w:rFonts w:cstheme="minorHAnsi"/>
                <w:color w:val="353434"/>
                <w:sz w:val="24"/>
                <w:szCs w:val="24"/>
              </w:rPr>
              <w:t>studiów na kierunku ADMINISTRACJA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mogą odbywać praktyki w urzędach administracji publicznej, państwowej i samorządowej </w:t>
            </w:r>
            <w:r w:rsidR="00CD5101">
              <w:rPr>
                <w:rFonts w:cstheme="minorHAnsi"/>
                <w:color w:val="353434"/>
                <w:sz w:val="24"/>
                <w:szCs w:val="24"/>
              </w:rPr>
              <w:t>oraz w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innych jednostkach organizacyjnych, pod warunkiem, że odbywana w nich praktyka ma związek z</w:t>
            </w:r>
            <w:r w:rsidR="001253AD" w:rsidRPr="00B77FE6">
              <w:rPr>
                <w:rFonts w:cstheme="minorHAnsi"/>
                <w:color w:val="353434"/>
                <w:sz w:val="24"/>
                <w:szCs w:val="24"/>
              </w:rPr>
              <w:t xml:space="preserve"> 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>kierunkiem</w:t>
            </w:r>
            <w:r w:rsidR="001253AD" w:rsidRPr="00B77FE6">
              <w:rPr>
                <w:rFonts w:cstheme="minorHAnsi"/>
                <w:color w:val="353434"/>
                <w:sz w:val="24"/>
                <w:szCs w:val="24"/>
              </w:rPr>
              <w:t xml:space="preserve"> studiów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>.</w:t>
            </w:r>
          </w:p>
        </w:tc>
      </w:tr>
      <w:tr w:rsidR="00762338" w:rsidRPr="00B77FE6" w14:paraId="16753EE7" w14:textId="77777777" w:rsidTr="00964590">
        <w:tc>
          <w:tcPr>
            <w:tcW w:w="9351" w:type="dxa"/>
            <w:shd w:val="clear" w:color="auto" w:fill="E7E6E6" w:themeFill="background2"/>
          </w:tcPr>
          <w:p w14:paraId="5C507A6B" w14:textId="77777777" w:rsidR="00762338" w:rsidRPr="00B77FE6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B77FE6" w14:paraId="76F78EE6" w14:textId="77777777" w:rsidTr="00964590">
        <w:tc>
          <w:tcPr>
            <w:tcW w:w="9351" w:type="dxa"/>
            <w:shd w:val="clear" w:color="auto" w:fill="E7E6E6" w:themeFill="background2"/>
          </w:tcPr>
          <w:p w14:paraId="2AFAEA34" w14:textId="77777777" w:rsidR="00762338" w:rsidRPr="00B77FE6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B77FE6" w14:paraId="256BFB78" w14:textId="77777777" w:rsidTr="00ED1118">
        <w:trPr>
          <w:trHeight w:val="992"/>
        </w:trPr>
        <w:tc>
          <w:tcPr>
            <w:tcW w:w="9351" w:type="dxa"/>
          </w:tcPr>
          <w:p w14:paraId="12320EBC" w14:textId="2708A180" w:rsidR="00762338" w:rsidRPr="00B77FE6" w:rsidRDefault="004A4FFC" w:rsidP="00553CD9">
            <w:pPr>
              <w:spacing w:line="360" w:lineRule="auto"/>
              <w:jc w:val="both"/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</w:pPr>
            <w:r w:rsidRPr="00B77FE6">
              <w:rPr>
                <w:rFonts w:cstheme="minorHAnsi"/>
                <w:bCs/>
                <w:sz w:val="24"/>
                <w:szCs w:val="24"/>
              </w:rPr>
              <w:t xml:space="preserve">Badania naukowe 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związane z dyscypliną nauki prawne, do której przyporządkowane jest kształcenia na kierunku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ADMINISTRACJA,</w:t>
            </w:r>
            <w:r w:rsidRPr="00B77FE6">
              <w:rPr>
                <w:rFonts w:cstheme="minorHAnsi"/>
                <w:bCs/>
                <w:sz w:val="24"/>
                <w:szCs w:val="24"/>
              </w:rPr>
              <w:t xml:space="preserve"> obejmują szerokie spektrum zagadnień z zakresu nauk prawnych. Realizowane projekty badawcze odzwierciedlają aktualne problemy w systemie prawa krajowego, unijnego i międzynarodowego; prawa prywatnego i prawa publicznego; prawa materialnego i prawa procesowego; legislacji i teorii prawa. Badania te prowadzone są w zespołach badawczych lub w formie indywidualnych projektów badawczych finansowanych przez Narodowe Centrum Nauki lub 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>w ramach działalności statutowej</w:t>
            </w:r>
            <w:r w:rsidRPr="00B77FE6">
              <w:rPr>
                <w:rFonts w:cstheme="minorHAnsi"/>
                <w:bCs/>
                <w:sz w:val="24"/>
                <w:szCs w:val="24"/>
              </w:rPr>
              <w:t>. Główne kierunki badań realizowanych w uczelni w ramach dyscypliny nauki prawnej</w:t>
            </w:r>
            <w:r>
              <w:rPr>
                <w:rFonts w:cstheme="minorHAnsi"/>
                <w:bCs/>
                <w:sz w:val="24"/>
                <w:szCs w:val="24"/>
              </w:rPr>
              <w:t xml:space="preserve"> związane z kierunkiem ADMINISTRACJA</w:t>
            </w:r>
            <w:r w:rsidRPr="00B77FE6">
              <w:rPr>
                <w:rFonts w:cstheme="minorHAnsi"/>
                <w:bCs/>
                <w:sz w:val="24"/>
                <w:szCs w:val="24"/>
              </w:rPr>
              <w:t xml:space="preserve"> obejmują następujące zagadnienia: 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n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ormatywne źródła prawa w post-modernistycznym społeczeństwie a proces prawotwórczy, p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rawa człowieka a prawa 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dziecka i ich ochrona w perspektywie zmian legislacyjnych,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władze lokalne w krajach Unii Europejskiej i w USA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zasada jawności i przejawy jej realizacji w jednostkach samorządu terytorialnego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 Polsce i we Francji, r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elacje między organami gminy w Polsce i we Francji, metropolie we Francji - wyzwania i dylematy współczesnego samorządu terytorialnego, pozorność praw obywatelskich w przestrzeni publicznej, polityka kryminalna, w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yzwania w zakresie prawa patentowego w XXI w.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umowy w działalności energetycznej, aspekty finansowo-prawne klastra energii, r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ynki internetowe a instrumenty antymonopolowej oceny </w:t>
            </w:r>
            <w:proofErr w:type="spellStart"/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zachowań</w:t>
            </w:r>
            <w:proofErr w:type="spellEnd"/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przedsiębiorców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 szkoda antymonopolowa: jej zakres i metody szacowania, s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porny a ugodowy model stosowania prawa ochrony konkurencji w trybie publicznoprawnym, roszczenia o naprawienie szkody wyrządzonej przez naruszenie prawa konkurencji,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umowa franczyzowa w wymiarze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prywatno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publicznoprawnym, e-identyfikacja podmiotów prawa, 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u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prawnienia pracowników związane z rodzicielstwem, granice odpowiedzialności karnej członka zarządu spółki-pracodawcy za narażenie pracownika na bezpośrednie niebezpieczeństwo utraty życia i zdrowia, kodeks spółek handlowych jako źródło prawa pracy, zatrudnianie członków zarządu spółek kapitałowych, granice kognicji sądu pracy w zakresie oceny umiejętności zawodowych, s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ukcesja przedsiębiorstw rodzinnych, udokumentowanie nabycia praw do spadku w Unii Europejskiej, wzorce umowne w elektronicznym obrocie konsumenckim, prawa konsumenta w umowach zawieranych w obrocie elektronicznym,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międzynarodowe prawo żywnościowe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, demokracja i rządy prawa jako wartości wspólnoty międzynarodowej w świetle sporu o uniwersalizm prawa międzynarodowego publicznego, s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uwerenne, wielostronne, czy międzyrządowe zarządzanie </w:t>
            </w:r>
            <w:proofErr w:type="spellStart"/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internetem</w:t>
            </w:r>
            <w:proofErr w:type="spellEnd"/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jako globalnym dobrem wspólnym, zasada non-</w:t>
            </w:r>
            <w:proofErr w:type="spellStart"/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refoulement</w:t>
            </w:r>
            <w:proofErr w:type="spellEnd"/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odwołania do orzecznictwa Trybunału Sprawiedliwości UE w orzecznictwie Trybunału Konstytucyjnego, europejska wspólnota sądów konstytucyjnych w praktyce</w:t>
            </w:r>
            <w:r w:rsidRPr="00B77FE6"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  <w:t xml:space="preserve">. </w:t>
            </w:r>
            <w:r w:rsidRPr="00B77FE6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762338" w:rsidRPr="00B77FE6" w14:paraId="65AD2306" w14:textId="77777777" w:rsidTr="00964590">
        <w:tc>
          <w:tcPr>
            <w:tcW w:w="9351" w:type="dxa"/>
            <w:shd w:val="clear" w:color="auto" w:fill="E7E6E6" w:themeFill="background2"/>
          </w:tcPr>
          <w:p w14:paraId="3A9AF4C6" w14:textId="77777777" w:rsidR="00762338" w:rsidRPr="00B77FE6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lastRenderedPageBreak/>
              <w:t xml:space="preserve">Badania naukowe </w:t>
            </w:r>
          </w:p>
        </w:tc>
      </w:tr>
      <w:tr w:rsidR="00762338" w:rsidRPr="00B77FE6" w14:paraId="40DA8F64" w14:textId="77777777" w:rsidTr="00964590">
        <w:tc>
          <w:tcPr>
            <w:tcW w:w="9351" w:type="dxa"/>
            <w:shd w:val="clear" w:color="auto" w:fill="E7E6E6" w:themeFill="background2"/>
          </w:tcPr>
          <w:p w14:paraId="3E2587E1" w14:textId="77777777" w:rsidR="00762338" w:rsidRPr="00B77FE6" w:rsidRDefault="00762338" w:rsidP="007B0B0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B77FE6" w14:paraId="2BC42DB7" w14:textId="77777777" w:rsidTr="000118DF">
        <w:trPr>
          <w:trHeight w:val="978"/>
        </w:trPr>
        <w:tc>
          <w:tcPr>
            <w:tcW w:w="9351" w:type="dxa"/>
          </w:tcPr>
          <w:p w14:paraId="59601DCC" w14:textId="77777777" w:rsidR="006717BE" w:rsidRPr="00B77FE6" w:rsidRDefault="006717BE" w:rsidP="00BA32D2">
            <w:pPr>
              <w:pStyle w:val="Tekstkomentarza"/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</w:pPr>
          </w:p>
          <w:p w14:paraId="2763691C" w14:textId="29B2ACBB" w:rsidR="00762338" w:rsidRPr="00B77FE6" w:rsidRDefault="00BA32D2" w:rsidP="006717BE">
            <w:pPr>
              <w:pStyle w:val="Tekstkomentarza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Program studiów na kierunku </w:t>
            </w:r>
            <w:r w:rsidR="00CD510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Pr="00B77FE6">
              <w:rPr>
                <w:rFonts w:cstheme="minorHAnsi"/>
                <w:sz w:val="24"/>
                <w:szCs w:val="24"/>
              </w:rPr>
              <w:t xml:space="preserve"> obejmuje zajęcia dydaktyczne powiązane z prowadzonymi przez wykładowców badaniami naukowymi w dyscyplinie nauki prawne. Zajęciom tym przypisano punkty ECTS w wymiarze większym niż 50% liczby punktów ECTS koniecznej do ukończenia studiów na kierunku </w:t>
            </w:r>
            <w:r w:rsidR="00CD510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Pr="00B77FE6">
              <w:rPr>
                <w:rFonts w:cstheme="minorHAnsi"/>
                <w:sz w:val="24"/>
                <w:szCs w:val="24"/>
              </w:rPr>
              <w:t>. W ramach tych zajęć prezentowane są wyniki badań realizowanych w jednostce przez wykładowców, omawian</w:t>
            </w:r>
            <w:r w:rsidR="006717BE" w:rsidRPr="00B77FE6">
              <w:rPr>
                <w:rFonts w:cstheme="minorHAnsi"/>
                <w:sz w:val="24"/>
                <w:szCs w:val="24"/>
              </w:rPr>
              <w:t xml:space="preserve">e są </w:t>
            </w:r>
            <w:r w:rsidR="006717BE" w:rsidRPr="00B77FE6">
              <w:rPr>
                <w:rFonts w:cstheme="minorHAnsi"/>
                <w:sz w:val="24"/>
                <w:szCs w:val="24"/>
              </w:rPr>
              <w:lastRenderedPageBreak/>
              <w:t xml:space="preserve">najnowsze wyniki </w:t>
            </w:r>
            <w:r w:rsidRPr="00B77FE6">
              <w:rPr>
                <w:rFonts w:cstheme="minorHAnsi"/>
                <w:sz w:val="24"/>
                <w:szCs w:val="24"/>
              </w:rPr>
              <w:t>badań w poszczególnych gałęziach prawa oraz projektowane zmiany w poszczególnych regulacjach prawnych. Ponadto zajęcia te umożliwiają</w:t>
            </w:r>
            <w:r w:rsidR="00B64B64">
              <w:rPr>
                <w:rFonts w:cstheme="minorHAnsi"/>
                <w:sz w:val="24"/>
                <w:szCs w:val="24"/>
              </w:rPr>
              <w:t xml:space="preserve"> studentom zdobycie </w:t>
            </w:r>
            <w:r w:rsidRPr="00B77FE6">
              <w:rPr>
                <w:rFonts w:cstheme="minorHAnsi"/>
                <w:sz w:val="24"/>
                <w:szCs w:val="24"/>
              </w:rPr>
              <w:t>wiedzy</w:t>
            </w:r>
            <w:r w:rsidR="006717BE" w:rsidRPr="00B77FE6">
              <w:rPr>
                <w:rFonts w:cstheme="minorHAnsi"/>
                <w:sz w:val="24"/>
                <w:szCs w:val="24"/>
              </w:rPr>
              <w:t xml:space="preserve"> o zasadach prowadzenia badań w naukach społecznych</w:t>
            </w:r>
            <w:r w:rsidRPr="00B77FE6">
              <w:rPr>
                <w:rFonts w:cstheme="minorHAnsi"/>
                <w:sz w:val="24"/>
                <w:szCs w:val="24"/>
              </w:rPr>
              <w:t xml:space="preserve"> oraz </w:t>
            </w:r>
            <w:r w:rsidR="006717BE" w:rsidRPr="00B77FE6">
              <w:rPr>
                <w:rFonts w:cstheme="minorHAnsi"/>
                <w:sz w:val="24"/>
                <w:szCs w:val="24"/>
              </w:rPr>
              <w:t xml:space="preserve">przygotowanie do </w:t>
            </w:r>
            <w:r w:rsidRPr="00B77FE6">
              <w:rPr>
                <w:rFonts w:cstheme="minorHAnsi"/>
                <w:sz w:val="24"/>
                <w:szCs w:val="24"/>
              </w:rPr>
              <w:t xml:space="preserve">prowadzenia badań naukowych. </w:t>
            </w:r>
          </w:p>
        </w:tc>
      </w:tr>
    </w:tbl>
    <w:p w14:paraId="201A9774" w14:textId="77777777" w:rsidR="00762338" w:rsidRPr="00B77FE6" w:rsidRDefault="00762338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B77FE6" w14:paraId="6FA7BFBC" w14:textId="77777777" w:rsidTr="00964590">
        <w:tc>
          <w:tcPr>
            <w:tcW w:w="9351" w:type="dxa"/>
            <w:shd w:val="clear" w:color="auto" w:fill="E7E6E6" w:themeFill="background2"/>
          </w:tcPr>
          <w:p w14:paraId="37310C0A" w14:textId="77777777" w:rsidR="00A35869" w:rsidRPr="00B77FE6" w:rsidRDefault="00A35869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B77FE6" w14:paraId="177208FA" w14:textId="77777777" w:rsidTr="00964590">
        <w:tc>
          <w:tcPr>
            <w:tcW w:w="9351" w:type="dxa"/>
            <w:shd w:val="clear" w:color="auto" w:fill="E7E6E6" w:themeFill="background2"/>
          </w:tcPr>
          <w:p w14:paraId="117382EA" w14:textId="77777777" w:rsidR="00A35869" w:rsidRPr="00B77FE6" w:rsidRDefault="00A35869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B77FE6" w14:paraId="53A8F0C6" w14:textId="77777777" w:rsidTr="000118DF">
        <w:trPr>
          <w:trHeight w:val="978"/>
        </w:trPr>
        <w:tc>
          <w:tcPr>
            <w:tcW w:w="9351" w:type="dxa"/>
          </w:tcPr>
          <w:p w14:paraId="3827F069" w14:textId="71D9C559" w:rsidR="00ED00BA" w:rsidRPr="00B77FE6" w:rsidRDefault="00ED00BA" w:rsidP="00FA6F80">
            <w:pPr>
              <w:spacing w:line="36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B77FE6">
              <w:rPr>
                <w:rFonts w:cstheme="minorHAnsi"/>
                <w:sz w:val="24"/>
                <w:szCs w:val="24"/>
              </w:rPr>
              <w:t>Uczelnia dysponuje własną bazą lokalową o wysokim standardzie, pozwalającą na prowadzenie kształcenia student</w:t>
            </w:r>
            <w:r w:rsidRPr="00B77FE6">
              <w:rPr>
                <w:rFonts w:cstheme="minorHAnsi"/>
                <w:sz w:val="24"/>
                <w:szCs w:val="24"/>
                <w:lang w:val="es-ES_tradnl"/>
              </w:rPr>
              <w:t>ó</w:t>
            </w:r>
            <w:r w:rsidRPr="00B77FE6">
              <w:rPr>
                <w:rFonts w:cstheme="minorHAnsi"/>
                <w:sz w:val="24"/>
                <w:szCs w:val="24"/>
              </w:rPr>
              <w:t xml:space="preserve">w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w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="00E41104" w:rsidRPr="00B77FE6">
              <w:rPr>
                <w:rFonts w:cstheme="minorHAnsi"/>
                <w:sz w:val="24"/>
                <w:szCs w:val="24"/>
              </w:rPr>
              <w:t>w</w:t>
            </w:r>
            <w:r w:rsidRPr="00B77FE6">
              <w:rPr>
                <w:rFonts w:cstheme="minorHAnsi"/>
                <w:sz w:val="24"/>
                <w:szCs w:val="24"/>
              </w:rPr>
              <w:t>arunkach</w:t>
            </w:r>
            <w:r w:rsidR="00E41104"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="000E1FFF"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zapewniających prawidłową realizację efektów kształcenia na kierunku </w:t>
            </w:r>
            <w:r w:rsidR="004A4FF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="000E1FFF"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W szczególności u</w:t>
            </w:r>
            <w:r w:rsidR="00FA6F80" w:rsidRPr="00B77FE6">
              <w:rPr>
                <w:rFonts w:cstheme="minorHAnsi"/>
                <w:sz w:val="24"/>
                <w:szCs w:val="24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B77FE6">
              <w:rPr>
                <w:rFonts w:cstheme="minorHAnsi"/>
                <w:sz w:val="24"/>
                <w:szCs w:val="24"/>
                <w:lang w:val="fr-FR"/>
              </w:rPr>
              <w:t>ce możliwość</w:t>
            </w:r>
            <w:r w:rsidR="00FA6F80" w:rsidRPr="00B77FE6">
              <w:rPr>
                <w:rFonts w:cstheme="minorHAnsi"/>
                <w:sz w:val="24"/>
                <w:szCs w:val="24"/>
              </w:rPr>
              <w:t xml:space="preserve"> prezentacji materiałów filmowych, nagrań audio (radiowych), oraz prezentacji w programie Power Point. Trzy największe aule wyposaż</w:t>
            </w:r>
            <w:r w:rsidR="00FA6F80" w:rsidRPr="00B77FE6">
              <w:rPr>
                <w:rFonts w:cstheme="minorHAnsi"/>
                <w:sz w:val="24"/>
                <w:szCs w:val="24"/>
                <w:lang w:val="it-IT"/>
              </w:rPr>
              <w:t>one s</w:t>
            </w:r>
            <w:r w:rsidR="00FA6F80" w:rsidRPr="00B77FE6">
              <w:rPr>
                <w:rFonts w:cstheme="minorHAnsi"/>
                <w:sz w:val="24"/>
                <w:szCs w:val="24"/>
              </w:rPr>
              <w:t xml:space="preserve">ą w zaplecze techniczne wykorzystywane przy organizacji konferencji naukowych, </w:t>
            </w:r>
            <w:proofErr w:type="spellStart"/>
            <w:r w:rsidR="00FA6F80" w:rsidRPr="00B77FE6">
              <w:rPr>
                <w:rFonts w:cstheme="minorHAnsi"/>
                <w:sz w:val="24"/>
                <w:szCs w:val="24"/>
              </w:rPr>
              <w:t>wizualizatory</w:t>
            </w:r>
            <w:proofErr w:type="spellEnd"/>
            <w:r w:rsidR="00FA6F80" w:rsidRPr="00B77FE6">
              <w:rPr>
                <w:rFonts w:cstheme="minorHAnsi"/>
                <w:sz w:val="24"/>
                <w:szCs w:val="24"/>
              </w:rPr>
              <w:t>, magnetowidy, odtwarzacze DVD, tablice elektroniczne. Pomieszczenia dydaktyczne są klimatyzowane.</w:t>
            </w:r>
            <w:r w:rsidRPr="00B77FE6">
              <w:rPr>
                <w:rFonts w:cstheme="minorHAnsi"/>
                <w:sz w:val="24"/>
                <w:szCs w:val="24"/>
              </w:rPr>
              <w:t xml:space="preserve"> Jedna z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sal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 xml:space="preserve"> dydaktycznych dostosowana jest do prowadzenia przez studentów symulacji rozpraw sądowych. </w:t>
            </w:r>
            <w:r w:rsidR="00B77FE6" w:rsidRPr="00B77FE6">
              <w:rPr>
                <w:rFonts w:cstheme="minorHAnsi"/>
                <w:sz w:val="24"/>
                <w:szCs w:val="24"/>
              </w:rPr>
              <w:t xml:space="preserve">Studenci mają możliwość korzystania z Systemu Informacji Prawnej </w:t>
            </w:r>
            <w:proofErr w:type="spellStart"/>
            <w:r w:rsidR="00B77FE6" w:rsidRPr="00B77FE6">
              <w:rPr>
                <w:rFonts w:cstheme="minorHAnsi"/>
                <w:sz w:val="24"/>
                <w:szCs w:val="24"/>
              </w:rPr>
              <w:t>Legalis</w:t>
            </w:r>
            <w:proofErr w:type="spellEnd"/>
            <w:r w:rsidR="00B77FE6" w:rsidRPr="00B77FE6">
              <w:rPr>
                <w:rFonts w:cstheme="minorHAnsi"/>
                <w:sz w:val="24"/>
                <w:szCs w:val="24"/>
              </w:rPr>
              <w:t xml:space="preserve"> dostępnego za pośrednictwem bezprzewodowego </w:t>
            </w:r>
            <w:proofErr w:type="spellStart"/>
            <w:r w:rsidR="00B77FE6" w:rsidRPr="00B77FE6">
              <w:rPr>
                <w:rFonts w:cstheme="minorHAnsi"/>
                <w:sz w:val="24"/>
                <w:szCs w:val="24"/>
              </w:rPr>
              <w:t>internetu</w:t>
            </w:r>
            <w:proofErr w:type="spellEnd"/>
            <w:r w:rsidR="00B77FE6" w:rsidRPr="00B77FE6">
              <w:rPr>
                <w:rFonts w:cstheme="minorHAnsi"/>
                <w:sz w:val="24"/>
                <w:szCs w:val="24"/>
              </w:rPr>
              <w:t xml:space="preserve"> na terenie całego kampusu uczelni. 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uczelni w godzinach pracy (administracji) kampusu uczelni, a także w dni wolne od pracy, w czasie odbywania zajęć przez student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studiów niestacjonarnych. Na terenie całego kampusu znajduje się także darmowy dostęp do bezpr</w:t>
            </w:r>
            <w:r w:rsidR="000E1FFF"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zewodowego Internetu (hot spot)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Uczelnia dysponuje również własnym studiem telewizyjnym.</w:t>
            </w:r>
          </w:p>
          <w:p w14:paraId="38D7F9BA" w14:textId="69B67208" w:rsidR="00FA6F80" w:rsidRPr="00B77FE6" w:rsidRDefault="00FA6F80" w:rsidP="000E1FFF">
            <w:pPr>
              <w:spacing w:line="360" w:lineRule="auto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Biblioteka Krakowskiej Akademii im. Andrzeja Frycza Modrzewskiego usytuowania jest w budynku C kampusu Uczelni</w:t>
            </w:r>
            <w:r w:rsidR="000E1FFF" w:rsidRPr="00B77FE6">
              <w:rPr>
                <w:rFonts w:cstheme="minorHAnsi"/>
                <w:sz w:val="24"/>
                <w:szCs w:val="24"/>
              </w:rPr>
              <w:t xml:space="preserve"> i obejmuje Czytelnię Główną</w:t>
            </w:r>
            <w:r w:rsidRPr="00B77FE6">
              <w:rPr>
                <w:rFonts w:cstheme="minorHAnsi"/>
                <w:sz w:val="24"/>
                <w:szCs w:val="24"/>
              </w:rPr>
              <w:t>, Czytelni</w:t>
            </w:r>
            <w:r w:rsidR="000E1FFF" w:rsidRPr="00B77FE6">
              <w:rPr>
                <w:rFonts w:cstheme="minorHAnsi"/>
                <w:sz w:val="24"/>
                <w:szCs w:val="24"/>
              </w:rPr>
              <w:t>ę Czasopism</w:t>
            </w:r>
            <w:r w:rsidRPr="00B77FE6">
              <w:rPr>
                <w:rFonts w:cstheme="minorHAnsi"/>
                <w:sz w:val="24"/>
                <w:szCs w:val="24"/>
              </w:rPr>
              <w:t xml:space="preserve"> i Wypożyczalni</w:t>
            </w:r>
            <w:r w:rsidR="000E1FFF" w:rsidRPr="00B77FE6">
              <w:rPr>
                <w:rFonts w:cstheme="minorHAnsi"/>
                <w:sz w:val="24"/>
                <w:szCs w:val="24"/>
              </w:rPr>
              <w:t>ę</w:t>
            </w:r>
            <w:r w:rsidRPr="00B77FE6">
              <w:rPr>
                <w:rFonts w:cstheme="minorHAnsi"/>
                <w:sz w:val="24"/>
                <w:szCs w:val="24"/>
              </w:rPr>
              <w:t xml:space="preserve">. Ponadto Biblioteka posiada dwa magazyny biblioteczne, umożliwiające przechowanie ok. 550 tys. woluminów. Studenci mają możliwość korzystania ze zbiorów </w:t>
            </w:r>
            <w:r w:rsidRPr="00B77FE6">
              <w:rPr>
                <w:rFonts w:cstheme="minorHAnsi"/>
                <w:sz w:val="24"/>
                <w:szCs w:val="24"/>
              </w:rPr>
              <w:lastRenderedPageBreak/>
              <w:t xml:space="preserve">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Koha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 xml:space="preserve">. </w:t>
            </w:r>
            <w:r w:rsidRPr="000118DF">
              <w:rPr>
                <w:rFonts w:cstheme="minorHAnsi"/>
                <w:sz w:val="24"/>
                <w:szCs w:val="24"/>
              </w:rPr>
              <w:t xml:space="preserve">Użytkownicy biblioteki mogą nie tylko zaproponować zakup książek do biblioteki, ale także sprowadzić drogą </w:t>
            </w:r>
            <w:proofErr w:type="spellStart"/>
            <w:r w:rsidRPr="000118DF">
              <w:rPr>
                <w:rFonts w:cstheme="minorHAnsi"/>
                <w:sz w:val="24"/>
                <w:szCs w:val="24"/>
              </w:rPr>
              <w:t>wypożyczeń</w:t>
            </w:r>
            <w:proofErr w:type="spellEnd"/>
            <w:r w:rsidRPr="000118DF">
              <w:rPr>
                <w:rFonts w:cstheme="minorHAnsi"/>
                <w:sz w:val="24"/>
                <w:szCs w:val="24"/>
              </w:rPr>
              <w:t xml:space="preserve"> międzybibliotecznych publikacje niedostępne w Krakowie. </w:t>
            </w:r>
            <w:r w:rsidR="000E1FFF" w:rsidRPr="000118DF">
              <w:rPr>
                <w:rFonts w:cstheme="minorHAnsi"/>
                <w:sz w:val="24"/>
                <w:szCs w:val="24"/>
              </w:rPr>
              <w:t xml:space="preserve">Zbiory liczą </w:t>
            </w:r>
            <w:r w:rsidRPr="000118DF">
              <w:rPr>
                <w:rFonts w:cstheme="minorHAnsi"/>
                <w:sz w:val="24"/>
                <w:szCs w:val="24"/>
              </w:rPr>
              <w:t>około 140 000 woluminów – w tym około jedną trzecią stanowią publikacje obcojęzyczne</w:t>
            </w:r>
            <w:r w:rsidRPr="00B77FE6">
              <w:rPr>
                <w:rFonts w:cstheme="minorHAnsi"/>
                <w:sz w:val="24"/>
                <w:szCs w:val="24"/>
              </w:rPr>
              <w:t xml:space="preserve">, </w:t>
            </w:r>
            <w:r w:rsidR="000E1FFF" w:rsidRPr="00B77FE6">
              <w:rPr>
                <w:rFonts w:cstheme="minorHAnsi"/>
                <w:sz w:val="24"/>
                <w:szCs w:val="24"/>
              </w:rPr>
              <w:t xml:space="preserve">głównie niemieckie i angielskie oraz </w:t>
            </w:r>
            <w:r w:rsidRPr="00B77FE6">
              <w:rPr>
                <w:rFonts w:cstheme="minorHAnsi"/>
                <w:sz w:val="24"/>
                <w:szCs w:val="24"/>
              </w:rPr>
              <w:t>1600 tytułów czasopism, w tym ponad 200 w prenumeracie bieżącej, polsko i obcojęzyczne.</w:t>
            </w:r>
            <w:r w:rsidR="000E1FFF"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Pr="00B77FE6">
              <w:rPr>
                <w:rFonts w:cstheme="minorHAnsi"/>
                <w:sz w:val="24"/>
                <w:szCs w:val="24"/>
              </w:rPr>
              <w:t>Księgozbiór Czytelni Głównej obejmuje wydawnictwa z dyscyplin wiedzy reprezentowanych w Krakowskiej Akademii im. Andrzeja Frycza Modrzewskiego. Materiały biblioteczne udostępnia się na miejscu.</w:t>
            </w:r>
            <w:r w:rsidR="000E1FFF"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Pr="00B77FE6">
              <w:rPr>
                <w:rFonts w:cstheme="minorHAnsi"/>
                <w:sz w:val="24"/>
                <w:szCs w:val="24"/>
              </w:rPr>
              <w:t>Do dyspozycji Czytelników przeznaczonych jest ponad 140 miejsc do pracy w Czytelni Głównej, w tym:</w:t>
            </w:r>
          </w:p>
          <w:p w14:paraId="5094274A" w14:textId="77777777" w:rsidR="00FA6F80" w:rsidRPr="00B77F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14:paraId="5EB4301A" w14:textId="77777777" w:rsidR="00FA6F80" w:rsidRPr="00B77F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3 stanowiska z dostępem tylko do katalogu elektronicznego OPAC,</w:t>
            </w:r>
          </w:p>
          <w:p w14:paraId="41A636B4" w14:textId="77777777" w:rsidR="00FA6F80" w:rsidRPr="00B77F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brailowską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>, powiększalnik stacjonarny i syntezator mowy,</w:t>
            </w:r>
          </w:p>
          <w:p w14:paraId="208D6864" w14:textId="77777777" w:rsidR="00FA6F80" w:rsidRPr="00B77F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pokój pracy grupowej mieszczący około 25 osób wyposażony w 10 komputerów oraz tablicę,</w:t>
            </w:r>
          </w:p>
          <w:p w14:paraId="6BEA855D" w14:textId="77777777" w:rsidR="00FA6F80" w:rsidRPr="00B77F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5 skanerów.</w:t>
            </w:r>
          </w:p>
          <w:p w14:paraId="1F0B341A" w14:textId="77777777" w:rsidR="00FA6F80" w:rsidRPr="00B77FE6" w:rsidRDefault="00FA6F80" w:rsidP="00FA6F8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14:paraId="6505C4FB" w14:textId="2AF98A06" w:rsidR="00FA6F80" w:rsidRPr="00B77FE6" w:rsidRDefault="000E1FFF" w:rsidP="00FA6F8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14:paraId="012716F9" w14:textId="66F27459" w:rsidR="00A35869" w:rsidRPr="00B77FE6" w:rsidRDefault="00E41104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Elsevier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>, EBSCO</w:t>
            </w:r>
            <w:r w:rsidR="00B77FE6" w:rsidRPr="00B77FE6">
              <w:rPr>
                <w:rFonts w:cstheme="minorHAnsi"/>
                <w:sz w:val="24"/>
                <w:szCs w:val="24"/>
              </w:rPr>
              <w:t>,</w:t>
            </w:r>
            <w:r w:rsidRPr="00B77FE6">
              <w:rPr>
                <w:rFonts w:cstheme="minorHAnsi"/>
                <w:sz w:val="24"/>
                <w:szCs w:val="24"/>
              </w:rPr>
              <w:t xml:space="preserve"> czy Springer.</w:t>
            </w:r>
            <w:r w:rsidRPr="00B77FE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B77FE6">
              <w:rPr>
                <w:rFonts w:cstheme="minorHAnsi"/>
                <w:sz w:val="24"/>
                <w:szCs w:val="24"/>
              </w:rPr>
              <w:t xml:space="preserve">Biblioteka umożliwia dostęp do następujących baz danych: </w:t>
            </w:r>
            <w:proofErr w:type="spellStart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>ScienceDirect</w:t>
            </w:r>
            <w:proofErr w:type="spellEnd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>Scopus</w:t>
            </w:r>
            <w:proofErr w:type="spellEnd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SpringerLink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 xml:space="preserve">, System Informacji Prawnej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Legalis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 xml:space="preserve">, System Informacji Prawnej Lex Omega, Web of Science, </w:t>
            </w:r>
            <w:proofErr w:type="spellStart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>Wiley</w:t>
            </w:r>
            <w:proofErr w:type="spellEnd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Online Library</w:t>
            </w:r>
            <w:r w:rsidRPr="00B77FE6">
              <w:rPr>
                <w:rFonts w:cstheme="minorHAnsi"/>
                <w:sz w:val="24"/>
                <w:szCs w:val="24"/>
              </w:rPr>
              <w:t>.</w:t>
            </w:r>
            <w:r w:rsidR="00ED00BA" w:rsidRPr="00B77FE6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  <w:t xml:space="preserve"> </w:t>
            </w:r>
          </w:p>
        </w:tc>
      </w:tr>
    </w:tbl>
    <w:p w14:paraId="4348D707" w14:textId="555CA52D" w:rsidR="00915B0A" w:rsidRPr="00B77FE6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B77FE6" w14:paraId="04AAAD98" w14:textId="77777777" w:rsidTr="00ED00BA">
        <w:tc>
          <w:tcPr>
            <w:tcW w:w="9351" w:type="dxa"/>
            <w:shd w:val="clear" w:color="auto" w:fill="E7E6E6" w:themeFill="background2"/>
          </w:tcPr>
          <w:p w14:paraId="5C6E0B0C" w14:textId="77777777" w:rsidR="00915B0A" w:rsidRPr="00B77FE6" w:rsidRDefault="00915B0A" w:rsidP="006D324D">
            <w:pPr>
              <w:spacing w:line="36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lastRenderedPageBreak/>
              <w:t xml:space="preserve">Wymogi związane z ukończeniem studiów </w:t>
            </w:r>
            <w:r w:rsidRPr="00B77FE6">
              <w:rPr>
                <w:rFonts w:cstheme="minorHAnsi"/>
                <w:sz w:val="24"/>
                <w:szCs w:val="24"/>
              </w:rPr>
              <w:t>(</w:t>
            </w:r>
            <w:r w:rsidRPr="00B77FE6">
              <w:rPr>
                <w:rFonts w:cstheme="minorHAnsi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B77FE6" w14:paraId="7AA23CAB" w14:textId="77777777" w:rsidTr="00ED00BA">
        <w:trPr>
          <w:trHeight w:val="1808"/>
        </w:trPr>
        <w:tc>
          <w:tcPr>
            <w:tcW w:w="9351" w:type="dxa"/>
          </w:tcPr>
          <w:p w14:paraId="22D258B7" w14:textId="57D7FC2B" w:rsidR="00915B0A" w:rsidRPr="00B77FE6" w:rsidRDefault="00915B0A" w:rsidP="00241C2E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849C9" w:rsidRPr="00B77FE6">
              <w:rPr>
                <w:rFonts w:cstheme="minorHAnsi"/>
                <w:sz w:val="24"/>
                <w:szCs w:val="24"/>
              </w:rPr>
              <w:t>Warunkiem ukończenia</w:t>
            </w:r>
            <w:r w:rsidR="001253AD" w:rsidRPr="00B77FE6">
              <w:rPr>
                <w:rFonts w:cstheme="minorHAnsi"/>
                <w:sz w:val="24"/>
                <w:szCs w:val="24"/>
              </w:rPr>
              <w:t xml:space="preserve"> studiów na kierunku </w:t>
            </w:r>
            <w:r w:rsidR="00CD510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="001253AD" w:rsidRPr="00B77FE6">
              <w:rPr>
                <w:rFonts w:cstheme="minorHAnsi"/>
                <w:sz w:val="24"/>
                <w:szCs w:val="24"/>
              </w:rPr>
              <w:t xml:space="preserve"> jest zdob</w:t>
            </w:r>
            <w:r w:rsidR="00CD5101">
              <w:rPr>
                <w:rFonts w:cstheme="minorHAnsi"/>
                <w:sz w:val="24"/>
                <w:szCs w:val="24"/>
              </w:rPr>
              <w:t>ycie przez studenta w trakcie 6 semestrów min. 180</w:t>
            </w:r>
            <w:r w:rsidR="001253AD" w:rsidRPr="00B77FE6">
              <w:rPr>
                <w:rFonts w:cstheme="minorHAnsi"/>
                <w:sz w:val="24"/>
                <w:szCs w:val="24"/>
              </w:rPr>
              <w:t xml:space="preserve"> ECTS, </w:t>
            </w:r>
            <w:r w:rsidR="002849C9" w:rsidRPr="00B77FE6">
              <w:rPr>
                <w:rFonts w:cstheme="minorHAnsi"/>
                <w:sz w:val="24"/>
                <w:szCs w:val="24"/>
              </w:rPr>
              <w:t>napisanie pracy dyplomowe</w:t>
            </w:r>
            <w:r w:rsidR="00241C2E">
              <w:rPr>
                <w:rFonts w:cstheme="minorHAnsi"/>
                <w:sz w:val="24"/>
                <w:szCs w:val="24"/>
              </w:rPr>
              <w:t>j -</w:t>
            </w:r>
            <w:r w:rsidR="00CD5101">
              <w:rPr>
                <w:rFonts w:cstheme="minorHAnsi"/>
                <w:sz w:val="24"/>
                <w:szCs w:val="24"/>
              </w:rPr>
              <w:t xml:space="preserve"> licencjackiej</w:t>
            </w:r>
            <w:r w:rsidR="002849C9" w:rsidRPr="00B77FE6">
              <w:rPr>
                <w:rFonts w:cstheme="minorHAnsi"/>
                <w:sz w:val="24"/>
                <w:szCs w:val="24"/>
              </w:rPr>
              <w:t xml:space="preserve"> na ocenę co najmniej dostateczną oraz przystąpienie do egzaminu dyplomowego</w:t>
            </w:r>
            <w:r w:rsidR="00241C2E">
              <w:rPr>
                <w:rFonts w:cstheme="minorHAnsi"/>
                <w:sz w:val="24"/>
                <w:szCs w:val="24"/>
              </w:rPr>
              <w:t xml:space="preserve"> -</w:t>
            </w:r>
            <w:r w:rsidR="007B0B03"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="00CD5101">
              <w:rPr>
                <w:rFonts w:cstheme="minorHAnsi"/>
                <w:sz w:val="24"/>
                <w:szCs w:val="24"/>
              </w:rPr>
              <w:t>licencjackiego</w:t>
            </w:r>
            <w:r w:rsidR="002849C9" w:rsidRPr="00B77FE6">
              <w:rPr>
                <w:rFonts w:cstheme="minorHAnsi"/>
                <w:sz w:val="24"/>
                <w:szCs w:val="24"/>
              </w:rPr>
              <w:t xml:space="preserve"> i uzyskanie co najmniej oceny dostatecznej.</w:t>
            </w:r>
          </w:p>
        </w:tc>
      </w:tr>
    </w:tbl>
    <w:p w14:paraId="4207A425" w14:textId="77777777" w:rsidR="00CD5101" w:rsidRPr="000118DF" w:rsidRDefault="00CD5101" w:rsidP="000E5C8E">
      <w:pPr>
        <w:pStyle w:val="Tekstpodstawowy"/>
        <w:spacing w:line="360" w:lineRule="auto"/>
        <w:ind w:left="0" w:firstLine="0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8FA41BF" w14:textId="2BE9C3C2" w:rsidR="00CD5101" w:rsidRPr="000118DF" w:rsidRDefault="00CD5101" w:rsidP="000E5C8E">
      <w:pPr>
        <w:pStyle w:val="Tekstpodstawowy"/>
        <w:spacing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0118D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Charakterystyki drugiego stopnia efektów uczenia się dla kwalifikacji na poziomie 6 Polskiej Ramy Kwalifikacji typowe dla kwalifikacji uzyskiwanych w ramach systemu szkolnictwa wyższego i nauki po uzyskaniu kwalifikacji pełnej na poziomie 4 </w:t>
      </w:r>
    </w:p>
    <w:p w14:paraId="715B2B7C" w14:textId="2CF87F5D" w:rsidR="00CD5101" w:rsidRPr="000118DF" w:rsidRDefault="00CD5101" w:rsidP="000E5C8E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118D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dla kierunku </w:t>
      </w:r>
      <w:r w:rsidRPr="000118DF">
        <w:rPr>
          <w:rFonts w:asciiTheme="minorHAnsi" w:hAnsiTheme="minorHAnsi" w:cstheme="minorHAnsi"/>
          <w:b/>
          <w:sz w:val="24"/>
          <w:szCs w:val="24"/>
        </w:rPr>
        <w:t>ADMINISTRACJA (LICENCJAT)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235"/>
        <w:gridCol w:w="1843"/>
      </w:tblGrid>
      <w:tr w:rsidR="00CD5101" w:rsidRPr="000118DF" w14:paraId="122502CC" w14:textId="77777777" w:rsidTr="00402587">
        <w:tc>
          <w:tcPr>
            <w:tcW w:w="9493" w:type="dxa"/>
            <w:gridSpan w:val="3"/>
          </w:tcPr>
          <w:p w14:paraId="50DB269E" w14:textId="77777777" w:rsidR="00CD5101" w:rsidRPr="000118DF" w:rsidRDefault="00CD5101" w:rsidP="000118DF">
            <w:pPr>
              <w:tabs>
                <w:tab w:val="left" w:pos="8259"/>
              </w:tabs>
              <w:spacing w:beforeLines="30" w:before="72" w:afterLines="30" w:after="72" w:line="360" w:lineRule="auto"/>
              <w:jc w:val="both"/>
              <w:rPr>
                <w:rStyle w:val="Pogrubienie"/>
                <w:rFonts w:cstheme="minorHAnsi"/>
                <w:sz w:val="24"/>
                <w:szCs w:val="24"/>
              </w:rPr>
            </w:pPr>
            <w:r w:rsidRPr="000118DF">
              <w:rPr>
                <w:rStyle w:val="Pogrubienie"/>
                <w:rFonts w:cstheme="minorHAnsi"/>
                <w:sz w:val="24"/>
                <w:szCs w:val="24"/>
              </w:rPr>
              <w:t>Nazwa wydziału: Wydział Prawa, Administracji i Stosunków Międzynarodowych</w:t>
            </w:r>
          </w:p>
          <w:p w14:paraId="02656055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Style w:val="Pogrubienie"/>
                <w:rFonts w:cstheme="minorHAnsi"/>
                <w:b w:val="0"/>
                <w:sz w:val="24"/>
                <w:szCs w:val="24"/>
              </w:rPr>
            </w:pPr>
            <w:r w:rsidRPr="000118DF">
              <w:rPr>
                <w:rStyle w:val="Pogrubienie"/>
                <w:rFonts w:cstheme="minorHAnsi"/>
                <w:sz w:val="24"/>
                <w:szCs w:val="24"/>
              </w:rPr>
              <w:t xml:space="preserve">Nazwa kierunku studiów: </w:t>
            </w:r>
            <w:r w:rsidRPr="000118DF">
              <w:rPr>
                <w:rFonts w:cstheme="minorHAnsi"/>
                <w:b/>
                <w:color w:val="000000"/>
                <w:sz w:val="24"/>
                <w:szCs w:val="24"/>
              </w:rPr>
              <w:t>ADMINISTRACJA</w:t>
            </w:r>
            <w:r w:rsidRPr="000118DF">
              <w:rPr>
                <w:rStyle w:val="Pogrubienie"/>
                <w:rFonts w:cstheme="minorHAnsi"/>
                <w:sz w:val="24"/>
                <w:szCs w:val="24"/>
              </w:rPr>
              <w:t xml:space="preserve"> </w:t>
            </w:r>
          </w:p>
          <w:p w14:paraId="062D43B2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118DF">
              <w:rPr>
                <w:rStyle w:val="Pogrubienie"/>
                <w:rFonts w:cstheme="minorHAnsi"/>
                <w:sz w:val="24"/>
                <w:szCs w:val="24"/>
              </w:rPr>
              <w:t xml:space="preserve">Poziom kształcenia: </w:t>
            </w:r>
            <w:r w:rsidRPr="000118DF">
              <w:rPr>
                <w:rFonts w:cstheme="minorHAnsi"/>
                <w:b/>
                <w:color w:val="000000"/>
                <w:sz w:val="24"/>
                <w:szCs w:val="24"/>
              </w:rPr>
              <w:t xml:space="preserve">STUDIA I STOPNIA </w:t>
            </w:r>
          </w:p>
          <w:p w14:paraId="118ABA98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Style w:val="Pogrubienie"/>
                <w:rFonts w:cstheme="minorHAnsi"/>
                <w:sz w:val="24"/>
                <w:szCs w:val="24"/>
              </w:rPr>
              <w:t xml:space="preserve">Profil kształcenia: </w:t>
            </w:r>
            <w:r w:rsidRPr="000118DF">
              <w:rPr>
                <w:rFonts w:cstheme="minorHAnsi"/>
                <w:b/>
                <w:color w:val="000000"/>
                <w:sz w:val="24"/>
                <w:szCs w:val="24"/>
              </w:rPr>
              <w:t>OGÓLNOAKADEMICKI</w:t>
            </w:r>
          </w:p>
        </w:tc>
      </w:tr>
      <w:tr w:rsidR="00CD5101" w:rsidRPr="000118DF" w14:paraId="049F805F" w14:textId="77777777" w:rsidTr="00402587">
        <w:tc>
          <w:tcPr>
            <w:tcW w:w="1415" w:type="dxa"/>
          </w:tcPr>
          <w:p w14:paraId="30E90F6F" w14:textId="77777777" w:rsidR="00CD5101" w:rsidRPr="000118DF" w:rsidRDefault="00CD5101" w:rsidP="000118DF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14:paraId="7801E3CF" w14:textId="77777777" w:rsidR="00CD5101" w:rsidRPr="000118DF" w:rsidRDefault="00CD5101" w:rsidP="000118DF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Symbol </w:t>
            </w:r>
          </w:p>
        </w:tc>
        <w:tc>
          <w:tcPr>
            <w:tcW w:w="6235" w:type="dxa"/>
          </w:tcPr>
          <w:p w14:paraId="7B8D7385" w14:textId="77777777" w:rsidR="00CD5101" w:rsidRPr="000118DF" w:rsidRDefault="00CD5101" w:rsidP="000118DF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14:paraId="7C95AC86" w14:textId="77777777" w:rsidR="00CD5101" w:rsidRPr="000118DF" w:rsidRDefault="00CD5101" w:rsidP="000118DF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Opis zakładanych efektów uczenia się</w:t>
            </w:r>
          </w:p>
        </w:tc>
        <w:tc>
          <w:tcPr>
            <w:tcW w:w="1843" w:type="dxa"/>
          </w:tcPr>
          <w:p w14:paraId="15089096" w14:textId="77777777" w:rsidR="00CD5101" w:rsidRPr="000118DF" w:rsidRDefault="00CD5101" w:rsidP="000118DF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CD5101" w:rsidRPr="000118DF" w14:paraId="53E3C918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760C60A0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CD5101" w:rsidRPr="000118DF" w14:paraId="2D7C2A9C" w14:textId="77777777" w:rsidTr="00402587">
        <w:trPr>
          <w:trHeight w:val="210"/>
        </w:trPr>
        <w:tc>
          <w:tcPr>
            <w:tcW w:w="1415" w:type="dxa"/>
          </w:tcPr>
          <w:p w14:paraId="64A67801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EUK6_W1</w:t>
            </w:r>
          </w:p>
        </w:tc>
        <w:tc>
          <w:tcPr>
            <w:tcW w:w="6235" w:type="dxa"/>
          </w:tcPr>
          <w:p w14:paraId="6156B9D8" w14:textId="77777777" w:rsidR="00CD5101" w:rsidRPr="000118DF" w:rsidRDefault="00CD5101" w:rsidP="000118DF">
            <w:pPr>
              <w:pStyle w:val="Akapitzlist1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0118DF">
              <w:rPr>
                <w:rFonts w:asciiTheme="minorHAnsi" w:hAnsiTheme="minorHAnsi" w:cstheme="minorHAnsi"/>
              </w:rPr>
              <w:t>Zna i rozumie status nauki administracji na tle innych nauk społecznych. Zna modele administracji publicznej i rozumie funkcje administracji.</w:t>
            </w:r>
          </w:p>
        </w:tc>
        <w:tc>
          <w:tcPr>
            <w:tcW w:w="1843" w:type="dxa"/>
          </w:tcPr>
          <w:p w14:paraId="57247A7E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P6S_WG</w:t>
            </w:r>
          </w:p>
        </w:tc>
      </w:tr>
      <w:tr w:rsidR="00CD5101" w:rsidRPr="000118DF" w14:paraId="6B5B2AAC" w14:textId="77777777" w:rsidTr="00402587">
        <w:trPr>
          <w:trHeight w:val="195"/>
        </w:trPr>
        <w:tc>
          <w:tcPr>
            <w:tcW w:w="1415" w:type="dxa"/>
          </w:tcPr>
          <w:p w14:paraId="0F7B7FA9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EUK6_W2</w:t>
            </w:r>
          </w:p>
        </w:tc>
        <w:tc>
          <w:tcPr>
            <w:tcW w:w="6235" w:type="dxa"/>
            <w:vAlign w:val="center"/>
          </w:tcPr>
          <w:p w14:paraId="0FDD39D5" w14:textId="77777777" w:rsidR="00CD5101" w:rsidRPr="000118DF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Rozumie pojęcia państwa prawa. Zna i rozumie funkcje prawa. Zna podstawowe mechanizmy polityczne determinujące kształt prawa. Zna metody tworzenia oraz interpretacji aktów prawnych. </w:t>
            </w:r>
          </w:p>
        </w:tc>
        <w:tc>
          <w:tcPr>
            <w:tcW w:w="1843" w:type="dxa"/>
          </w:tcPr>
          <w:p w14:paraId="35006623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P6S_WG</w:t>
            </w:r>
          </w:p>
        </w:tc>
      </w:tr>
      <w:tr w:rsidR="00CD5101" w:rsidRPr="000118DF" w14:paraId="04D79E87" w14:textId="77777777" w:rsidTr="00402587">
        <w:trPr>
          <w:trHeight w:val="520"/>
        </w:trPr>
        <w:tc>
          <w:tcPr>
            <w:tcW w:w="1415" w:type="dxa"/>
          </w:tcPr>
          <w:p w14:paraId="23810026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EUK6_W3</w:t>
            </w:r>
          </w:p>
        </w:tc>
        <w:tc>
          <w:tcPr>
            <w:tcW w:w="6235" w:type="dxa"/>
            <w:vAlign w:val="center"/>
          </w:tcPr>
          <w:p w14:paraId="26EF686E" w14:textId="77777777" w:rsidR="00CD5101" w:rsidRPr="000118DF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Posiada wiedzę na temat podstaw ustrojowych państwa.  Posiada wiedzę z zakresu prawa konstytucyjnego w stopniu wymaganym do rozwiązywania problemów administracyjno-</w:t>
            </w:r>
            <w:r w:rsidRPr="000118DF">
              <w:rPr>
                <w:rFonts w:cstheme="minorHAnsi"/>
                <w:sz w:val="24"/>
                <w:szCs w:val="24"/>
              </w:rPr>
              <w:lastRenderedPageBreak/>
              <w:t>prawnych. Posiada wiedzę na temat istniejących zależności pomiędzy systemem prawa polskiego, prawa Unii Europejskiej oraz prawa międzynarodowego publicznego.</w:t>
            </w:r>
          </w:p>
        </w:tc>
        <w:tc>
          <w:tcPr>
            <w:tcW w:w="1843" w:type="dxa"/>
          </w:tcPr>
          <w:p w14:paraId="49860765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>P6S_WG</w:t>
            </w:r>
          </w:p>
          <w:p w14:paraId="35D699D0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P6S_WK</w:t>
            </w:r>
          </w:p>
        </w:tc>
      </w:tr>
      <w:tr w:rsidR="00CD5101" w:rsidRPr="000118DF" w14:paraId="68671315" w14:textId="77777777" w:rsidTr="00402587">
        <w:trPr>
          <w:trHeight w:val="150"/>
        </w:trPr>
        <w:tc>
          <w:tcPr>
            <w:tcW w:w="1415" w:type="dxa"/>
          </w:tcPr>
          <w:p w14:paraId="5EE94BFA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>EUK6_W4</w:t>
            </w:r>
          </w:p>
        </w:tc>
        <w:tc>
          <w:tcPr>
            <w:tcW w:w="6235" w:type="dxa"/>
            <w:vAlign w:val="center"/>
          </w:tcPr>
          <w:p w14:paraId="371492BB" w14:textId="77777777" w:rsidR="00CD5101" w:rsidRPr="000118DF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Posiada wiedzę na temat funkcjonowania administracji publicznej.  Zna i rozumie podstawowe podziały prawa administracyjnego. Ma uporządkowaną znajomość źródeł prawa administracyjnego. Posiada wiedzę na temat struktur organizacyjnych jednostek samorządu terytorialnego, ich organów oraz zadań.</w:t>
            </w:r>
          </w:p>
        </w:tc>
        <w:tc>
          <w:tcPr>
            <w:tcW w:w="1843" w:type="dxa"/>
          </w:tcPr>
          <w:p w14:paraId="2B4DF2C4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P6S_WG</w:t>
            </w:r>
          </w:p>
        </w:tc>
      </w:tr>
      <w:tr w:rsidR="00CD5101" w:rsidRPr="000118DF" w14:paraId="46AE2615" w14:textId="77777777" w:rsidTr="00402587">
        <w:trPr>
          <w:trHeight w:val="210"/>
        </w:trPr>
        <w:tc>
          <w:tcPr>
            <w:tcW w:w="1415" w:type="dxa"/>
          </w:tcPr>
          <w:p w14:paraId="5553EA37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EUK6_W5</w:t>
            </w:r>
          </w:p>
        </w:tc>
        <w:tc>
          <w:tcPr>
            <w:tcW w:w="6235" w:type="dxa"/>
          </w:tcPr>
          <w:p w14:paraId="0F4D14CD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Zna i rozumie instytucje prawa pracy. Posiada wiedzę na temat podstawowych zagadnień prawa urzędniczego. Posiada wiedzę na temat prawa finansowego i prawa podatkowego.</w:t>
            </w:r>
          </w:p>
        </w:tc>
        <w:tc>
          <w:tcPr>
            <w:tcW w:w="1843" w:type="dxa"/>
          </w:tcPr>
          <w:p w14:paraId="1B23C7A1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P6S_WG</w:t>
            </w:r>
          </w:p>
        </w:tc>
      </w:tr>
      <w:tr w:rsidR="00CD5101" w:rsidRPr="000118DF" w14:paraId="4C20D7C9" w14:textId="77777777" w:rsidTr="00402587">
        <w:trPr>
          <w:trHeight w:val="195"/>
        </w:trPr>
        <w:tc>
          <w:tcPr>
            <w:tcW w:w="1415" w:type="dxa"/>
          </w:tcPr>
          <w:p w14:paraId="21F7CF1E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EUK6_W6</w:t>
            </w:r>
          </w:p>
        </w:tc>
        <w:tc>
          <w:tcPr>
            <w:tcW w:w="6235" w:type="dxa"/>
          </w:tcPr>
          <w:p w14:paraId="3AD1836C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Posiada wiedzę na temat prawa prywatnego. Zna i rozumie podstawy prawne podejmowania i prowadzenia działalności gospodarczej. Zna podstawowe zasady i środki ochrony prawa własności intelektualnej. Posiada wiedzę na temat możliwości legalnego korzystania z chronionych dóbr.</w:t>
            </w:r>
          </w:p>
        </w:tc>
        <w:tc>
          <w:tcPr>
            <w:tcW w:w="1843" w:type="dxa"/>
          </w:tcPr>
          <w:p w14:paraId="12AB91B1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P6S_WG</w:t>
            </w:r>
          </w:p>
          <w:p w14:paraId="5B00E367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P6S_UK</w:t>
            </w:r>
          </w:p>
        </w:tc>
      </w:tr>
      <w:tr w:rsidR="00CD5101" w:rsidRPr="000118DF" w14:paraId="21287ABC" w14:textId="77777777" w:rsidTr="00402587">
        <w:trPr>
          <w:trHeight w:val="216"/>
        </w:trPr>
        <w:tc>
          <w:tcPr>
            <w:tcW w:w="1415" w:type="dxa"/>
          </w:tcPr>
          <w:p w14:paraId="23030D0B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EUK6_W7</w:t>
            </w:r>
          </w:p>
        </w:tc>
        <w:tc>
          <w:tcPr>
            <w:tcW w:w="6235" w:type="dxa"/>
          </w:tcPr>
          <w:p w14:paraId="47181C5D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Zna i rozumie </w:t>
            </w:r>
            <w:proofErr w:type="spellStart"/>
            <w:r w:rsidRPr="000118DF">
              <w:rPr>
                <w:rFonts w:cstheme="minorHAnsi"/>
                <w:sz w:val="24"/>
                <w:szCs w:val="24"/>
              </w:rPr>
              <w:t>etyczno</w:t>
            </w:r>
            <w:proofErr w:type="spellEnd"/>
            <w:r w:rsidRPr="000118DF">
              <w:rPr>
                <w:rFonts w:cstheme="minorHAnsi"/>
                <w:sz w:val="24"/>
                <w:szCs w:val="24"/>
              </w:rPr>
              <w:t xml:space="preserve"> - zawodowe obowiązki pracowników administracji rządowej i samorządowej. Zna zasady ochrony danych oraz podstawowe metody pozyskiwania i przetwarzania informacji istotnych dla działania administracji. Zna język obcy na poziomie biegłości B2 Europejskiego Systemu Opisu Kształcenia Językowego.</w:t>
            </w:r>
          </w:p>
        </w:tc>
        <w:tc>
          <w:tcPr>
            <w:tcW w:w="1843" w:type="dxa"/>
          </w:tcPr>
          <w:p w14:paraId="0304EC90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P6S_WG </w:t>
            </w:r>
          </w:p>
          <w:p w14:paraId="6EF3FC71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P6S_WK</w:t>
            </w:r>
          </w:p>
        </w:tc>
      </w:tr>
      <w:tr w:rsidR="00CD5101" w:rsidRPr="000118DF" w14:paraId="7BA3C2D7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28F93645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CD5101" w:rsidRPr="000118DF" w14:paraId="4D6E8996" w14:textId="77777777" w:rsidTr="00402587">
        <w:trPr>
          <w:trHeight w:val="195"/>
        </w:trPr>
        <w:tc>
          <w:tcPr>
            <w:tcW w:w="1415" w:type="dxa"/>
          </w:tcPr>
          <w:p w14:paraId="5476A0C6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EUK6_U1</w:t>
            </w:r>
          </w:p>
        </w:tc>
        <w:tc>
          <w:tcPr>
            <w:tcW w:w="6235" w:type="dxa"/>
          </w:tcPr>
          <w:p w14:paraId="6602B0B5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Potrafi korzystać ze źródeł prawa administracyjnego. Potrafi zastosować w praktyce siatkę pojęciową prawa administracyjnego. Potrafi analizować problemy związane z działaniem administracji.</w:t>
            </w:r>
          </w:p>
        </w:tc>
        <w:tc>
          <w:tcPr>
            <w:tcW w:w="1843" w:type="dxa"/>
          </w:tcPr>
          <w:p w14:paraId="1041F55C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P6S_UW</w:t>
            </w:r>
          </w:p>
        </w:tc>
      </w:tr>
      <w:tr w:rsidR="00CD5101" w:rsidRPr="000118DF" w14:paraId="15F3DF0A" w14:textId="77777777" w:rsidTr="00402587">
        <w:trPr>
          <w:trHeight w:val="210"/>
        </w:trPr>
        <w:tc>
          <w:tcPr>
            <w:tcW w:w="1415" w:type="dxa"/>
          </w:tcPr>
          <w:p w14:paraId="24A11E0E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EUK6_U2</w:t>
            </w:r>
          </w:p>
        </w:tc>
        <w:tc>
          <w:tcPr>
            <w:tcW w:w="6235" w:type="dxa"/>
          </w:tcPr>
          <w:p w14:paraId="540ABB67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Potrafi posługiwać się pojęciami z zakresu prawa samorządu </w:t>
            </w:r>
            <w:r w:rsidRPr="000118DF">
              <w:rPr>
                <w:rFonts w:cstheme="minorHAnsi"/>
                <w:sz w:val="24"/>
                <w:szCs w:val="24"/>
              </w:rPr>
              <w:lastRenderedPageBreak/>
              <w:t>terytorialnego, określać zdania poszczególnych jednostek samorządu terytorialnego oraz zakres kompetencji ich organów.</w:t>
            </w:r>
          </w:p>
        </w:tc>
        <w:tc>
          <w:tcPr>
            <w:tcW w:w="1843" w:type="dxa"/>
          </w:tcPr>
          <w:p w14:paraId="3AC440B9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>P6S_UW</w:t>
            </w:r>
          </w:p>
        </w:tc>
      </w:tr>
      <w:tr w:rsidR="00CD5101" w:rsidRPr="000118DF" w14:paraId="52540A89" w14:textId="77777777" w:rsidTr="00402587">
        <w:trPr>
          <w:trHeight w:val="195"/>
        </w:trPr>
        <w:tc>
          <w:tcPr>
            <w:tcW w:w="1415" w:type="dxa"/>
          </w:tcPr>
          <w:p w14:paraId="47C03057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>EUK6_U3</w:t>
            </w:r>
          </w:p>
        </w:tc>
        <w:tc>
          <w:tcPr>
            <w:tcW w:w="6235" w:type="dxa"/>
          </w:tcPr>
          <w:p w14:paraId="330B4BCE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Potrafi wykorzystać wiedzę o publicznoprawnych i prywatnoprawnych aspektach podejmowania i prowadzenia działalności gospodarczej.</w:t>
            </w:r>
          </w:p>
        </w:tc>
        <w:tc>
          <w:tcPr>
            <w:tcW w:w="1843" w:type="dxa"/>
          </w:tcPr>
          <w:p w14:paraId="5367DB47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P6S_UW</w:t>
            </w:r>
          </w:p>
        </w:tc>
      </w:tr>
      <w:tr w:rsidR="00CD5101" w:rsidRPr="000118DF" w14:paraId="03B31E80" w14:textId="77777777" w:rsidTr="00402587">
        <w:trPr>
          <w:trHeight w:val="195"/>
        </w:trPr>
        <w:tc>
          <w:tcPr>
            <w:tcW w:w="1415" w:type="dxa"/>
          </w:tcPr>
          <w:p w14:paraId="7D24F824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EUK6_U4</w:t>
            </w:r>
          </w:p>
        </w:tc>
        <w:tc>
          <w:tcPr>
            <w:tcW w:w="6235" w:type="dxa"/>
          </w:tcPr>
          <w:p w14:paraId="0E507D22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Potrafi posługiwać się w podstawowym zakresie pojęciami z zakresu prawa ochrony własności intelektualnej. Wykorzystuje zdobytą wiedzę do rozstrzygania typowych dylematów związanych z dozwolonym korzystaniem z utworów.</w:t>
            </w:r>
          </w:p>
        </w:tc>
        <w:tc>
          <w:tcPr>
            <w:tcW w:w="1843" w:type="dxa"/>
          </w:tcPr>
          <w:p w14:paraId="40DD4529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P6S_UW</w:t>
            </w:r>
          </w:p>
        </w:tc>
      </w:tr>
      <w:tr w:rsidR="00CD5101" w:rsidRPr="000118DF" w14:paraId="401E86E0" w14:textId="77777777" w:rsidTr="00402587">
        <w:trPr>
          <w:trHeight w:val="195"/>
        </w:trPr>
        <w:tc>
          <w:tcPr>
            <w:tcW w:w="1415" w:type="dxa"/>
          </w:tcPr>
          <w:p w14:paraId="09A5B77F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EUK6_U5</w:t>
            </w:r>
          </w:p>
        </w:tc>
        <w:tc>
          <w:tcPr>
            <w:tcW w:w="6235" w:type="dxa"/>
          </w:tcPr>
          <w:p w14:paraId="357D2FF2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Posiada umiejętność korzystania z metod i narzędzi komunikacji na odległość i pozyskiwania informacji. Potrafi zabrać głos w debacie.</w:t>
            </w:r>
          </w:p>
        </w:tc>
        <w:tc>
          <w:tcPr>
            <w:tcW w:w="1843" w:type="dxa"/>
          </w:tcPr>
          <w:p w14:paraId="1EA52238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P6S_UK</w:t>
            </w:r>
          </w:p>
        </w:tc>
      </w:tr>
      <w:tr w:rsidR="00CD5101" w:rsidRPr="000118DF" w14:paraId="52CCDF92" w14:textId="77777777" w:rsidTr="00402587">
        <w:trPr>
          <w:trHeight w:val="210"/>
        </w:trPr>
        <w:tc>
          <w:tcPr>
            <w:tcW w:w="1415" w:type="dxa"/>
          </w:tcPr>
          <w:p w14:paraId="6E29129E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EUK6_U6</w:t>
            </w:r>
          </w:p>
        </w:tc>
        <w:tc>
          <w:tcPr>
            <w:tcW w:w="6235" w:type="dxa"/>
          </w:tcPr>
          <w:p w14:paraId="38BC3009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Potrafi samodzielnie</w:t>
            </w:r>
            <w:r w:rsidRPr="000118D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0118DF">
              <w:rPr>
                <w:rFonts w:cstheme="minorHAnsi"/>
                <w:sz w:val="24"/>
                <w:szCs w:val="24"/>
              </w:rPr>
              <w:t>przygotować proste wypowiedzi pisemne oraz formułować wypowiedzi ustne wykorzystując specjalistyczną terminologię  w zakresie zagadnień związanych z funkcjonowaniem administracji. Potrafi posługiwać się</w:t>
            </w:r>
            <w:r w:rsidRPr="000118D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0118DF">
              <w:rPr>
                <w:rFonts w:cstheme="minorHAnsi"/>
                <w:sz w:val="24"/>
                <w:szCs w:val="24"/>
              </w:rPr>
              <w:t xml:space="preserve">językiem obcym na poziomie biegłości B2 Europejskiego Systemu Opisu Kształcenia Językowego. </w:t>
            </w:r>
          </w:p>
        </w:tc>
        <w:tc>
          <w:tcPr>
            <w:tcW w:w="1843" w:type="dxa"/>
          </w:tcPr>
          <w:p w14:paraId="268B8DD5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P6S_UK</w:t>
            </w:r>
          </w:p>
        </w:tc>
      </w:tr>
      <w:tr w:rsidR="00CD5101" w:rsidRPr="000118DF" w14:paraId="66838A43" w14:textId="77777777" w:rsidTr="00402587">
        <w:trPr>
          <w:trHeight w:val="210"/>
        </w:trPr>
        <w:tc>
          <w:tcPr>
            <w:tcW w:w="1415" w:type="dxa"/>
          </w:tcPr>
          <w:p w14:paraId="18A9D0EA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EUK6_U7</w:t>
            </w:r>
          </w:p>
        </w:tc>
        <w:tc>
          <w:tcPr>
            <w:tcW w:w="6235" w:type="dxa"/>
          </w:tcPr>
          <w:p w14:paraId="45C05190" w14:textId="77777777" w:rsidR="00CD5101" w:rsidRPr="000118DF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Potrafi planować pracę indywidualną oraz w zespole. Potrafi zaplanować i realizować ścieżkę swojego rozwoju naukowego lub zawodowego. </w:t>
            </w:r>
          </w:p>
        </w:tc>
        <w:tc>
          <w:tcPr>
            <w:tcW w:w="1843" w:type="dxa"/>
          </w:tcPr>
          <w:p w14:paraId="7E05CFC2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P6S_UO</w:t>
            </w:r>
          </w:p>
          <w:p w14:paraId="40004C7F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P6S_UU</w:t>
            </w:r>
          </w:p>
        </w:tc>
      </w:tr>
      <w:tr w:rsidR="00CD5101" w:rsidRPr="000118DF" w14:paraId="6BB5DE3B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5F5C1C48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CD5101" w:rsidRPr="000118DF" w14:paraId="09328EFF" w14:textId="77777777" w:rsidTr="00402587">
        <w:trPr>
          <w:trHeight w:val="210"/>
        </w:trPr>
        <w:tc>
          <w:tcPr>
            <w:tcW w:w="1415" w:type="dxa"/>
          </w:tcPr>
          <w:p w14:paraId="3B1B62BD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EUK6_KS1</w:t>
            </w:r>
          </w:p>
        </w:tc>
        <w:tc>
          <w:tcPr>
            <w:tcW w:w="6235" w:type="dxa"/>
          </w:tcPr>
          <w:p w14:paraId="24A7B651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Ma świadomość poziomu swojej wiedzy i umiejętności, jest gotów do stałego dokształcania się i rozwoju osobistego.</w:t>
            </w:r>
          </w:p>
        </w:tc>
        <w:tc>
          <w:tcPr>
            <w:tcW w:w="1843" w:type="dxa"/>
          </w:tcPr>
          <w:p w14:paraId="510A0A1B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P6S_KK</w:t>
            </w:r>
          </w:p>
        </w:tc>
      </w:tr>
      <w:tr w:rsidR="00CD5101" w:rsidRPr="000118DF" w14:paraId="7B017867" w14:textId="77777777" w:rsidTr="00402587">
        <w:trPr>
          <w:trHeight w:val="195"/>
        </w:trPr>
        <w:tc>
          <w:tcPr>
            <w:tcW w:w="1415" w:type="dxa"/>
          </w:tcPr>
          <w:p w14:paraId="73A4704D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EUK6_KS2</w:t>
            </w:r>
          </w:p>
        </w:tc>
        <w:tc>
          <w:tcPr>
            <w:tcW w:w="6235" w:type="dxa"/>
          </w:tcPr>
          <w:p w14:paraId="06752580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Jest gotów do samodzielnego rozwiązywania podstawowych problemów prawnych i etycznych związanych z administracją oraz do korzystania z wsparcia ekspertów.</w:t>
            </w:r>
          </w:p>
        </w:tc>
        <w:tc>
          <w:tcPr>
            <w:tcW w:w="1843" w:type="dxa"/>
          </w:tcPr>
          <w:p w14:paraId="572C45CA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P6S_KO</w:t>
            </w:r>
          </w:p>
          <w:p w14:paraId="587E2941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P6S_KK</w:t>
            </w:r>
          </w:p>
        </w:tc>
      </w:tr>
      <w:tr w:rsidR="00CD5101" w:rsidRPr="000118DF" w14:paraId="1DD9B7BF" w14:textId="77777777" w:rsidTr="00402587">
        <w:trPr>
          <w:trHeight w:val="225"/>
        </w:trPr>
        <w:tc>
          <w:tcPr>
            <w:tcW w:w="1415" w:type="dxa"/>
          </w:tcPr>
          <w:p w14:paraId="027506CD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>EUK6_KS3</w:t>
            </w:r>
          </w:p>
        </w:tc>
        <w:tc>
          <w:tcPr>
            <w:tcW w:w="6235" w:type="dxa"/>
          </w:tcPr>
          <w:p w14:paraId="5E9291DB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Jest gotów do podjęcia pracy w zespole i do przyjmowania w nim różnych ról wraz z odpowiedzialnością za przestrzeganie zasad etycznych i utrzymywanie wysokiego standardu zawodowego.</w:t>
            </w:r>
          </w:p>
        </w:tc>
        <w:tc>
          <w:tcPr>
            <w:tcW w:w="1843" w:type="dxa"/>
          </w:tcPr>
          <w:p w14:paraId="37F25EEB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P6S_KR</w:t>
            </w:r>
          </w:p>
          <w:p w14:paraId="68303E7A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P6S_KO</w:t>
            </w:r>
          </w:p>
        </w:tc>
      </w:tr>
      <w:tr w:rsidR="00CD5101" w:rsidRPr="000118DF" w14:paraId="65FE13EB" w14:textId="77777777" w:rsidTr="00402587">
        <w:trPr>
          <w:trHeight w:val="150"/>
        </w:trPr>
        <w:tc>
          <w:tcPr>
            <w:tcW w:w="1415" w:type="dxa"/>
          </w:tcPr>
          <w:p w14:paraId="446AE3AB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EUK6_KS4</w:t>
            </w:r>
          </w:p>
        </w:tc>
        <w:tc>
          <w:tcPr>
            <w:tcW w:w="6235" w:type="dxa"/>
            <w:vAlign w:val="center"/>
          </w:tcPr>
          <w:p w14:paraId="53ACE353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Jest gotów do działania w sposób przedsiębiorczy.</w:t>
            </w:r>
          </w:p>
        </w:tc>
        <w:tc>
          <w:tcPr>
            <w:tcW w:w="1843" w:type="dxa"/>
          </w:tcPr>
          <w:p w14:paraId="2A99B694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P6S_KO</w:t>
            </w:r>
          </w:p>
        </w:tc>
      </w:tr>
    </w:tbl>
    <w:p w14:paraId="5F4F1B80" w14:textId="77777777" w:rsidR="00CD5101" w:rsidRPr="00CC5ED3" w:rsidRDefault="00CD5101" w:rsidP="00CD5101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93" w:type="dxa"/>
        <w:tblLook w:val="05A0" w:firstRow="1" w:lastRow="0" w:firstColumn="1" w:lastColumn="1" w:noHBand="0" w:noVBand="1"/>
      </w:tblPr>
      <w:tblGrid>
        <w:gridCol w:w="1558"/>
        <w:gridCol w:w="1377"/>
        <w:gridCol w:w="6558"/>
      </w:tblGrid>
      <w:tr w:rsidR="00A35869" w:rsidRPr="00B77FE6" w14:paraId="1B5B199D" w14:textId="77777777" w:rsidTr="000118DF">
        <w:tc>
          <w:tcPr>
            <w:tcW w:w="9493" w:type="dxa"/>
            <w:gridSpan w:val="3"/>
            <w:shd w:val="clear" w:color="auto" w:fill="E7E6E6" w:themeFill="background2"/>
          </w:tcPr>
          <w:p w14:paraId="73E4609B" w14:textId="77777777" w:rsidR="00A35869" w:rsidRPr="000118DF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Grupa zajęć podstawowych</w:t>
            </w:r>
          </w:p>
        </w:tc>
      </w:tr>
      <w:tr w:rsidR="00A35869" w:rsidRPr="00B77FE6" w14:paraId="020B68C7" w14:textId="77777777" w:rsidTr="000118DF">
        <w:tc>
          <w:tcPr>
            <w:tcW w:w="2935" w:type="dxa"/>
            <w:gridSpan w:val="2"/>
          </w:tcPr>
          <w:p w14:paraId="10F266E4" w14:textId="77777777" w:rsidR="00A35869" w:rsidRPr="000118DF" w:rsidRDefault="00A35869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3E61FDEA" w14:textId="77777777" w:rsidR="00A35869" w:rsidRPr="000118DF" w:rsidRDefault="00A35869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5056BF9E" w14:textId="77777777" w:rsidR="00A35869" w:rsidRPr="000118DF" w:rsidRDefault="00A35869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2B01E06C" w14:textId="77777777" w:rsidR="00A35869" w:rsidRPr="000118DF" w:rsidRDefault="00A35869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6E121436" w14:textId="77777777" w:rsidTr="000118DF">
        <w:trPr>
          <w:trHeight w:val="75"/>
        </w:trPr>
        <w:tc>
          <w:tcPr>
            <w:tcW w:w="1558" w:type="dxa"/>
            <w:tcBorders>
              <w:top w:val="single" w:sz="4" w:space="0" w:color="auto"/>
            </w:tcBorders>
          </w:tcPr>
          <w:p w14:paraId="028C4E8B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BADCA57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Wiedza</w:t>
            </w:r>
          </w:p>
          <w:p w14:paraId="3BF4F728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4BEF6207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EUK6_W1</w:t>
            </w:r>
          </w:p>
          <w:p w14:paraId="39907CA3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EUK6_W2</w:t>
            </w:r>
          </w:p>
          <w:p w14:paraId="770A47BD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EUK6_W3</w:t>
            </w:r>
          </w:p>
          <w:p w14:paraId="52206D68" w14:textId="606F0549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EUK6_W4</w:t>
            </w:r>
          </w:p>
        </w:tc>
        <w:tc>
          <w:tcPr>
            <w:tcW w:w="6558" w:type="dxa"/>
            <w:vMerge w:val="restart"/>
          </w:tcPr>
          <w:p w14:paraId="4112173B" w14:textId="1F60EDBA" w:rsidR="00F23F31" w:rsidRPr="000118DF" w:rsidRDefault="00F23F31" w:rsidP="000118DF">
            <w:pPr>
              <w:spacing w:before="24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Zajęcia umożliwiające studentom zrozumienie </w:t>
            </w:r>
            <w:r w:rsidRPr="000118D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założeń nauki administracji i prawa oraz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poznanie poglądów na istotę państwa i prawa. Zajęcia przedstawiające podstawowe zagadnienia dla nauk prawnych - ź</w:t>
            </w:r>
            <w:r w:rsidRPr="000118D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ródła prawa, procesy tworzenia prawa, zasady wykładni i zasad stosowania prawa w administracji publicznej. Zajęcia umożliwiające studentom poznawanie podstaw ustrojowych państwa oraz modeli administracji publicznej i jej funkcji.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Zajęcia umożliwiające poznanie i zrozumienie roli prawa międzynarodowego i prawa unijnego we współczesnym świecie oraz ich relacji z prawem krajowym. Zajęcia umożliwiające poznanie podstawowych zagadnień prawa administracyjnego, struktur organizacyjnych administracji rządowej i samorządowej oraz ich zadań.</w:t>
            </w:r>
          </w:p>
        </w:tc>
      </w:tr>
      <w:tr w:rsidR="00F23F31" w:rsidRPr="00B77FE6" w14:paraId="60B262FF" w14:textId="77777777" w:rsidTr="000118DF">
        <w:trPr>
          <w:trHeight w:val="75"/>
        </w:trPr>
        <w:tc>
          <w:tcPr>
            <w:tcW w:w="1558" w:type="dxa"/>
          </w:tcPr>
          <w:p w14:paraId="469E5D65" w14:textId="64CD5C20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14:paraId="7767FA4B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EUK6_U1</w:t>
            </w:r>
          </w:p>
          <w:p w14:paraId="6AFA04A8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EUK6_U2</w:t>
            </w:r>
          </w:p>
          <w:p w14:paraId="1D006DE5" w14:textId="14919326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EUK6_U3</w:t>
            </w:r>
          </w:p>
        </w:tc>
        <w:tc>
          <w:tcPr>
            <w:tcW w:w="6558" w:type="dxa"/>
            <w:vMerge/>
          </w:tcPr>
          <w:p w14:paraId="3484AB74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413D2B5C" w14:textId="77777777" w:rsidTr="000118DF">
        <w:trPr>
          <w:trHeight w:val="75"/>
        </w:trPr>
        <w:tc>
          <w:tcPr>
            <w:tcW w:w="1558" w:type="dxa"/>
          </w:tcPr>
          <w:p w14:paraId="7C468D68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Kompetencje</w:t>
            </w:r>
          </w:p>
          <w:p w14:paraId="4EBC8D40" w14:textId="39ABC58B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08E8DE62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EUK6_KS1</w:t>
            </w:r>
          </w:p>
          <w:p w14:paraId="68A816DD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EUK6_KS2</w:t>
            </w:r>
          </w:p>
          <w:p w14:paraId="1381FE25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EUK6_KS3</w:t>
            </w:r>
          </w:p>
          <w:p w14:paraId="7EA59718" w14:textId="7CFF8D75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14:paraId="31A27A5E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4C" w:rsidRPr="00B77FE6" w14:paraId="5E573A89" w14:textId="77777777" w:rsidTr="000118DF">
        <w:trPr>
          <w:trHeight w:val="645"/>
        </w:trPr>
        <w:tc>
          <w:tcPr>
            <w:tcW w:w="9493" w:type="dxa"/>
            <w:gridSpan w:val="3"/>
            <w:shd w:val="clear" w:color="auto" w:fill="E7E6E6" w:themeFill="background2"/>
          </w:tcPr>
          <w:p w14:paraId="62B53FA3" w14:textId="16413970" w:rsidR="00F23F31" w:rsidRPr="000118DF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Grupa zajęć kierunkowych</w:t>
            </w:r>
          </w:p>
        </w:tc>
      </w:tr>
      <w:tr w:rsidR="000A124C" w:rsidRPr="00B77FE6" w14:paraId="1255AB76" w14:textId="77777777" w:rsidTr="000118DF">
        <w:trPr>
          <w:trHeight w:val="75"/>
        </w:trPr>
        <w:tc>
          <w:tcPr>
            <w:tcW w:w="2935" w:type="dxa"/>
            <w:gridSpan w:val="2"/>
          </w:tcPr>
          <w:p w14:paraId="536D904E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2D45E7D0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6DDAEA7B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02625B50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353087D1" w14:textId="77777777" w:rsidTr="000118DF">
        <w:trPr>
          <w:trHeight w:val="75"/>
        </w:trPr>
        <w:tc>
          <w:tcPr>
            <w:tcW w:w="1558" w:type="dxa"/>
          </w:tcPr>
          <w:p w14:paraId="1991BC94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Wiedza</w:t>
            </w:r>
          </w:p>
          <w:p w14:paraId="31D00E88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14:paraId="146EA90B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EUK6_W5</w:t>
            </w:r>
          </w:p>
          <w:p w14:paraId="7457BA46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EUK6_W6</w:t>
            </w:r>
          </w:p>
          <w:p w14:paraId="35ADF99C" w14:textId="649200DF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EUK6_W7</w:t>
            </w:r>
          </w:p>
        </w:tc>
        <w:tc>
          <w:tcPr>
            <w:tcW w:w="6558" w:type="dxa"/>
            <w:vMerge w:val="restart"/>
          </w:tcPr>
          <w:p w14:paraId="6E4DAE9C" w14:textId="7EF2DAC5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Zajęcia umożliwiające studentom zapoznanie się z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doktrynalnymi źródłami instytucji politycznych i prawnych. Zajęcia przygotowujące do pracy urzędniczej w administracji publicznej – rządowej i samorządowej. Zajęcia przedstawiające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podstawowe zagadnienia z innych gałęzi prawa, w szczególności zasady podejmowania i prowadzenia działalności gospodarczej, procesy zachodzące w gospodarce finansowej państwa, samorządu terytorialnego oraz podmiotów gospodarczych, regulacje publicznoprawne z zakresu obrotu gospodarczego i konsumenckiego oraz stosunków pracy. Zajęcia umożliwiające poznanie regulacji prawnych z zakresu ochrony własności intelektualnej.</w:t>
            </w:r>
          </w:p>
        </w:tc>
      </w:tr>
      <w:tr w:rsidR="00F23F31" w:rsidRPr="00B77FE6" w14:paraId="69C013DE" w14:textId="77777777" w:rsidTr="000118DF">
        <w:trPr>
          <w:trHeight w:val="75"/>
        </w:trPr>
        <w:tc>
          <w:tcPr>
            <w:tcW w:w="1558" w:type="dxa"/>
          </w:tcPr>
          <w:p w14:paraId="21D71B32" w14:textId="19C1B05A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61F024AB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EUK6_U1</w:t>
            </w:r>
          </w:p>
          <w:p w14:paraId="54BB9826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lastRenderedPageBreak/>
              <w:t>EUK6_U2</w:t>
            </w:r>
          </w:p>
          <w:p w14:paraId="3BC8D674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EUK6_U3</w:t>
            </w:r>
          </w:p>
          <w:p w14:paraId="22D7E228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EUK6_U4</w:t>
            </w:r>
          </w:p>
          <w:p w14:paraId="4F0BCCFB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EUK6_U5</w:t>
            </w:r>
          </w:p>
          <w:p w14:paraId="12C398B8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EUK6_U6</w:t>
            </w:r>
          </w:p>
          <w:p w14:paraId="74C69505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EUK6_U7</w:t>
            </w:r>
          </w:p>
          <w:p w14:paraId="0C5668B3" w14:textId="3697359A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58" w:type="dxa"/>
            <w:vMerge/>
          </w:tcPr>
          <w:p w14:paraId="69FB5385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0041D106" w14:textId="77777777" w:rsidTr="000118DF">
        <w:trPr>
          <w:trHeight w:val="75"/>
        </w:trPr>
        <w:tc>
          <w:tcPr>
            <w:tcW w:w="1558" w:type="dxa"/>
          </w:tcPr>
          <w:p w14:paraId="6F759A33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lastRenderedPageBreak/>
              <w:t>Kompetencje</w:t>
            </w:r>
          </w:p>
          <w:p w14:paraId="5AB689B4" w14:textId="0DA99084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21AF4BDC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EUK6_KS1</w:t>
            </w:r>
          </w:p>
          <w:p w14:paraId="5CFDF795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EUK6_KS2</w:t>
            </w:r>
          </w:p>
          <w:p w14:paraId="161005F8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EUK6_KS3</w:t>
            </w:r>
          </w:p>
          <w:p w14:paraId="2761AED6" w14:textId="7FC1B1B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14:paraId="697D2002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4C" w:rsidRPr="00B77FE6" w14:paraId="2BA1A568" w14:textId="77777777" w:rsidTr="000118DF">
        <w:trPr>
          <w:trHeight w:val="719"/>
        </w:trPr>
        <w:tc>
          <w:tcPr>
            <w:tcW w:w="9493" w:type="dxa"/>
            <w:gridSpan w:val="3"/>
            <w:shd w:val="clear" w:color="auto" w:fill="E7E6E6" w:themeFill="background2"/>
          </w:tcPr>
          <w:p w14:paraId="77FC7857" w14:textId="77777777" w:rsidR="000A124C" w:rsidRPr="000118DF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Grupa zajęć specjalistycznych</w:t>
            </w:r>
          </w:p>
        </w:tc>
      </w:tr>
      <w:tr w:rsidR="000A124C" w:rsidRPr="00B77FE6" w14:paraId="6D808325" w14:textId="77777777" w:rsidTr="000118DF">
        <w:trPr>
          <w:trHeight w:val="75"/>
        </w:trPr>
        <w:tc>
          <w:tcPr>
            <w:tcW w:w="2935" w:type="dxa"/>
            <w:gridSpan w:val="2"/>
          </w:tcPr>
          <w:p w14:paraId="73535C1F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60020D31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49C0FB6C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0B7A4A49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26189047" w14:textId="77777777" w:rsidTr="000118DF">
        <w:trPr>
          <w:trHeight w:val="75"/>
        </w:trPr>
        <w:tc>
          <w:tcPr>
            <w:tcW w:w="1558" w:type="dxa"/>
          </w:tcPr>
          <w:p w14:paraId="5F32B4A1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Wiedza</w:t>
            </w:r>
          </w:p>
          <w:p w14:paraId="48784D3E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14:paraId="6F90E017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EUK6_W5</w:t>
            </w:r>
          </w:p>
          <w:p w14:paraId="23F1B6E9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EUK6_W6</w:t>
            </w:r>
          </w:p>
          <w:p w14:paraId="37A2089E" w14:textId="0B02D97F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EUK6_W7</w:t>
            </w:r>
          </w:p>
        </w:tc>
        <w:tc>
          <w:tcPr>
            <w:tcW w:w="6558" w:type="dxa"/>
            <w:vMerge w:val="restart"/>
          </w:tcPr>
          <w:p w14:paraId="5E315862" w14:textId="18FE7C3D" w:rsidR="00F23F31" w:rsidRPr="000118DF" w:rsidRDefault="00F23F31" w:rsidP="00DD6CA8">
            <w:pPr>
              <w:spacing w:before="24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Zajęcia rozwijające problematykę funkcjonowania instytucji publicznych w różnych sektorach gospodarki. Zajęcia umożliwiające poznanie zasad </w:t>
            </w:r>
            <w:r w:rsidRPr="000118D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ochrony danych istotnych dla działania administracji. </w:t>
            </w:r>
            <w:r w:rsidRPr="000118DF">
              <w:rPr>
                <w:rFonts w:cstheme="minorHAnsi"/>
                <w:sz w:val="24"/>
                <w:szCs w:val="24"/>
              </w:rPr>
              <w:t xml:space="preserve">Zajęcia rozwijające umiejętność przygotowywania dokumentacji prawnej w zakresie prawa administracyjnego. Zajęcia przedstawiające problematykę </w:t>
            </w:r>
            <w:proofErr w:type="spellStart"/>
            <w:r w:rsidRPr="000118D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etyczno</w:t>
            </w:r>
            <w:proofErr w:type="spellEnd"/>
            <w:r w:rsidRPr="000118D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- zawodowych obowiązków pracowników administracji rządowej i samorządowej.</w:t>
            </w:r>
          </w:p>
        </w:tc>
      </w:tr>
      <w:tr w:rsidR="00F23F31" w:rsidRPr="00B77FE6" w14:paraId="335D7C67" w14:textId="77777777" w:rsidTr="000118DF">
        <w:trPr>
          <w:trHeight w:val="75"/>
        </w:trPr>
        <w:tc>
          <w:tcPr>
            <w:tcW w:w="1558" w:type="dxa"/>
          </w:tcPr>
          <w:p w14:paraId="1763C41E" w14:textId="51D0495A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58EA25A7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EUK6_U3</w:t>
            </w:r>
          </w:p>
          <w:p w14:paraId="29B35508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EUK6_U4</w:t>
            </w:r>
          </w:p>
          <w:p w14:paraId="5FD1D3D2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EUK6_U5</w:t>
            </w:r>
          </w:p>
          <w:p w14:paraId="0FB7F6CF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EUK6_U6</w:t>
            </w:r>
          </w:p>
          <w:p w14:paraId="17CE4077" w14:textId="1F841CAC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EUK6_U7</w:t>
            </w:r>
          </w:p>
        </w:tc>
        <w:tc>
          <w:tcPr>
            <w:tcW w:w="6558" w:type="dxa"/>
            <w:vMerge/>
          </w:tcPr>
          <w:p w14:paraId="5E8BC6FB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7A37A6E7" w14:textId="77777777" w:rsidTr="000118DF">
        <w:trPr>
          <w:trHeight w:val="75"/>
        </w:trPr>
        <w:tc>
          <w:tcPr>
            <w:tcW w:w="1558" w:type="dxa"/>
          </w:tcPr>
          <w:p w14:paraId="5B5C2AF5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Kompetencje</w:t>
            </w:r>
          </w:p>
          <w:p w14:paraId="01095A7A" w14:textId="79E8E532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01D6E7C2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EUK6_KS1</w:t>
            </w:r>
          </w:p>
          <w:p w14:paraId="2C85BB72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EUK6_KS2</w:t>
            </w:r>
          </w:p>
          <w:p w14:paraId="2174C036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EUK6_KS3</w:t>
            </w:r>
          </w:p>
          <w:p w14:paraId="5926C24F" w14:textId="16FEA02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14:paraId="3EF93A20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CE9AA14" w14:textId="77777777" w:rsidR="00F23F31" w:rsidRDefault="00F23F31" w:rsidP="00F23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E7C3B" w14:textId="77777777" w:rsidR="00F23F31" w:rsidRPr="001C1F04" w:rsidRDefault="00F23F31" w:rsidP="00F23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701"/>
        <w:gridCol w:w="7797"/>
      </w:tblGrid>
      <w:tr w:rsidR="00F23F31" w:rsidRPr="001C1F04" w14:paraId="224C6CDB" w14:textId="77777777" w:rsidTr="000118DF">
        <w:trPr>
          <w:trHeight w:val="1137"/>
        </w:trPr>
        <w:tc>
          <w:tcPr>
            <w:tcW w:w="1701" w:type="dxa"/>
            <w:shd w:val="clear" w:color="auto" w:fill="D0CECE" w:themeFill="background2" w:themeFillShade="E6"/>
          </w:tcPr>
          <w:p w14:paraId="4160E1C3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C1D945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b/>
                <w:sz w:val="24"/>
                <w:szCs w:val="24"/>
              </w:rPr>
              <w:t>Efekty uczenia się</w:t>
            </w:r>
          </w:p>
        </w:tc>
        <w:tc>
          <w:tcPr>
            <w:tcW w:w="7797" w:type="dxa"/>
            <w:shd w:val="clear" w:color="auto" w:fill="D0CECE" w:themeFill="background2" w:themeFillShade="E6"/>
          </w:tcPr>
          <w:p w14:paraId="73B90754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5B0480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b/>
                <w:sz w:val="24"/>
                <w:szCs w:val="24"/>
              </w:rPr>
              <w:t>Metody weryfikacji i oceny efektów uczenia się</w:t>
            </w:r>
          </w:p>
          <w:p w14:paraId="6AC85406" w14:textId="77777777" w:rsidR="00F23F31" w:rsidRPr="001C1F04" w:rsidRDefault="00F23F31" w:rsidP="00402587">
            <w:pPr>
              <w:pStyle w:val="Akapitzlist"/>
              <w:ind w:left="5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F23F31" w:rsidRPr="001C1F04" w14:paraId="38411117" w14:textId="77777777" w:rsidTr="000118DF">
        <w:tc>
          <w:tcPr>
            <w:tcW w:w="1701" w:type="dxa"/>
          </w:tcPr>
          <w:p w14:paraId="68F8DF01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01436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43634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059E1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Wiedza</w:t>
            </w:r>
          </w:p>
        </w:tc>
        <w:tc>
          <w:tcPr>
            <w:tcW w:w="7797" w:type="dxa"/>
          </w:tcPr>
          <w:p w14:paraId="420509A5" w14:textId="77777777" w:rsidR="00F23F31" w:rsidRPr="000118DF" w:rsidRDefault="00F23F31" w:rsidP="000118DF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Weryfikację osiągnięcia zakładanych efektów uczenia się w zakresie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wiedzy prowadzi się w odniesieniu do każdego studenta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w trakcie całego procesu kształcenia.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64FD0E9" w14:textId="77777777" w:rsidR="00F23F31" w:rsidRPr="000118DF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14:paraId="4F0E6FE8" w14:textId="77777777" w:rsidR="00F23F31" w:rsidRPr="000118DF" w:rsidRDefault="00F23F31" w:rsidP="000118DF">
            <w:pPr>
              <w:spacing w:line="360" w:lineRule="auto"/>
              <w:ind w:left="37" w:right="31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1) egzaminy pisemne i ustne</w:t>
            </w:r>
          </w:p>
          <w:p w14:paraId="77E7FB62" w14:textId="77777777" w:rsidR="00F23F31" w:rsidRPr="000118DF" w:rsidRDefault="00F23F31" w:rsidP="000118DF">
            <w:pPr>
              <w:spacing w:line="360" w:lineRule="auto"/>
              <w:ind w:left="37" w:right="31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2) prace pisemne przygotowywane samodzielnie na zadany temat</w:t>
            </w:r>
          </w:p>
          <w:p w14:paraId="19A3D238" w14:textId="77777777" w:rsidR="00F23F31" w:rsidRPr="000118DF" w:rsidRDefault="00F23F31" w:rsidP="000118DF">
            <w:pPr>
              <w:spacing w:line="360" w:lineRule="auto"/>
              <w:ind w:left="37" w:right="31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3) prezentacje multimedialne przygotowywane i prowadzone indywidualnie lub grupowo przez studentów</w:t>
            </w:r>
          </w:p>
          <w:p w14:paraId="567BF4DB" w14:textId="77777777" w:rsidR="00F23F31" w:rsidRPr="000118DF" w:rsidRDefault="00F23F31" w:rsidP="000118DF">
            <w:pPr>
              <w:spacing w:line="360" w:lineRule="auto"/>
              <w:ind w:left="37" w:right="31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5) przygotowanie pracy dyplomowej</w:t>
            </w:r>
          </w:p>
          <w:p w14:paraId="6C6D4D72" w14:textId="77777777" w:rsidR="00F23F31" w:rsidRPr="000118DF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1C1F04" w14:paraId="5DA0BCD8" w14:textId="77777777" w:rsidTr="00985300">
        <w:trPr>
          <w:trHeight w:val="1984"/>
        </w:trPr>
        <w:tc>
          <w:tcPr>
            <w:tcW w:w="1701" w:type="dxa"/>
          </w:tcPr>
          <w:p w14:paraId="333970CE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95352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7797" w:type="dxa"/>
          </w:tcPr>
          <w:p w14:paraId="23EE4B61" w14:textId="77777777" w:rsidR="00F23F31" w:rsidRPr="000118DF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Weryfikację osiągnięcia zakładanych efektów uczenia się w zakresie umiejętności prowadzi się w odniesieniu do każdego studenta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w trakcie całego procesu kształcenia.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 najczęściej stosowanych metod weryfikacji osiągnięcia zakładanych efektów uczenia się w zakresie umiejętności należą: </w:t>
            </w:r>
          </w:p>
          <w:p w14:paraId="07CE92DF" w14:textId="77777777" w:rsidR="00F23F31" w:rsidRPr="000118DF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14:paraId="63D09AC5" w14:textId="6C1536B4" w:rsidR="00F23F31" w:rsidRPr="000118DF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cstheme="minorHAnsi"/>
                <w:sz w:val="24"/>
                <w:szCs w:val="24"/>
              </w:rPr>
              <w:t>uczestnictwo w warsztatach i pracach projektowych</w:t>
            </w:r>
          </w:p>
          <w:p w14:paraId="04E09221" w14:textId="062F0981" w:rsidR="000118DF" w:rsidRPr="000118DF" w:rsidRDefault="000118DF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realizacja praktyki zawodowej</w:t>
            </w:r>
          </w:p>
          <w:p w14:paraId="54CE6CD4" w14:textId="77777777" w:rsidR="00F23F31" w:rsidRPr="000118DF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praca dyplomowa </w:t>
            </w:r>
          </w:p>
          <w:p w14:paraId="2B2FA384" w14:textId="427C7B77" w:rsidR="00F23F31" w:rsidRPr="000118DF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egzamin dyplomowy</w:t>
            </w:r>
          </w:p>
        </w:tc>
      </w:tr>
      <w:tr w:rsidR="00F23F31" w:rsidRPr="001C1F04" w14:paraId="3A98AE39" w14:textId="77777777" w:rsidTr="000118DF">
        <w:tc>
          <w:tcPr>
            <w:tcW w:w="1701" w:type="dxa"/>
          </w:tcPr>
          <w:p w14:paraId="7A7985A7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95A0C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033EF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52CCB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sz w:val="24"/>
                <w:szCs w:val="24"/>
              </w:rPr>
              <w:t>Kompetencje</w:t>
            </w:r>
          </w:p>
        </w:tc>
        <w:tc>
          <w:tcPr>
            <w:tcW w:w="7797" w:type="dxa"/>
          </w:tcPr>
          <w:p w14:paraId="127440D7" w14:textId="77777777" w:rsidR="00F23F31" w:rsidRPr="000118DF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Weryfikację osiągnięcia zakładanych efektów uczenia się w zakresie kompetencji prowadzi się w odniesieniu do każdego studenta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trakcie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procesu kształcenia.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14:paraId="10E82A76" w14:textId="77777777" w:rsidR="00F23F31" w:rsidRPr="000118DF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Ocena zaangażowania studenta podczas zajęć realizowanych w grupach, jego aktywność na zajęciach oraz terminowość wykonywania zleconych zadań, </w:t>
            </w:r>
          </w:p>
          <w:p w14:paraId="35B1A6BE" w14:textId="7C9E3F49" w:rsidR="00F23F31" w:rsidRPr="000118DF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Ocena dokonywana przez promotora na podstawie uczestnictwa studenta w seminarium co do </w:t>
            </w:r>
            <w:r w:rsidRPr="000118DF">
              <w:rPr>
                <w:rFonts w:cstheme="minorHAnsi"/>
                <w:sz w:val="24"/>
                <w:szCs w:val="24"/>
              </w:rPr>
              <w:t>przestrzegania zasad etyki, poszanowania praw własności intelektualnej</w:t>
            </w:r>
          </w:p>
          <w:p w14:paraId="5DEECA21" w14:textId="416BC6E5" w:rsidR="000118DF" w:rsidRPr="000118DF" w:rsidRDefault="000118DF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Weryfikacji podlegają także efekty uczenia się w zakresie kompetencji zawodowych uzyskiwane w trakcie praktyk na podstawie opinii opiekuna praktyk.  </w:t>
            </w:r>
          </w:p>
          <w:p w14:paraId="7B569180" w14:textId="77777777" w:rsidR="00F23F31" w:rsidRPr="000118DF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Egzamin dyplomowy</w:t>
            </w:r>
          </w:p>
          <w:p w14:paraId="291C37E2" w14:textId="70AA782D" w:rsidR="00F23F31" w:rsidRPr="000118DF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0118DF">
              <w:rPr>
                <w:rFonts w:cstheme="minorHAnsi"/>
                <w:sz w:val="24"/>
                <w:szCs w:val="24"/>
              </w:rPr>
              <w:t>WPAiSM</w:t>
            </w:r>
            <w:proofErr w:type="spellEnd"/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14:paraId="0E608160" w14:textId="77777777" w:rsidR="00F23F31" w:rsidRPr="001C1F04" w:rsidRDefault="00F23F31" w:rsidP="00F23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F23F31" w:rsidRPr="001C1F04" w:rsidSect="000E5C8E">
      <w:headerReference w:type="default" r:id="rId9"/>
      <w:footerReference w:type="default" r:id="rId10"/>
      <w:pgSz w:w="11906" w:h="16838"/>
      <w:pgMar w:top="1134" w:right="1417" w:bottom="1135" w:left="1417" w:header="708" w:footer="432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4525F1" w16cid:durableId="209F7281"/>
  <w16cid:commentId w16cid:paraId="77B71D1A" w16cid:durableId="209F7321"/>
  <w16cid:commentId w16cid:paraId="420C9E96" w16cid:durableId="209F738B"/>
  <w16cid:commentId w16cid:paraId="30300630" w16cid:durableId="209F73DA"/>
  <w16cid:commentId w16cid:paraId="5D496742" w16cid:durableId="209F75A5"/>
  <w16cid:commentId w16cid:paraId="672D512A" w16cid:durableId="209F77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A83E6" w14:textId="77777777" w:rsidR="00E5614B" w:rsidRDefault="00E5614B" w:rsidP="003265D6">
      <w:pPr>
        <w:spacing w:after="0" w:line="240" w:lineRule="auto"/>
      </w:pPr>
      <w:r>
        <w:separator/>
      </w:r>
    </w:p>
  </w:endnote>
  <w:endnote w:type="continuationSeparator" w:id="0">
    <w:p w14:paraId="291EF71F" w14:textId="77777777" w:rsidR="00E5614B" w:rsidRDefault="00E5614B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4105C" w14:textId="3EFB4F2B" w:rsidR="00985300" w:rsidRDefault="00985300">
    <w:pPr>
      <w:pStyle w:val="Stopka"/>
      <w:jc w:val="right"/>
    </w:pPr>
  </w:p>
  <w:p w14:paraId="5F622B5C" w14:textId="77777777"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B7D98" w14:textId="77777777" w:rsidR="00E5614B" w:rsidRDefault="00E5614B" w:rsidP="003265D6">
      <w:pPr>
        <w:spacing w:after="0" w:line="240" w:lineRule="auto"/>
      </w:pPr>
      <w:r>
        <w:separator/>
      </w:r>
    </w:p>
  </w:footnote>
  <w:footnote w:type="continuationSeparator" w:id="0">
    <w:p w14:paraId="095E1FFC" w14:textId="77777777" w:rsidR="00E5614B" w:rsidRDefault="00E5614B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8103"/>
      <w:docPartObj>
        <w:docPartGallery w:val="Page Numbers (Top of Page)"/>
        <w:docPartUnique/>
      </w:docPartObj>
    </w:sdtPr>
    <w:sdtEndPr/>
    <w:sdtContent>
      <w:p w14:paraId="7642EFEE" w14:textId="623AA493" w:rsidR="0074480D" w:rsidRDefault="0074480D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3BE">
          <w:rPr>
            <w:noProof/>
          </w:rPr>
          <w:t>15</w:t>
        </w:r>
        <w:r>
          <w:fldChar w:fldCharType="end"/>
        </w:r>
      </w:p>
    </w:sdtContent>
  </w:sdt>
  <w:p w14:paraId="00FB64DE" w14:textId="77777777"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6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7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118DF"/>
    <w:rsid w:val="00021AB5"/>
    <w:rsid w:val="000340BC"/>
    <w:rsid w:val="00051600"/>
    <w:rsid w:val="00090AE1"/>
    <w:rsid w:val="000A124C"/>
    <w:rsid w:val="000C4DE5"/>
    <w:rsid w:val="000E1FFF"/>
    <w:rsid w:val="000E5C8E"/>
    <w:rsid w:val="00124C57"/>
    <w:rsid w:val="001253AD"/>
    <w:rsid w:val="00145E49"/>
    <w:rsid w:val="001753BE"/>
    <w:rsid w:val="001C28A3"/>
    <w:rsid w:val="001C4B86"/>
    <w:rsid w:val="001F0B4C"/>
    <w:rsid w:val="002339A9"/>
    <w:rsid w:val="00241C2E"/>
    <w:rsid w:val="002645FE"/>
    <w:rsid w:val="002849C9"/>
    <w:rsid w:val="002E2EBE"/>
    <w:rsid w:val="00306A2B"/>
    <w:rsid w:val="003265D6"/>
    <w:rsid w:val="00366BEB"/>
    <w:rsid w:val="003845F6"/>
    <w:rsid w:val="00390682"/>
    <w:rsid w:val="003A7C98"/>
    <w:rsid w:val="003B43CB"/>
    <w:rsid w:val="0048522D"/>
    <w:rsid w:val="004A4FFC"/>
    <w:rsid w:val="004C1C73"/>
    <w:rsid w:val="004C4740"/>
    <w:rsid w:val="004E73BD"/>
    <w:rsid w:val="00543391"/>
    <w:rsid w:val="00553CD9"/>
    <w:rsid w:val="005A526D"/>
    <w:rsid w:val="005D63CC"/>
    <w:rsid w:val="00612A6B"/>
    <w:rsid w:val="00642766"/>
    <w:rsid w:val="006717BE"/>
    <w:rsid w:val="0067500E"/>
    <w:rsid w:val="006946DA"/>
    <w:rsid w:val="006D324D"/>
    <w:rsid w:val="006D62E0"/>
    <w:rsid w:val="006F343B"/>
    <w:rsid w:val="0074480D"/>
    <w:rsid w:val="00761081"/>
    <w:rsid w:val="00762338"/>
    <w:rsid w:val="00766ADD"/>
    <w:rsid w:val="00786D1F"/>
    <w:rsid w:val="007A5F06"/>
    <w:rsid w:val="007B0B03"/>
    <w:rsid w:val="00880F3F"/>
    <w:rsid w:val="008A0B11"/>
    <w:rsid w:val="00915B0A"/>
    <w:rsid w:val="00926342"/>
    <w:rsid w:val="00954313"/>
    <w:rsid w:val="00964590"/>
    <w:rsid w:val="00985300"/>
    <w:rsid w:val="009E2F69"/>
    <w:rsid w:val="00A35869"/>
    <w:rsid w:val="00A65127"/>
    <w:rsid w:val="00A92A09"/>
    <w:rsid w:val="00AB015C"/>
    <w:rsid w:val="00AC185B"/>
    <w:rsid w:val="00AE03C9"/>
    <w:rsid w:val="00B04572"/>
    <w:rsid w:val="00B11E9E"/>
    <w:rsid w:val="00B64B64"/>
    <w:rsid w:val="00B66BA2"/>
    <w:rsid w:val="00B77FE6"/>
    <w:rsid w:val="00BA32D2"/>
    <w:rsid w:val="00BB572B"/>
    <w:rsid w:val="00BC0B20"/>
    <w:rsid w:val="00BD029A"/>
    <w:rsid w:val="00C0217D"/>
    <w:rsid w:val="00C02383"/>
    <w:rsid w:val="00C60132"/>
    <w:rsid w:val="00C67435"/>
    <w:rsid w:val="00C83EC3"/>
    <w:rsid w:val="00CD5101"/>
    <w:rsid w:val="00D53FA4"/>
    <w:rsid w:val="00D83E7C"/>
    <w:rsid w:val="00DA7D54"/>
    <w:rsid w:val="00DB5ADE"/>
    <w:rsid w:val="00DD6CA8"/>
    <w:rsid w:val="00E01CCD"/>
    <w:rsid w:val="00E24ED5"/>
    <w:rsid w:val="00E41104"/>
    <w:rsid w:val="00E557CF"/>
    <w:rsid w:val="00E5614B"/>
    <w:rsid w:val="00E72C1D"/>
    <w:rsid w:val="00EA0CE7"/>
    <w:rsid w:val="00EA4C43"/>
    <w:rsid w:val="00EA6930"/>
    <w:rsid w:val="00ED00BA"/>
    <w:rsid w:val="00ED1118"/>
    <w:rsid w:val="00EF1ACE"/>
    <w:rsid w:val="00F05800"/>
    <w:rsid w:val="00F2154F"/>
    <w:rsid w:val="00F23F31"/>
    <w:rsid w:val="00F41FE6"/>
    <w:rsid w:val="00F642EE"/>
    <w:rsid w:val="00F97D7F"/>
    <w:rsid w:val="00FA3189"/>
    <w:rsid w:val="00FA6F80"/>
    <w:rsid w:val="00FE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A1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10752-19CB-4F5B-8F72-81E0D1717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4048</Words>
  <Characters>24291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 Stoczewska</dc:creator>
  <cp:lastModifiedBy>Monika Pałczyńska</cp:lastModifiedBy>
  <cp:revision>3</cp:revision>
  <cp:lastPrinted>2019-06-15T11:18:00Z</cp:lastPrinted>
  <dcterms:created xsi:type="dcterms:W3CDTF">2019-06-10T21:50:00Z</dcterms:created>
  <dcterms:modified xsi:type="dcterms:W3CDTF">2019-06-15T11:19:00Z</dcterms:modified>
</cp:coreProperties>
</file>