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66931" w14:textId="4DEBCF37" w:rsidR="003C3154" w:rsidRPr="00626E25" w:rsidRDefault="00C42802" w:rsidP="00C716CB">
      <w:pPr>
        <w:spacing w:after="0" w:line="276" w:lineRule="auto"/>
        <w:jc w:val="both"/>
        <w:rPr>
          <w:rFonts w:ascii="Cambria" w:hAnsi="Cambria" w:cs="Times New Roman"/>
          <w:sz w:val="24"/>
          <w:szCs w:val="24"/>
        </w:rPr>
      </w:pPr>
      <w:r w:rsidRPr="00626E25">
        <w:rPr>
          <w:rFonts w:ascii="Cambria" w:hAnsi="Cambria" w:cs="Times New Roman"/>
          <w:sz w:val="24"/>
          <w:szCs w:val="24"/>
        </w:rPr>
        <w:t>Załącznik nr</w:t>
      </w:r>
      <w:r w:rsidR="004E6FDB">
        <w:rPr>
          <w:rFonts w:ascii="Cambria" w:hAnsi="Cambria" w:cs="Times New Roman"/>
          <w:sz w:val="24"/>
          <w:szCs w:val="24"/>
        </w:rPr>
        <w:t xml:space="preserve"> 14</w:t>
      </w:r>
    </w:p>
    <w:p w14:paraId="68548249" w14:textId="74CD88C6" w:rsidR="009852B9" w:rsidRPr="00626E25" w:rsidRDefault="003C3154" w:rsidP="00C716CB">
      <w:pPr>
        <w:jc w:val="both"/>
        <w:rPr>
          <w:rFonts w:ascii="Cambria" w:hAnsi="Cambria" w:cs="Times New Roman"/>
          <w:b/>
          <w:sz w:val="24"/>
          <w:szCs w:val="24"/>
        </w:rPr>
      </w:pPr>
      <w:r w:rsidRPr="00626E25">
        <w:rPr>
          <w:rFonts w:ascii="Cambria" w:hAnsi="Cambria" w:cs="Times New Roman"/>
          <w:sz w:val="24"/>
          <w:szCs w:val="24"/>
        </w:rPr>
        <w:t>do uchwały Senatu Krakowskiej Akademii im. Andrzeja</w:t>
      </w:r>
      <w:r w:rsidR="00AB5833" w:rsidRPr="00626E25">
        <w:rPr>
          <w:rFonts w:ascii="Cambria" w:hAnsi="Cambria" w:cs="Times New Roman"/>
          <w:sz w:val="24"/>
          <w:szCs w:val="24"/>
        </w:rPr>
        <w:t xml:space="preserve"> Frycza Modrzewskiego </w:t>
      </w:r>
      <w:r w:rsidR="002279E5">
        <w:rPr>
          <w:rFonts w:ascii="Cambria" w:hAnsi="Cambria" w:cs="Times New Roman"/>
          <w:sz w:val="24"/>
          <w:szCs w:val="24"/>
        </w:rPr>
        <w:t xml:space="preserve">Nr 15/2023 </w:t>
      </w:r>
      <w:r w:rsidR="00AB5833" w:rsidRPr="00626E25">
        <w:rPr>
          <w:rFonts w:ascii="Cambria" w:hAnsi="Cambria" w:cs="Times New Roman"/>
          <w:sz w:val="24"/>
          <w:szCs w:val="24"/>
        </w:rPr>
        <w:t xml:space="preserve">z dnia </w:t>
      </w:r>
      <w:r w:rsidR="002279E5">
        <w:rPr>
          <w:rFonts w:ascii="Cambria" w:hAnsi="Cambria" w:cs="Times New Roman"/>
          <w:sz w:val="24"/>
          <w:szCs w:val="24"/>
        </w:rPr>
        <w:t xml:space="preserve">21 czerwca 2023 r. </w:t>
      </w:r>
      <w:bookmarkStart w:id="0" w:name="_GoBack"/>
      <w:bookmarkEnd w:id="0"/>
    </w:p>
    <w:tbl>
      <w:tblPr>
        <w:tblStyle w:val="Tabela-Siatka"/>
        <w:tblW w:w="9322" w:type="dxa"/>
        <w:tblLook w:val="04A0" w:firstRow="1" w:lastRow="0" w:firstColumn="1" w:lastColumn="0" w:noHBand="0" w:noVBand="1"/>
      </w:tblPr>
      <w:tblGrid>
        <w:gridCol w:w="2943"/>
        <w:gridCol w:w="6379"/>
      </w:tblGrid>
      <w:tr w:rsidR="00334768" w:rsidRPr="00626E25" w14:paraId="4B701CA8" w14:textId="77777777" w:rsidTr="006D066D">
        <w:tc>
          <w:tcPr>
            <w:tcW w:w="9322" w:type="dxa"/>
            <w:gridSpan w:val="2"/>
            <w:shd w:val="clear" w:color="auto" w:fill="E7E6E6" w:themeFill="background2"/>
          </w:tcPr>
          <w:p w14:paraId="0D172196" w14:textId="77777777" w:rsidR="00334768" w:rsidRPr="00626E25" w:rsidRDefault="00334768" w:rsidP="00B579F3">
            <w:pPr>
              <w:spacing w:line="276" w:lineRule="auto"/>
              <w:jc w:val="center"/>
              <w:rPr>
                <w:rFonts w:ascii="Cambria" w:hAnsi="Cambria" w:cs="Times New Roman"/>
                <w:b/>
                <w:sz w:val="24"/>
                <w:szCs w:val="24"/>
              </w:rPr>
            </w:pPr>
            <w:r w:rsidRPr="00626E25">
              <w:rPr>
                <w:rFonts w:ascii="Cambria" w:hAnsi="Cambria" w:cs="Times New Roman"/>
                <w:b/>
                <w:sz w:val="24"/>
                <w:szCs w:val="24"/>
              </w:rPr>
              <w:t xml:space="preserve">Program studiów </w:t>
            </w:r>
          </w:p>
        </w:tc>
      </w:tr>
      <w:tr w:rsidR="00C42802" w:rsidRPr="00626E25" w14:paraId="011E607B" w14:textId="77777777" w:rsidTr="006D066D">
        <w:tc>
          <w:tcPr>
            <w:tcW w:w="9322" w:type="dxa"/>
            <w:gridSpan w:val="2"/>
            <w:shd w:val="clear" w:color="auto" w:fill="E7E6E6" w:themeFill="background2"/>
          </w:tcPr>
          <w:p w14:paraId="27083678" w14:textId="77777777" w:rsidR="00C42802" w:rsidRPr="00626E25" w:rsidRDefault="00C42802" w:rsidP="00B579F3">
            <w:pPr>
              <w:spacing w:line="276" w:lineRule="auto"/>
              <w:jc w:val="both"/>
              <w:rPr>
                <w:rFonts w:ascii="Cambria" w:hAnsi="Cambria" w:cs="Times New Roman"/>
                <w:b/>
                <w:sz w:val="24"/>
                <w:szCs w:val="24"/>
              </w:rPr>
            </w:pPr>
            <w:r w:rsidRPr="00626E25">
              <w:rPr>
                <w:rFonts w:ascii="Cambria" w:hAnsi="Cambria" w:cs="Times New Roman"/>
                <w:b/>
                <w:sz w:val="24"/>
                <w:szCs w:val="24"/>
              </w:rPr>
              <w:t>Podstawowe informacje</w:t>
            </w:r>
          </w:p>
        </w:tc>
      </w:tr>
      <w:tr w:rsidR="007A7E60" w:rsidRPr="00626E25" w14:paraId="3C05FCF7" w14:textId="77777777" w:rsidTr="006D066D">
        <w:tc>
          <w:tcPr>
            <w:tcW w:w="2943" w:type="dxa"/>
          </w:tcPr>
          <w:p w14:paraId="0567FBB8"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Nazwa Wydziału</w:t>
            </w:r>
          </w:p>
        </w:tc>
        <w:tc>
          <w:tcPr>
            <w:tcW w:w="6379" w:type="dxa"/>
          </w:tcPr>
          <w:p w14:paraId="01307BB2" w14:textId="16CDCA55"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Wydział Lekarki i Nauk o Zdrowiu</w:t>
            </w:r>
          </w:p>
        </w:tc>
      </w:tr>
      <w:tr w:rsidR="007A7E60" w:rsidRPr="00626E25" w14:paraId="2284E354" w14:textId="77777777" w:rsidTr="006D066D">
        <w:tc>
          <w:tcPr>
            <w:tcW w:w="2943" w:type="dxa"/>
          </w:tcPr>
          <w:p w14:paraId="4CC66B1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Nazwa kierunku</w:t>
            </w:r>
          </w:p>
        </w:tc>
        <w:tc>
          <w:tcPr>
            <w:tcW w:w="6379" w:type="dxa"/>
          </w:tcPr>
          <w:p w14:paraId="73085A80" w14:textId="6FD7E7C8"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Kosmetologia</w:t>
            </w:r>
          </w:p>
        </w:tc>
      </w:tr>
      <w:tr w:rsidR="007A7E60" w:rsidRPr="00626E25" w14:paraId="46AA09FE" w14:textId="77777777" w:rsidTr="006D066D">
        <w:tc>
          <w:tcPr>
            <w:tcW w:w="2943" w:type="dxa"/>
          </w:tcPr>
          <w:p w14:paraId="5F11C6A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Poziom</w:t>
            </w:r>
          </w:p>
        </w:tc>
        <w:tc>
          <w:tcPr>
            <w:tcW w:w="6379" w:type="dxa"/>
          </w:tcPr>
          <w:p w14:paraId="4800181E" w14:textId="597056E3" w:rsidR="007A7E60" w:rsidRPr="00626E25" w:rsidRDefault="00D02AC5" w:rsidP="00B579F3">
            <w:pPr>
              <w:spacing w:line="276" w:lineRule="auto"/>
              <w:jc w:val="both"/>
              <w:rPr>
                <w:rFonts w:ascii="Cambria" w:hAnsi="Cambria" w:cs="Times New Roman"/>
                <w:sz w:val="24"/>
                <w:szCs w:val="24"/>
              </w:rPr>
            </w:pPr>
            <w:r w:rsidRPr="00626E25">
              <w:rPr>
                <w:rFonts w:ascii="Cambria" w:hAnsi="Cambria" w:cs="Times New Roman"/>
                <w:sz w:val="24"/>
                <w:szCs w:val="24"/>
              </w:rPr>
              <w:t>studia drugiego stopnia</w:t>
            </w:r>
          </w:p>
        </w:tc>
      </w:tr>
      <w:tr w:rsidR="007A7E60" w:rsidRPr="00626E25" w14:paraId="1386050C" w14:textId="77777777" w:rsidTr="006D066D">
        <w:tc>
          <w:tcPr>
            <w:tcW w:w="2943" w:type="dxa"/>
          </w:tcPr>
          <w:p w14:paraId="044E3FFA"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Profil </w:t>
            </w:r>
          </w:p>
        </w:tc>
        <w:tc>
          <w:tcPr>
            <w:tcW w:w="6379" w:type="dxa"/>
          </w:tcPr>
          <w:p w14:paraId="48F9001C" w14:textId="6825320D"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praktyczny</w:t>
            </w:r>
          </w:p>
        </w:tc>
      </w:tr>
      <w:tr w:rsidR="007A7E60" w:rsidRPr="00626E25" w14:paraId="48EDACCD" w14:textId="77777777" w:rsidTr="006D066D">
        <w:tc>
          <w:tcPr>
            <w:tcW w:w="2943" w:type="dxa"/>
          </w:tcPr>
          <w:p w14:paraId="177C4CCB"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Forma </w:t>
            </w:r>
          </w:p>
        </w:tc>
        <w:tc>
          <w:tcPr>
            <w:tcW w:w="6379" w:type="dxa"/>
          </w:tcPr>
          <w:p w14:paraId="169ABA67" w14:textId="368B0C5C"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stacjonarne</w:t>
            </w:r>
          </w:p>
        </w:tc>
      </w:tr>
      <w:tr w:rsidR="007A7E60" w:rsidRPr="00626E25" w14:paraId="68B1D62C" w14:textId="77777777" w:rsidTr="006D066D">
        <w:tc>
          <w:tcPr>
            <w:tcW w:w="2943" w:type="dxa"/>
          </w:tcPr>
          <w:p w14:paraId="610B14D4"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Nabór</w:t>
            </w:r>
          </w:p>
        </w:tc>
        <w:tc>
          <w:tcPr>
            <w:tcW w:w="6379" w:type="dxa"/>
          </w:tcPr>
          <w:p w14:paraId="012AF97D" w14:textId="700FF800"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202</w:t>
            </w:r>
            <w:r w:rsidR="0064415B">
              <w:rPr>
                <w:rFonts w:ascii="Cambria" w:hAnsi="Cambria" w:cs="Times New Roman"/>
                <w:sz w:val="24"/>
                <w:szCs w:val="24"/>
              </w:rPr>
              <w:t>3</w:t>
            </w:r>
            <w:r w:rsidRPr="00626E25">
              <w:rPr>
                <w:rFonts w:ascii="Cambria" w:hAnsi="Cambria" w:cs="Times New Roman"/>
                <w:sz w:val="24"/>
                <w:szCs w:val="24"/>
              </w:rPr>
              <w:t>/202</w:t>
            </w:r>
            <w:r w:rsidR="0064415B">
              <w:rPr>
                <w:rFonts w:ascii="Cambria" w:hAnsi="Cambria" w:cs="Times New Roman"/>
                <w:sz w:val="24"/>
                <w:szCs w:val="24"/>
              </w:rPr>
              <w:t>4</w:t>
            </w:r>
          </w:p>
        </w:tc>
      </w:tr>
      <w:tr w:rsidR="007A7E60" w:rsidRPr="00626E25" w14:paraId="79F37E23" w14:textId="77777777" w:rsidTr="006D066D">
        <w:tc>
          <w:tcPr>
            <w:tcW w:w="2943" w:type="dxa"/>
          </w:tcPr>
          <w:p w14:paraId="097244CF"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Język studiów </w:t>
            </w:r>
          </w:p>
        </w:tc>
        <w:tc>
          <w:tcPr>
            <w:tcW w:w="6379" w:type="dxa"/>
          </w:tcPr>
          <w:p w14:paraId="7FC66A93" w14:textId="32D7016C"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język polski</w:t>
            </w:r>
          </w:p>
        </w:tc>
      </w:tr>
      <w:tr w:rsidR="007A7E60" w:rsidRPr="00626E25" w14:paraId="0E24C842" w14:textId="77777777" w:rsidTr="006D066D">
        <w:tc>
          <w:tcPr>
            <w:tcW w:w="2943" w:type="dxa"/>
          </w:tcPr>
          <w:p w14:paraId="0D3B04EC"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Liczba semestrów</w:t>
            </w:r>
          </w:p>
        </w:tc>
        <w:tc>
          <w:tcPr>
            <w:tcW w:w="6379" w:type="dxa"/>
          </w:tcPr>
          <w:p w14:paraId="2C387D1F" w14:textId="51551CE6"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4</w:t>
            </w:r>
          </w:p>
        </w:tc>
      </w:tr>
      <w:tr w:rsidR="007A7E60" w:rsidRPr="00626E25" w14:paraId="7DF6EDEE" w14:textId="77777777" w:rsidTr="006D066D">
        <w:tc>
          <w:tcPr>
            <w:tcW w:w="2943" w:type="dxa"/>
          </w:tcPr>
          <w:p w14:paraId="34235615"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Tytuł zawodowy </w:t>
            </w:r>
          </w:p>
        </w:tc>
        <w:tc>
          <w:tcPr>
            <w:tcW w:w="6379" w:type="dxa"/>
          </w:tcPr>
          <w:p w14:paraId="4AAA2FC1" w14:textId="4E00775E"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magister</w:t>
            </w:r>
          </w:p>
        </w:tc>
      </w:tr>
    </w:tbl>
    <w:p w14:paraId="0512B61B" w14:textId="77777777" w:rsidR="00575527" w:rsidRPr="00626E25" w:rsidRDefault="00575527" w:rsidP="00B579F3">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626E25" w14:paraId="021790E3" w14:textId="77777777" w:rsidTr="001E2E4D">
        <w:trPr>
          <w:trHeight w:val="646"/>
        </w:trPr>
        <w:tc>
          <w:tcPr>
            <w:tcW w:w="9322" w:type="dxa"/>
            <w:gridSpan w:val="3"/>
            <w:shd w:val="clear" w:color="auto" w:fill="E7E6E6" w:themeFill="background2"/>
          </w:tcPr>
          <w:p w14:paraId="39E0D9FD" w14:textId="77777777" w:rsidR="00B11E9E" w:rsidRPr="00626E25" w:rsidRDefault="00B11E9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Przyporządkowanie kierunku do dziedzin oraz dyscyplin, do których odnoszą się efekty uczenia się</w:t>
            </w:r>
          </w:p>
        </w:tc>
      </w:tr>
      <w:tr w:rsidR="007A7E60" w:rsidRPr="00626E25" w14:paraId="17876601" w14:textId="77777777" w:rsidTr="001E2E4D">
        <w:tc>
          <w:tcPr>
            <w:tcW w:w="2894" w:type="dxa"/>
          </w:tcPr>
          <w:p w14:paraId="5D1DFD00" w14:textId="77777777" w:rsidR="007A7E60" w:rsidRPr="00626E25" w:rsidRDefault="007A7E60" w:rsidP="00B579F3">
            <w:pPr>
              <w:spacing w:line="276" w:lineRule="auto"/>
              <w:rPr>
                <w:rFonts w:ascii="Cambria" w:hAnsi="Cambria" w:cs="Times New Roman"/>
                <w:b/>
                <w:sz w:val="24"/>
                <w:szCs w:val="24"/>
              </w:rPr>
            </w:pPr>
            <w:r w:rsidRPr="00626E25">
              <w:rPr>
                <w:rFonts w:ascii="Cambria" w:hAnsi="Cambria" w:cs="Times New Roman"/>
                <w:b/>
                <w:sz w:val="24"/>
                <w:szCs w:val="24"/>
              </w:rPr>
              <w:t xml:space="preserve">Dziedzina oraz dyscyplina wiodąca </w:t>
            </w:r>
          </w:p>
        </w:tc>
        <w:tc>
          <w:tcPr>
            <w:tcW w:w="4992" w:type="dxa"/>
          </w:tcPr>
          <w:p w14:paraId="627FCD1B" w14:textId="34A55778" w:rsidR="007A7E60" w:rsidRPr="00626E25" w:rsidRDefault="00143504" w:rsidP="00B579F3">
            <w:pPr>
              <w:spacing w:line="276" w:lineRule="auto"/>
              <w:jc w:val="both"/>
              <w:rPr>
                <w:rFonts w:ascii="Cambria" w:hAnsi="Cambria" w:cs="Times New Roman"/>
                <w:sz w:val="24"/>
                <w:szCs w:val="24"/>
              </w:rPr>
            </w:pPr>
            <w:r w:rsidRPr="00626E25">
              <w:rPr>
                <w:rFonts w:ascii="Cambria" w:hAnsi="Cambria" w:cs="Times New Roman"/>
                <w:sz w:val="24"/>
                <w:szCs w:val="24"/>
              </w:rPr>
              <w:t>dziedzina nauk medycznych i nauk</w:t>
            </w:r>
            <w:r w:rsidR="007A7E60" w:rsidRPr="00626E25">
              <w:rPr>
                <w:rFonts w:ascii="Cambria" w:hAnsi="Cambria" w:cs="Times New Roman"/>
                <w:sz w:val="24"/>
                <w:szCs w:val="24"/>
              </w:rPr>
              <w:t xml:space="preserve"> o zdrowiu</w:t>
            </w:r>
            <w:r w:rsidRPr="00626E25">
              <w:rPr>
                <w:rFonts w:ascii="Cambria" w:hAnsi="Cambria" w:cs="Times New Roman"/>
                <w:sz w:val="24"/>
                <w:szCs w:val="24"/>
              </w:rPr>
              <w:t>;    dyscyplina n</w:t>
            </w:r>
            <w:r w:rsidR="007A7E60" w:rsidRPr="00626E25">
              <w:rPr>
                <w:rFonts w:ascii="Cambria" w:hAnsi="Cambria" w:cs="Times New Roman"/>
                <w:sz w:val="24"/>
                <w:szCs w:val="24"/>
              </w:rPr>
              <w:t>auki o zdrowiu</w:t>
            </w:r>
          </w:p>
        </w:tc>
        <w:tc>
          <w:tcPr>
            <w:tcW w:w="1436" w:type="dxa"/>
          </w:tcPr>
          <w:p w14:paraId="26F0BF15"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73%</w:t>
            </w:r>
          </w:p>
          <w:p w14:paraId="5BEC6910" w14:textId="77777777" w:rsidR="007A7E60" w:rsidRPr="00626E25" w:rsidRDefault="007A7E60" w:rsidP="00B579F3">
            <w:pPr>
              <w:spacing w:line="276" w:lineRule="auto"/>
              <w:jc w:val="center"/>
              <w:rPr>
                <w:rFonts w:ascii="Cambria" w:hAnsi="Cambria" w:cs="Times New Roman"/>
                <w:sz w:val="24"/>
                <w:szCs w:val="24"/>
              </w:rPr>
            </w:pPr>
          </w:p>
        </w:tc>
      </w:tr>
      <w:tr w:rsidR="007A7E60" w:rsidRPr="00626E25" w14:paraId="570BD0AE" w14:textId="77777777" w:rsidTr="001E2E4D">
        <w:tc>
          <w:tcPr>
            <w:tcW w:w="2894" w:type="dxa"/>
          </w:tcPr>
          <w:p w14:paraId="4060EA03"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Dodatkowa dyscyplina</w:t>
            </w:r>
          </w:p>
        </w:tc>
        <w:tc>
          <w:tcPr>
            <w:tcW w:w="4992" w:type="dxa"/>
          </w:tcPr>
          <w:p w14:paraId="60FE5106" w14:textId="59571FDB" w:rsidR="007A7E60" w:rsidRPr="00626E25" w:rsidRDefault="00143504" w:rsidP="00B579F3">
            <w:pPr>
              <w:spacing w:line="276" w:lineRule="auto"/>
              <w:jc w:val="both"/>
              <w:rPr>
                <w:rFonts w:ascii="Cambria" w:hAnsi="Cambria" w:cs="Times New Roman"/>
                <w:sz w:val="24"/>
                <w:szCs w:val="24"/>
              </w:rPr>
            </w:pPr>
            <w:r w:rsidRPr="00626E25">
              <w:rPr>
                <w:rFonts w:ascii="Cambria" w:hAnsi="Cambria" w:cs="Times New Roman"/>
                <w:sz w:val="24"/>
                <w:szCs w:val="24"/>
              </w:rPr>
              <w:t>n</w:t>
            </w:r>
            <w:r w:rsidR="007A7E60" w:rsidRPr="00626E25">
              <w:rPr>
                <w:rFonts w:ascii="Cambria" w:hAnsi="Cambria" w:cs="Times New Roman"/>
                <w:sz w:val="24"/>
                <w:szCs w:val="24"/>
              </w:rPr>
              <w:t>auki farmaceutyczne</w:t>
            </w:r>
          </w:p>
        </w:tc>
        <w:tc>
          <w:tcPr>
            <w:tcW w:w="1436" w:type="dxa"/>
          </w:tcPr>
          <w:p w14:paraId="207B2B26"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18%</w:t>
            </w:r>
          </w:p>
          <w:p w14:paraId="17774E84" w14:textId="77777777" w:rsidR="007A7E60" w:rsidRPr="00626E25" w:rsidRDefault="007A7E60" w:rsidP="00B579F3">
            <w:pPr>
              <w:spacing w:line="276" w:lineRule="auto"/>
              <w:jc w:val="center"/>
              <w:rPr>
                <w:rFonts w:ascii="Cambria" w:hAnsi="Cambria" w:cs="Times New Roman"/>
                <w:sz w:val="24"/>
                <w:szCs w:val="24"/>
              </w:rPr>
            </w:pPr>
          </w:p>
        </w:tc>
      </w:tr>
      <w:tr w:rsidR="007A7E60" w:rsidRPr="00626E25" w14:paraId="64B801AF" w14:textId="77777777" w:rsidTr="001E2E4D">
        <w:tc>
          <w:tcPr>
            <w:tcW w:w="2894" w:type="dxa"/>
          </w:tcPr>
          <w:p w14:paraId="7B517BEC"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Dodatkowa dyscyplina</w:t>
            </w:r>
          </w:p>
        </w:tc>
        <w:tc>
          <w:tcPr>
            <w:tcW w:w="4992" w:type="dxa"/>
          </w:tcPr>
          <w:p w14:paraId="30330C60" w14:textId="5D8A2C41" w:rsidR="007A7E60" w:rsidRPr="00626E25" w:rsidRDefault="00143504" w:rsidP="00B579F3">
            <w:pPr>
              <w:spacing w:line="276" w:lineRule="auto"/>
              <w:rPr>
                <w:rFonts w:ascii="Cambria" w:hAnsi="Cambria" w:cs="Times New Roman"/>
                <w:sz w:val="24"/>
                <w:szCs w:val="24"/>
              </w:rPr>
            </w:pPr>
            <w:r w:rsidRPr="00626E25">
              <w:rPr>
                <w:rFonts w:ascii="Cambria" w:hAnsi="Cambria" w:cs="Times New Roman"/>
                <w:sz w:val="24"/>
                <w:szCs w:val="24"/>
              </w:rPr>
              <w:t>n</w:t>
            </w:r>
            <w:r w:rsidR="007A7E60" w:rsidRPr="00626E25">
              <w:rPr>
                <w:rFonts w:ascii="Cambria" w:hAnsi="Cambria" w:cs="Times New Roman"/>
                <w:sz w:val="24"/>
                <w:szCs w:val="24"/>
              </w:rPr>
              <w:t>auki medyczne</w:t>
            </w:r>
          </w:p>
          <w:p w14:paraId="000C0F57" w14:textId="77777777" w:rsidR="007A7E60" w:rsidRPr="00626E25" w:rsidRDefault="007A7E60" w:rsidP="00B579F3">
            <w:pPr>
              <w:tabs>
                <w:tab w:val="left" w:pos="781"/>
              </w:tabs>
              <w:spacing w:line="276" w:lineRule="auto"/>
              <w:jc w:val="both"/>
              <w:rPr>
                <w:rFonts w:ascii="Cambria" w:hAnsi="Cambria" w:cs="Times New Roman"/>
                <w:sz w:val="24"/>
                <w:szCs w:val="24"/>
              </w:rPr>
            </w:pPr>
          </w:p>
        </w:tc>
        <w:tc>
          <w:tcPr>
            <w:tcW w:w="1436" w:type="dxa"/>
          </w:tcPr>
          <w:p w14:paraId="316E81DD" w14:textId="77777777"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9%</w:t>
            </w:r>
          </w:p>
          <w:p w14:paraId="69B520CB" w14:textId="77777777" w:rsidR="007A7E60" w:rsidRPr="00626E25" w:rsidRDefault="007A7E60" w:rsidP="00B579F3">
            <w:pPr>
              <w:spacing w:line="276" w:lineRule="auto"/>
              <w:jc w:val="center"/>
              <w:rPr>
                <w:rFonts w:ascii="Cambria" w:hAnsi="Cambria" w:cs="Times New Roman"/>
                <w:sz w:val="24"/>
                <w:szCs w:val="24"/>
              </w:rPr>
            </w:pPr>
          </w:p>
        </w:tc>
      </w:tr>
      <w:tr w:rsidR="001E2E4D" w:rsidRPr="00626E25" w14:paraId="769CABAB" w14:textId="7778BD98" w:rsidTr="001E2E4D">
        <w:tc>
          <w:tcPr>
            <w:tcW w:w="7886" w:type="dxa"/>
            <w:gridSpan w:val="2"/>
          </w:tcPr>
          <w:p w14:paraId="02257A4F" w14:textId="77777777" w:rsidR="001E2E4D" w:rsidRPr="00626E25" w:rsidRDefault="001E2E4D" w:rsidP="00B579F3">
            <w:pPr>
              <w:spacing w:line="276" w:lineRule="auto"/>
              <w:jc w:val="both"/>
              <w:rPr>
                <w:rFonts w:ascii="Cambria" w:hAnsi="Cambria" w:cs="Times New Roman"/>
                <w:sz w:val="24"/>
                <w:szCs w:val="24"/>
              </w:rPr>
            </w:pPr>
            <w:r w:rsidRPr="00626E25">
              <w:rPr>
                <w:rFonts w:ascii="Cambria" w:hAnsi="Cambria" w:cs="Times New Roman"/>
                <w:sz w:val="24"/>
                <w:szCs w:val="24"/>
              </w:rPr>
              <w:t>Suma %</w:t>
            </w:r>
          </w:p>
        </w:tc>
        <w:tc>
          <w:tcPr>
            <w:tcW w:w="1436" w:type="dxa"/>
          </w:tcPr>
          <w:p w14:paraId="72D1D31B" w14:textId="0DDDCC87" w:rsidR="001E2E4D" w:rsidRPr="00626E25" w:rsidRDefault="001E2E4D" w:rsidP="00B579F3">
            <w:pPr>
              <w:spacing w:line="276" w:lineRule="auto"/>
              <w:jc w:val="center"/>
              <w:rPr>
                <w:rFonts w:ascii="Cambria" w:hAnsi="Cambria" w:cs="Times New Roman"/>
                <w:sz w:val="24"/>
                <w:szCs w:val="24"/>
              </w:rPr>
            </w:pPr>
            <w:r w:rsidRPr="00626E25">
              <w:rPr>
                <w:rFonts w:ascii="Cambria" w:hAnsi="Cambria" w:cs="Times New Roman"/>
                <w:sz w:val="24"/>
                <w:szCs w:val="24"/>
              </w:rPr>
              <w:t>100%</w:t>
            </w:r>
          </w:p>
        </w:tc>
      </w:tr>
    </w:tbl>
    <w:p w14:paraId="7372AF70" w14:textId="77777777" w:rsidR="00F642EE" w:rsidRPr="00626E25" w:rsidRDefault="00F642EE" w:rsidP="00B579F3">
      <w:pPr>
        <w:spacing w:line="276"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780"/>
        <w:gridCol w:w="1542"/>
      </w:tblGrid>
      <w:tr w:rsidR="00575527" w:rsidRPr="00626E25" w14:paraId="3DCD3B2B" w14:textId="77777777" w:rsidTr="00D01C18">
        <w:tc>
          <w:tcPr>
            <w:tcW w:w="9322" w:type="dxa"/>
            <w:gridSpan w:val="2"/>
            <w:shd w:val="clear" w:color="auto" w:fill="E7E6E6" w:themeFill="background2"/>
          </w:tcPr>
          <w:p w14:paraId="11C14052" w14:textId="77777777" w:rsidR="00575527" w:rsidRPr="00626E25" w:rsidRDefault="00575527"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Liczba punktów ECTS </w:t>
            </w:r>
          </w:p>
        </w:tc>
      </w:tr>
      <w:tr w:rsidR="007A7E60" w:rsidRPr="00626E25" w14:paraId="35BFC840" w14:textId="77777777" w:rsidTr="003C3154">
        <w:tc>
          <w:tcPr>
            <w:tcW w:w="7780" w:type="dxa"/>
          </w:tcPr>
          <w:p w14:paraId="0563AF00"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Konieczna do ukończenia studiów </w:t>
            </w:r>
          </w:p>
        </w:tc>
        <w:tc>
          <w:tcPr>
            <w:tcW w:w="1542" w:type="dxa"/>
          </w:tcPr>
          <w:p w14:paraId="5C3D4653" w14:textId="53FC787F"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120</w:t>
            </w:r>
          </w:p>
        </w:tc>
      </w:tr>
      <w:tr w:rsidR="007A7E60" w:rsidRPr="00626E25" w14:paraId="04B43F91" w14:textId="77777777" w:rsidTr="003C3154">
        <w:tc>
          <w:tcPr>
            <w:tcW w:w="7780" w:type="dxa"/>
          </w:tcPr>
          <w:p w14:paraId="197220E2"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W ramach zajęć prowadzonych z bezpośrednim udziałem nauczycieli akademickich lub innych osób prowadzących zajęcia</w:t>
            </w:r>
          </w:p>
        </w:tc>
        <w:tc>
          <w:tcPr>
            <w:tcW w:w="1542" w:type="dxa"/>
          </w:tcPr>
          <w:p w14:paraId="4A644B94" w14:textId="17A7885D"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105</w:t>
            </w:r>
          </w:p>
        </w:tc>
      </w:tr>
      <w:tr w:rsidR="007A7E60" w:rsidRPr="00626E25" w14:paraId="04974192" w14:textId="77777777" w:rsidTr="003C3154">
        <w:tc>
          <w:tcPr>
            <w:tcW w:w="7780" w:type="dxa"/>
          </w:tcPr>
          <w:p w14:paraId="11F74624"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uzyskuje w ramach zajęć do wyboru</w:t>
            </w:r>
          </w:p>
        </w:tc>
        <w:tc>
          <w:tcPr>
            <w:tcW w:w="1542" w:type="dxa"/>
          </w:tcPr>
          <w:p w14:paraId="564A89DA" w14:textId="112724AA"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42</w:t>
            </w:r>
          </w:p>
        </w:tc>
      </w:tr>
      <w:tr w:rsidR="007A7E60" w:rsidRPr="00626E25" w14:paraId="1BB44EDE" w14:textId="77777777" w:rsidTr="003C3154">
        <w:tc>
          <w:tcPr>
            <w:tcW w:w="7780" w:type="dxa"/>
          </w:tcPr>
          <w:p w14:paraId="39BB3B8E"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Którą student musi uzyskać w ramach praktyk zawodowych </w:t>
            </w:r>
          </w:p>
        </w:tc>
        <w:tc>
          <w:tcPr>
            <w:tcW w:w="1542" w:type="dxa"/>
          </w:tcPr>
          <w:p w14:paraId="5EE8954B" w14:textId="25B64F2C"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15</w:t>
            </w:r>
          </w:p>
        </w:tc>
      </w:tr>
      <w:tr w:rsidR="007A7E60" w:rsidRPr="00626E25" w14:paraId="5944C1BF" w14:textId="77777777" w:rsidTr="003C3154">
        <w:tc>
          <w:tcPr>
            <w:tcW w:w="7780" w:type="dxa"/>
          </w:tcPr>
          <w:p w14:paraId="6F424E59"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5</w:t>
            </w:r>
          </w:p>
        </w:tc>
      </w:tr>
      <w:tr w:rsidR="007A7E60" w:rsidRPr="00626E25" w14:paraId="02812C08" w14:textId="77777777" w:rsidTr="003C3154">
        <w:tc>
          <w:tcPr>
            <w:tcW w:w="7780" w:type="dxa"/>
          </w:tcPr>
          <w:p w14:paraId="7745C15A" w14:textId="77777777" w:rsidR="007A7E60" w:rsidRPr="00626E25" w:rsidRDefault="007A7E60" w:rsidP="00B579F3">
            <w:pPr>
              <w:spacing w:line="276" w:lineRule="auto"/>
              <w:jc w:val="both"/>
              <w:rPr>
                <w:rFonts w:ascii="Cambria" w:hAnsi="Cambria" w:cs="Times New Roman"/>
                <w:sz w:val="24"/>
                <w:szCs w:val="24"/>
              </w:rPr>
            </w:pPr>
            <w:r w:rsidRPr="00626E25">
              <w:rPr>
                <w:rFonts w:ascii="Cambria" w:hAnsi="Cambria" w:cs="Times New Roman"/>
                <w:sz w:val="24"/>
                <w:szCs w:val="24"/>
              </w:rPr>
              <w:t>Którą student uzyskuje w ramach zajęć kształtujących umiejętności praktyczne (dotyczy profilu praktycznego)</w:t>
            </w:r>
          </w:p>
        </w:tc>
        <w:tc>
          <w:tcPr>
            <w:tcW w:w="1542" w:type="dxa"/>
          </w:tcPr>
          <w:p w14:paraId="4A177F73" w14:textId="46E1B671" w:rsidR="007A7E60" w:rsidRPr="00626E25" w:rsidRDefault="007A7E60" w:rsidP="00B579F3">
            <w:pPr>
              <w:spacing w:line="276" w:lineRule="auto"/>
              <w:jc w:val="center"/>
              <w:rPr>
                <w:rFonts w:ascii="Cambria" w:hAnsi="Cambria" w:cs="Times New Roman"/>
                <w:sz w:val="24"/>
                <w:szCs w:val="24"/>
              </w:rPr>
            </w:pPr>
            <w:r w:rsidRPr="00626E25">
              <w:rPr>
                <w:rFonts w:ascii="Cambria" w:hAnsi="Cambria" w:cs="Times New Roman"/>
                <w:sz w:val="24"/>
                <w:szCs w:val="24"/>
              </w:rPr>
              <w:t>63</w:t>
            </w:r>
          </w:p>
        </w:tc>
      </w:tr>
    </w:tbl>
    <w:p w14:paraId="06403C00" w14:textId="4DF919F4" w:rsidR="007B6614" w:rsidRPr="00626E25" w:rsidRDefault="007B6614" w:rsidP="00B579F3">
      <w:pPr>
        <w:spacing w:line="276" w:lineRule="auto"/>
        <w:jc w:val="both"/>
        <w:rPr>
          <w:rFonts w:ascii="Cambria" w:hAnsi="Cambria" w:cs="Times New Roman"/>
          <w:sz w:val="24"/>
          <w:szCs w:val="24"/>
        </w:rPr>
      </w:pPr>
    </w:p>
    <w:p w14:paraId="686591AF" w14:textId="77777777" w:rsidR="00626E25" w:rsidRPr="00626E25" w:rsidRDefault="00626E25" w:rsidP="00B579F3">
      <w:pPr>
        <w:spacing w:line="276" w:lineRule="auto"/>
        <w:jc w:val="both"/>
        <w:rPr>
          <w:rFonts w:ascii="Cambria" w:hAnsi="Cambria" w:cs="Times New Roman"/>
          <w:sz w:val="24"/>
          <w:szCs w:val="24"/>
        </w:rPr>
      </w:pPr>
    </w:p>
    <w:p w14:paraId="694A7B6D" w14:textId="5C20F49A" w:rsidR="007B6614" w:rsidRPr="00626E25" w:rsidRDefault="007B6614"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lastRenderedPageBreak/>
        <w:t xml:space="preserve">Koncepcja kształcenia </w:t>
      </w:r>
      <w:r w:rsidR="00334768" w:rsidRPr="00626E25">
        <w:rPr>
          <w:rFonts w:ascii="Cambria" w:hAnsi="Cambria" w:cs="Times New Roman"/>
          <w:b/>
          <w:bCs/>
          <w:sz w:val="24"/>
          <w:szCs w:val="24"/>
        </w:rPr>
        <w:t xml:space="preserve">- </w:t>
      </w:r>
      <w:r w:rsidRPr="00626E25">
        <w:rPr>
          <w:rFonts w:ascii="Cambria" w:hAnsi="Cambria" w:cs="Times New Roman"/>
          <w:b/>
          <w:bCs/>
          <w:sz w:val="24"/>
          <w:szCs w:val="24"/>
        </w:rPr>
        <w:t xml:space="preserve">zgodność z misją i strategią uczelni </w:t>
      </w:r>
    </w:p>
    <w:p w14:paraId="5C03B3AC" w14:textId="77777777"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kształcenie w profilach praktycznych. Swoją misję traktuje jako służbę otoczeniu w którym prowadzi swoją działalność, uwzględniając też przemiany demograficzne starzejącego się społeczeństwa i chęć ludzi do zachowania dobrego zdrowia przez lata oraz atrakcyjnego wyglądu. </w:t>
      </w:r>
    </w:p>
    <w:p w14:paraId="1510A681" w14:textId="77777777"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Studenci studiów II stopnia na kierunku kosmetologia staną się propagatorami zdrowego stylu życia, będąc świadomymi </w:t>
      </w:r>
      <w:proofErr w:type="spellStart"/>
      <w:r w:rsidRPr="00626E25">
        <w:rPr>
          <w:rFonts w:ascii="Cambria" w:eastAsia="Calibri" w:hAnsi="Cambria" w:cs="Times New Roman"/>
          <w:sz w:val="24"/>
          <w:szCs w:val="24"/>
        </w:rPr>
        <w:t>zachowań</w:t>
      </w:r>
      <w:proofErr w:type="spellEnd"/>
      <w:r w:rsidRPr="00626E25">
        <w:rPr>
          <w:rFonts w:ascii="Cambria" w:eastAsia="Calibri" w:hAnsi="Cambria" w:cs="Times New Roman"/>
          <w:sz w:val="24"/>
          <w:szCs w:val="24"/>
        </w:rPr>
        <w:t xml:space="preserve"> prozdrowotnych oraz mając kontakt z 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4E5EE1D0" w14:textId="2816BB2E"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 tym celu kształci się studentów na kierunkach medycznych i nauk o zdrowiu, zapewniając specjalistyczną kadrę w celu zaspokojenia potrz</w:t>
      </w:r>
      <w:r w:rsidR="00626E25" w:rsidRPr="00626E25">
        <w:rPr>
          <w:rFonts w:ascii="Cambria" w:eastAsia="Calibri" w:hAnsi="Cambria" w:cs="Times New Roman"/>
          <w:sz w:val="24"/>
          <w:szCs w:val="24"/>
        </w:rPr>
        <w:t xml:space="preserve">eb zdrowotnych miasta, regionu </w:t>
      </w:r>
      <w:r w:rsidRPr="00626E25">
        <w:rPr>
          <w:rFonts w:ascii="Cambria" w:eastAsia="Calibri" w:hAnsi="Cambria" w:cs="Times New Roman"/>
          <w:sz w:val="24"/>
          <w:szCs w:val="24"/>
        </w:rPr>
        <w:t>i kraju. Celem Uczelni jest dążenie do wszechstronnego, wielopoziomowego kształcenia studentów, czego dobrym przykładem mogą być studia II stopnia na kierunku Kosmetologia. Studenci kształceni będą w kilku różnych dyscyplinach m.in.: nauk o</w:t>
      </w:r>
      <w:r w:rsidR="0064415B">
        <w:rPr>
          <w:rFonts w:ascii="Cambria" w:eastAsia="Calibri" w:hAnsi="Cambria" w:cs="Times New Roman"/>
          <w:sz w:val="24"/>
          <w:szCs w:val="24"/>
        </w:rPr>
        <w:t> </w:t>
      </w:r>
      <w:r w:rsidRPr="00626E25">
        <w:rPr>
          <w:rFonts w:ascii="Cambria" w:eastAsia="Calibri" w:hAnsi="Cambria" w:cs="Times New Roman"/>
          <w:sz w:val="24"/>
          <w:szCs w:val="24"/>
        </w:rPr>
        <w:t>zdrowiu, nauk farmaceutycznych, nauk medycznych.</w:t>
      </w:r>
    </w:p>
    <w:p w14:paraId="4D0F729E" w14:textId="0B5E9660"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Poza przekazaniem studentom niezbędnej wiedzy, praktycznej oraz teoretycznej, </w:t>
      </w:r>
      <w:r w:rsidRPr="00626E25">
        <w:rPr>
          <w:rFonts w:ascii="Cambria" w:eastAsia="Calibri" w:hAnsi="Cambria" w:cs="Times New Roman"/>
          <w:sz w:val="24"/>
          <w:szCs w:val="24"/>
        </w:rPr>
        <w:br/>
        <w:t xml:space="preserve">a także przygotowaniem do kształcenia ustawicznego, ważnym elementem edukacji </w:t>
      </w:r>
      <w:r w:rsidRPr="00626E25">
        <w:rPr>
          <w:rFonts w:ascii="Cambria" w:eastAsia="Calibri" w:hAnsi="Cambria" w:cs="Times New Roman"/>
          <w:sz w:val="24"/>
          <w:szCs w:val="24"/>
        </w:rPr>
        <w:br/>
        <w:t>w Krakowskiej Akademii jest uwrażliwienie studentów na wartości życia i godności człowieka, uwzględnienie elementów etycznych we współpracy z klientem. Zadaniem Uczelni jest także przygotowanie młodzieży akademickiej do wy</w:t>
      </w:r>
      <w:r w:rsidR="00626E25" w:rsidRPr="00626E25">
        <w:rPr>
          <w:rFonts w:ascii="Cambria" w:eastAsia="Calibri" w:hAnsi="Cambria" w:cs="Times New Roman"/>
          <w:sz w:val="24"/>
          <w:szCs w:val="24"/>
        </w:rPr>
        <w:t xml:space="preserve">pełniania przyszłych obowiązków zgodnie </w:t>
      </w:r>
      <w:r w:rsidRPr="00626E25">
        <w:rPr>
          <w:rFonts w:ascii="Cambria" w:eastAsia="Calibri" w:hAnsi="Cambria" w:cs="Times New Roman"/>
          <w:sz w:val="24"/>
          <w:szCs w:val="24"/>
        </w:rPr>
        <w:t xml:space="preserve">z zasadami moralnymi i etyką zawodową, co także odpowiada kształceniu na kierunku kosmetologia, studiach II stopnia. </w:t>
      </w:r>
    </w:p>
    <w:p w14:paraId="64ACF116" w14:textId="21B56216"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Usługi świadczone przez absolwentów Uczelni na rynku pracy w regionie są na najwyższym poziomie, co także odpowiada rozwojowi kształcenia na kierunku Kosmetologia dostarczającego specjalistów dla całego regionu, działających zgodnie z</w:t>
      </w:r>
      <w:r w:rsidR="0064415B">
        <w:rPr>
          <w:rFonts w:ascii="Cambria" w:eastAsia="Calibri" w:hAnsi="Cambria" w:cs="Times New Roman"/>
          <w:sz w:val="24"/>
          <w:szCs w:val="24"/>
        </w:rPr>
        <w:t> </w:t>
      </w:r>
      <w:r w:rsidRPr="00626E25">
        <w:rPr>
          <w:rFonts w:ascii="Cambria" w:eastAsia="Calibri" w:hAnsi="Cambria" w:cs="Times New Roman"/>
          <w:sz w:val="24"/>
          <w:szCs w:val="24"/>
        </w:rPr>
        <w:t>regułami sztuki kosmetologicznej z poszanowaniem odrębności i godności klienta.</w:t>
      </w:r>
    </w:p>
    <w:p w14:paraId="59A9C317" w14:textId="77777777" w:rsidR="007A7E60" w:rsidRPr="00626E25" w:rsidRDefault="007A7E60" w:rsidP="00A3566E">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Koncepcja kształcenia na studiach II stopnia o profilu praktycznym wychodzi naprzeciw zapotrzebowaniu pracodawców. Obecnie na terenie całej Polski otwiera się duża liczba gabinetów kosmetycznych oraz klinik medycyny estetycznej. Jest to branża </w:t>
      </w:r>
      <w:r w:rsidRPr="00626E25">
        <w:rPr>
          <w:rFonts w:ascii="Cambria" w:eastAsia="Calibri" w:hAnsi="Cambria" w:cs="Times New Roman"/>
          <w:sz w:val="24"/>
          <w:szCs w:val="24"/>
        </w:rPr>
        <w:lastRenderedPageBreak/>
        <w:t>niezwykle rozwojowa i prężnie idąca do przodu. W Polsce z roku na rok wzrasta minimalne 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1C984378"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Ukończenie studiów II stopnia stanowi podstawę do dalszego kształcenia na poziomie studiów podyplomowych lub studiów III stopnia.</w:t>
      </w:r>
    </w:p>
    <w:p w14:paraId="0A5EA914" w14:textId="57C503F3" w:rsidR="007A7E60" w:rsidRPr="00626E25" w:rsidRDefault="007B6614"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t xml:space="preserve">Cele kształcenia </w:t>
      </w:r>
    </w:p>
    <w:p w14:paraId="632B71F5" w14:textId="6B56C4CF"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wykorzystaniem aromaterapii. Kadra miałaby na celu również uświadamianie osobom w wieku 40+ istoty prewencji, zdrowego trybu życia i właściwej proporcji aktywności fizycznej w zapobieganiu objawom starzenia. </w:t>
      </w:r>
    </w:p>
    <w:p w14:paraId="14BFBEBD" w14:textId="11700A4D"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ab/>
        <w:t xml:space="preserve"> W ramach studiów II stopnia kształceni będą specjaliści z zakresu kosmetologii, przygotowani do organizowania opieki kosmetologicznej dla osób młodych, osób w </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657310F6" w14:textId="0C5C3A35"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Celem kształcenia na kierunku Kosmetologia jest przede wszystkim przygotowanie absolwentów do pracy w gabinetach kosmetologicznych, gabinetach SPA oraz gabinetach odnowy biologicznej jak również wyposażenie ich w kompetencje potrzebne do pracy w przemyśle kosmetyczno-farmaceutycznym oraz jako propagatorzy zdrowego stylu życia. Profesjonalna wiedza związana z branżą kosmetologiczną jest niezwykle przydatna nie tylko w pracy na stanowisku kosmetologa ale również w szeroko pojętej dziedzinie nauk o zdrowiu i nauk medycznych. Dodatkowo celem jest wykształcenie absolwentów gotowych do angażowania się w różnorodne działania edukacyjne, społeczne oraz związane z promocją zdrowia.</w:t>
      </w:r>
    </w:p>
    <w:p w14:paraId="3C9B5F91" w14:textId="4B61E270" w:rsidR="007B6614" w:rsidRPr="00626E25" w:rsidRDefault="00334768" w:rsidP="00B579F3">
      <w:pPr>
        <w:pStyle w:val="Akapitzlist"/>
        <w:numPr>
          <w:ilvl w:val="0"/>
          <w:numId w:val="2"/>
        </w:numPr>
        <w:spacing w:before="240" w:line="276" w:lineRule="auto"/>
        <w:jc w:val="both"/>
        <w:rPr>
          <w:rFonts w:ascii="Cambria" w:hAnsi="Cambria" w:cs="Times New Roman"/>
          <w:b/>
          <w:bCs/>
          <w:sz w:val="24"/>
          <w:szCs w:val="24"/>
        </w:rPr>
      </w:pPr>
      <w:r w:rsidRPr="00626E25">
        <w:rPr>
          <w:rFonts w:ascii="Cambria" w:hAnsi="Cambria" w:cs="Times New Roman"/>
          <w:b/>
          <w:bCs/>
          <w:sz w:val="24"/>
          <w:szCs w:val="24"/>
        </w:rPr>
        <w:t>C</w:t>
      </w:r>
      <w:r w:rsidR="007B6614" w:rsidRPr="00626E25">
        <w:rPr>
          <w:rFonts w:ascii="Cambria" w:hAnsi="Cambria" w:cs="Times New Roman"/>
          <w:b/>
          <w:bCs/>
          <w:sz w:val="24"/>
          <w:szCs w:val="24"/>
        </w:rPr>
        <w:t>harakterystyka kierunku z uwzględnieniem potrzeb społeczno-gospodarczych</w:t>
      </w:r>
    </w:p>
    <w:p w14:paraId="28A3A252" w14:textId="10C3A32C"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Absolwenci kierunku kosmetologia znajdują zatrudnienie nie tylko w gabinetach kosmetycznych, bo na wyróżnienie zasługuje także rynek </w:t>
      </w:r>
      <w:proofErr w:type="spellStart"/>
      <w:r w:rsidRPr="00626E25">
        <w:rPr>
          <w:rFonts w:ascii="Cambria" w:eastAsia="Calibri" w:hAnsi="Cambria" w:cs="Times New Roman"/>
          <w:sz w:val="24"/>
          <w:szCs w:val="24"/>
        </w:rPr>
        <w:t>wellness</w:t>
      </w:r>
      <w:proofErr w:type="spellEnd"/>
      <w:r w:rsidRPr="00626E25">
        <w:rPr>
          <w:rFonts w:ascii="Cambria" w:eastAsia="Calibri" w:hAnsi="Cambria" w:cs="Times New Roman"/>
          <w:sz w:val="24"/>
          <w:szCs w:val="24"/>
        </w:rPr>
        <w:t xml:space="preserve"> &amp; spa oraz coraz mocniej rozwijający się sektor uzdrowiskowy, znajdujący coraz więcej odbiorców wśród starzejącego się społeczeństwa. Studia II stopnia na kierunku kosmetologia umożliwią absolwentom zdobycie najnowszej wiedzy, pozwalającej sprostać oczekiwaniom nawet najbardziej wymagającym klientom  branży </w:t>
      </w:r>
      <w:proofErr w:type="spellStart"/>
      <w:r w:rsidRPr="00626E25">
        <w:rPr>
          <w:rFonts w:ascii="Cambria" w:eastAsia="Calibri" w:hAnsi="Cambria" w:cs="Times New Roman"/>
          <w:sz w:val="24"/>
          <w:szCs w:val="24"/>
        </w:rPr>
        <w:t>beauty</w:t>
      </w:r>
      <w:proofErr w:type="spellEnd"/>
      <w:r w:rsidR="0064415B">
        <w:rPr>
          <w:rFonts w:ascii="Cambria" w:eastAsia="Calibri" w:hAnsi="Cambria" w:cs="Times New Roman"/>
          <w:sz w:val="24"/>
          <w:szCs w:val="24"/>
        </w:rPr>
        <w:t>.</w:t>
      </w:r>
    </w:p>
    <w:p w14:paraId="2896DF83" w14:textId="0D7237D5"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lastRenderedPageBreak/>
        <w:t>W ramach studiów II stopnia kształceni będą specjaliści z zakresu kosmetologii, przygotowani do organizowania opieki kosmetologicznej dla osób młodych, osób w</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10230FA4" w14:textId="04B1D1A4" w:rsidR="007A7E60" w:rsidRPr="00626E25" w:rsidRDefault="007A7E60" w:rsidP="00A3566E">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Kadra przyszłych magistrów kosmetologii miałaby wdrażać propozycje programów pielęgnacyjnych dla osób młodych, dojrzałych oraz seniorów, ze szczególnym uwzględnieniem wymagań typów skóry, połączonych z odpowiednim masażem, z</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wykorzystaniem aromaterapii. </w:t>
      </w:r>
    </w:p>
    <w:p w14:paraId="2FAE1E09" w14:textId="6E6B9224" w:rsidR="003265D6" w:rsidRPr="00626E25" w:rsidRDefault="007B6614"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Opis realizacji programu</w:t>
      </w:r>
      <w:r w:rsidR="00334768" w:rsidRPr="00626E25">
        <w:rPr>
          <w:rFonts w:ascii="Cambria" w:hAnsi="Cambria" w:cs="Times New Roman"/>
          <w:b/>
          <w:bCs/>
          <w:sz w:val="24"/>
          <w:szCs w:val="24"/>
        </w:rPr>
        <w:t xml:space="preserve"> - </w:t>
      </w:r>
      <w:r w:rsidRPr="00626E25">
        <w:rPr>
          <w:rFonts w:ascii="Cambria" w:hAnsi="Cambria" w:cs="Times New Roman"/>
          <w:b/>
          <w:bCs/>
          <w:sz w:val="24"/>
          <w:szCs w:val="24"/>
        </w:rPr>
        <w:t xml:space="preserve">informacja o ścieżkach specjalizacyjnych, modułach i warunkach ich wyboru </w:t>
      </w:r>
    </w:p>
    <w:p w14:paraId="4FBB1601"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08E1176F"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Kwalifikacje absolwenta będą zdobywane w toku studiów poprzez uczestnictwo w</w:t>
      </w:r>
      <w:r w:rsidR="0064415B">
        <w:rPr>
          <w:rFonts w:ascii="Cambria" w:eastAsia="Calibri" w:hAnsi="Cambria" w:cs="Times New Roman"/>
          <w:sz w:val="24"/>
          <w:szCs w:val="24"/>
        </w:rPr>
        <w:t> </w:t>
      </w:r>
      <w:r w:rsidRPr="00626E25">
        <w:rPr>
          <w:rFonts w:ascii="Cambria" w:eastAsia="Calibri" w:hAnsi="Cambria" w:cs="Times New Roman"/>
          <w:sz w:val="24"/>
          <w:szCs w:val="24"/>
        </w:rPr>
        <w:t>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w:t>
      </w:r>
      <w:r w:rsidR="0064415B">
        <w:rPr>
          <w:rFonts w:ascii="Cambria" w:eastAsia="Calibri" w:hAnsi="Cambria" w:cs="Times New Roman"/>
          <w:sz w:val="24"/>
          <w:szCs w:val="24"/>
        </w:rPr>
        <w:t> </w:t>
      </w:r>
      <w:r w:rsidRPr="00626E25">
        <w:rPr>
          <w:rFonts w:ascii="Cambria" w:eastAsia="Calibri" w:hAnsi="Cambria" w:cs="Times New Roman"/>
          <w:sz w:val="24"/>
          <w:szCs w:val="24"/>
        </w:rPr>
        <w:t>suplementacji diety, mikrobiologii, toksykologii kosmetyków oraz biologii molekularnej oraz w konwersatoriach, seminariach, ćwiczeniach i zajęciach praktycznych dających zaawansowane umiejętności i kompetencje społeczne przygotowujące do pracy w</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gabinecie kosmetologicznym, a także podczas odbywania praktyki zawodowej. </w:t>
      </w:r>
    </w:p>
    <w:p w14:paraId="024007ED"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 xml:space="preserve">Kształcenie praktyczne realizowane jest w ramach zajęć praktycznych przygotowujących do pracy w gabinecie kosmetologicznym oraz poprzez przedmioty poszerzające kompetencje zawodowe 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7F23F7AD" w14:textId="405B1B03" w:rsidR="007E473A" w:rsidRPr="008B447C" w:rsidRDefault="007A7E60" w:rsidP="00A3566E">
      <w:pPr>
        <w:ind w:firstLine="708"/>
        <w:jc w:val="both"/>
        <w:rPr>
          <w:rFonts w:ascii="Cambria" w:hAnsi="Cambria" w:cs="Times New Roman"/>
          <w:sz w:val="24"/>
          <w:szCs w:val="24"/>
        </w:rPr>
      </w:pPr>
      <w:r w:rsidRPr="00626E25">
        <w:rPr>
          <w:rFonts w:ascii="Cambria" w:eastAsia="Calibri" w:hAnsi="Cambria" w:cs="Times New Roman"/>
          <w:sz w:val="24"/>
          <w:szCs w:val="24"/>
        </w:rPr>
        <w:t>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przyszłą działalnością zawodową, a także rejestracją produktów kosmetycznych, suplementów diety dla osób które podejmą się pracy w firmach kosmetyczno-farmaceutycznych albo będą zainteresowane otworzeniem własnej działalności o takim </w:t>
      </w:r>
      <w:r w:rsidRPr="00626E25">
        <w:rPr>
          <w:rFonts w:ascii="Cambria" w:eastAsia="Calibri" w:hAnsi="Cambria" w:cs="Times New Roman"/>
          <w:sz w:val="24"/>
          <w:szCs w:val="24"/>
        </w:rPr>
        <w:lastRenderedPageBreak/>
        <w:t>charakterze. Kompetencje w zakresie znajomości języka obcego student zdobywa podczas obowiązkowego lektoratu uzupełnionego o praktyczne umiejętności rozwijane podczas konwersatoriów w trakcie różnych przedmiotów, polegające na pracy z</w:t>
      </w:r>
      <w:r w:rsidR="0064415B">
        <w:rPr>
          <w:rFonts w:ascii="Cambria" w:eastAsia="Calibri" w:hAnsi="Cambria" w:cs="Times New Roman"/>
          <w:sz w:val="24"/>
          <w:szCs w:val="24"/>
        </w:rPr>
        <w:t> </w:t>
      </w:r>
      <w:r w:rsidRPr="00626E25">
        <w:rPr>
          <w:rFonts w:ascii="Cambria" w:eastAsia="Calibri" w:hAnsi="Cambria" w:cs="Times New Roman"/>
          <w:sz w:val="24"/>
          <w:szCs w:val="24"/>
        </w:rPr>
        <w:t>obcojęzycznymi tekstami</w:t>
      </w:r>
      <w:r w:rsidR="00D01C18" w:rsidRPr="00626E25">
        <w:rPr>
          <w:rFonts w:ascii="Cambria" w:eastAsia="Calibri" w:hAnsi="Cambria" w:cs="Times New Roman"/>
          <w:sz w:val="24"/>
          <w:szCs w:val="24"/>
        </w:rPr>
        <w:t xml:space="preserve">. </w:t>
      </w:r>
      <w:r w:rsidR="00E13D7E">
        <w:rPr>
          <w:rFonts w:ascii="Cambria" w:eastAsia="Calibri" w:hAnsi="Cambria" w:cs="Times New Roman"/>
          <w:sz w:val="24"/>
          <w:szCs w:val="24"/>
        </w:rPr>
        <w:t xml:space="preserve">Student potrafi się </w:t>
      </w:r>
      <w:r w:rsidR="00E13D7E" w:rsidRPr="00E13D7E">
        <w:rPr>
          <w:rFonts w:ascii="Cambria" w:eastAsia="Calibri" w:hAnsi="Cambria" w:cs="Times New Roman"/>
          <w:sz w:val="24"/>
          <w:szCs w:val="24"/>
        </w:rPr>
        <w:t>posługiwać się językiem obcym na poziomie B2+ Europejskiego Systemu Opisu Kształcenia Językowego oraz specjalistyczną ter</w:t>
      </w:r>
      <w:r w:rsidR="00E13D7E">
        <w:rPr>
          <w:rFonts w:ascii="Cambria" w:eastAsia="Calibri" w:hAnsi="Cambria" w:cs="Times New Roman"/>
          <w:sz w:val="24"/>
          <w:szCs w:val="24"/>
        </w:rPr>
        <w:t>minologią.</w:t>
      </w:r>
      <w:r w:rsidR="00E13D7E" w:rsidRPr="00E13D7E">
        <w:rPr>
          <w:rFonts w:ascii="Cambria" w:eastAsia="Calibri" w:hAnsi="Cambria" w:cs="Times New Roman"/>
          <w:sz w:val="24"/>
          <w:szCs w:val="24"/>
        </w:rPr>
        <w:t xml:space="preserve"> </w:t>
      </w:r>
      <w:r w:rsidR="00D01C18" w:rsidRPr="00626E25">
        <w:rPr>
          <w:rFonts w:ascii="Cambria" w:eastAsia="Calibri" w:hAnsi="Cambria" w:cs="Times New Roman"/>
          <w:sz w:val="24"/>
          <w:szCs w:val="24"/>
        </w:rPr>
        <w:t>Obecność studentów na wszystkich zajęciach w toku studiów jest obowiązkowa.</w:t>
      </w:r>
      <w:r w:rsidR="007E473A" w:rsidRPr="007E473A">
        <w:rPr>
          <w:rFonts w:ascii="Cambria" w:hAnsi="Cambria" w:cs="Times New Roman"/>
          <w:sz w:val="24"/>
          <w:szCs w:val="24"/>
        </w:rPr>
        <w:t xml:space="preserve"> </w:t>
      </w:r>
      <w:r w:rsidR="007E473A">
        <w:rPr>
          <w:rFonts w:ascii="Cambria" w:hAnsi="Cambria" w:cs="Times New Roman"/>
          <w:sz w:val="24"/>
          <w:szCs w:val="24"/>
        </w:rPr>
        <w:t>Łączna liczba godzin zajęć konieczna do ukończenia studiów: 1325 w tym 480 godzin dydaktycznych praktyk zawodowych.</w:t>
      </w:r>
    </w:p>
    <w:p w14:paraId="21E1AA73" w14:textId="77777777" w:rsidR="007E473A" w:rsidRPr="008B447C" w:rsidRDefault="007E473A" w:rsidP="007E473A">
      <w:pPr>
        <w:jc w:val="both"/>
        <w:rPr>
          <w:rFonts w:ascii="Cambria" w:hAnsi="Cambria" w:cs="Times New Roman"/>
          <w:sz w:val="24"/>
          <w:szCs w:val="24"/>
        </w:rPr>
      </w:pPr>
      <w:r w:rsidRPr="008B447C">
        <w:rPr>
          <w:rFonts w:ascii="Cambria" w:hAnsi="Cambria" w:cs="Times New Roman"/>
          <w:sz w:val="24"/>
          <w:szCs w:val="24"/>
        </w:rPr>
        <w:t>Studia kończą się egzaminem teoretyczno-praktycznym.</w:t>
      </w:r>
    </w:p>
    <w:p w14:paraId="2FD260AC" w14:textId="6954C854" w:rsidR="007A7E60" w:rsidRPr="00626E25" w:rsidRDefault="007A7E60" w:rsidP="00B579F3">
      <w:pPr>
        <w:spacing w:line="276" w:lineRule="auto"/>
        <w:ind w:firstLine="708"/>
        <w:jc w:val="both"/>
        <w:rPr>
          <w:rFonts w:ascii="Cambria" w:eastAsia="Calibri" w:hAnsi="Cambria" w:cs="Times New Roman"/>
          <w:sz w:val="24"/>
          <w:szCs w:val="24"/>
        </w:rPr>
      </w:pPr>
    </w:p>
    <w:p w14:paraId="45C30960" w14:textId="3599CE75" w:rsidR="007B6614" w:rsidRPr="00626E25" w:rsidRDefault="007B6614"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 xml:space="preserve">Praktyki zawodowe </w:t>
      </w:r>
      <w:r w:rsidR="00334768" w:rsidRPr="00626E25">
        <w:rPr>
          <w:rFonts w:ascii="Cambria" w:hAnsi="Cambria" w:cs="Times New Roman"/>
          <w:b/>
          <w:bCs/>
          <w:sz w:val="24"/>
          <w:szCs w:val="24"/>
        </w:rPr>
        <w:t xml:space="preserve">- </w:t>
      </w:r>
      <w:r w:rsidRPr="00626E25">
        <w:rPr>
          <w:rFonts w:ascii="Cambria" w:hAnsi="Cambria" w:cs="Times New Roman"/>
          <w:b/>
          <w:bCs/>
          <w:sz w:val="24"/>
          <w:szCs w:val="24"/>
        </w:rPr>
        <w:t>wymiar, zasady i forma odbywania praktyk zawodowych</w:t>
      </w:r>
    </w:p>
    <w:p w14:paraId="244B47F3" w14:textId="002E96AC" w:rsidR="007A7E60" w:rsidRPr="00626E25" w:rsidRDefault="007A7E60" w:rsidP="00B579F3">
      <w:pPr>
        <w:spacing w:line="276" w:lineRule="auto"/>
        <w:ind w:firstLine="360"/>
        <w:jc w:val="both"/>
        <w:rPr>
          <w:rFonts w:ascii="Cambria" w:eastAsia="Calibri" w:hAnsi="Cambria" w:cs="Times New Roman"/>
          <w:sz w:val="24"/>
          <w:szCs w:val="24"/>
        </w:rPr>
      </w:pPr>
      <w:r w:rsidRPr="00626E25">
        <w:rPr>
          <w:rFonts w:ascii="Cambria" w:eastAsia="Calibri" w:hAnsi="Cambria" w:cs="Times New Roman"/>
          <w:sz w:val="24"/>
          <w:szCs w:val="24"/>
        </w:rPr>
        <w:t xml:space="preserve">Praktyki zawodowe na kierunku Kosmetologia Studia II stopnia muszą być zrealizowane w wymiarze 3 miesiące, </w:t>
      </w:r>
      <w:r w:rsidR="00AC58DE" w:rsidRPr="00626E25">
        <w:rPr>
          <w:rFonts w:ascii="Cambria" w:eastAsia="Calibri" w:hAnsi="Cambria" w:cs="Times New Roman"/>
          <w:sz w:val="24"/>
          <w:szCs w:val="24"/>
        </w:rPr>
        <w:t xml:space="preserve">480 godzin akademickich, co odpowiada </w:t>
      </w:r>
      <w:r w:rsidRPr="00626E25">
        <w:rPr>
          <w:rFonts w:ascii="Cambria" w:eastAsia="Calibri" w:hAnsi="Cambria" w:cs="Times New Roman"/>
          <w:sz w:val="24"/>
          <w:szCs w:val="24"/>
        </w:rPr>
        <w:t>360 godzin</w:t>
      </w:r>
      <w:r w:rsidR="00AC58DE" w:rsidRPr="00626E25">
        <w:rPr>
          <w:rFonts w:ascii="Cambria" w:eastAsia="Calibri" w:hAnsi="Cambria" w:cs="Times New Roman"/>
          <w:sz w:val="24"/>
          <w:szCs w:val="24"/>
        </w:rPr>
        <w:t>om</w:t>
      </w:r>
      <w:r w:rsidRPr="00626E25">
        <w:rPr>
          <w:rFonts w:ascii="Cambria" w:eastAsia="Calibri" w:hAnsi="Cambria" w:cs="Times New Roman"/>
          <w:sz w:val="24"/>
          <w:szCs w:val="24"/>
        </w:rPr>
        <w:t xml:space="preserve"> zegarowy</w:t>
      </w:r>
      <w:r w:rsidR="00AC58DE" w:rsidRPr="00626E25">
        <w:rPr>
          <w:rFonts w:ascii="Cambria" w:eastAsia="Calibri" w:hAnsi="Cambria" w:cs="Times New Roman"/>
          <w:sz w:val="24"/>
          <w:szCs w:val="24"/>
        </w:rPr>
        <w:t>m</w:t>
      </w:r>
      <w:r w:rsidRPr="00626E25">
        <w:rPr>
          <w:rFonts w:ascii="Cambria" w:eastAsia="Calibri" w:hAnsi="Cambria" w:cs="Times New Roman"/>
          <w:sz w:val="24"/>
          <w:szCs w:val="24"/>
        </w:rPr>
        <w:t xml:space="preserve">. Studenci odbywają je w trakcie trwania studiów (czterech semestrów), w tym wliczone są zarówno praktyki wakacyjne, jak i </w:t>
      </w:r>
      <w:proofErr w:type="spellStart"/>
      <w:r w:rsidRPr="00626E25">
        <w:rPr>
          <w:rFonts w:ascii="Cambria" w:eastAsia="Calibri" w:hAnsi="Cambria" w:cs="Times New Roman"/>
          <w:sz w:val="24"/>
          <w:szCs w:val="24"/>
        </w:rPr>
        <w:t>śródsemestralne</w:t>
      </w:r>
      <w:proofErr w:type="spellEnd"/>
      <w:r w:rsidRPr="00626E25">
        <w:rPr>
          <w:rFonts w:ascii="Cambria" w:eastAsia="Calibri" w:hAnsi="Cambria" w:cs="Times New Roman"/>
          <w:sz w:val="24"/>
          <w:szCs w:val="24"/>
        </w:rPr>
        <w:t>. Każdy etap praktyki zawodowej kończy się zaliczeniem</w:t>
      </w:r>
      <w:r w:rsidR="007E473A">
        <w:rPr>
          <w:rFonts w:ascii="Cambria" w:eastAsia="Calibri" w:hAnsi="Cambria" w:cs="Times New Roman"/>
          <w:sz w:val="24"/>
          <w:szCs w:val="24"/>
        </w:rPr>
        <w:t>.</w:t>
      </w:r>
      <w:r w:rsidRPr="00626E25">
        <w:rPr>
          <w:rFonts w:ascii="Cambria" w:eastAsia="Calibri" w:hAnsi="Cambria" w:cs="Times New Roman"/>
          <w:sz w:val="24"/>
          <w:szCs w:val="24"/>
        </w:rPr>
        <w:t xml:space="preserve"> Studenci odbywają praktyki w</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wybranych przez siebie instytucjach lub firmach, z którymi uczelnia zawiera stosowne umowy. </w:t>
      </w:r>
    </w:p>
    <w:p w14:paraId="77140DFE"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1DD0DF74"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Podstawowym celem praktyk zawodowych jest doskonalenie umiejętności praktycznych zdobytych w czasie zajęć dydaktycznych realizowanych w ramach kierunku Kosmetologia w zakresie kosmetologii pielęgnacyjnej i kosmetologii upiększającej.  Kolejnym celem praktyk zawodowych na kierunku Kosmetologia jest rozwój i</w:t>
      </w:r>
      <w:r w:rsidR="0064415B">
        <w:rPr>
          <w:rFonts w:ascii="Cambria" w:eastAsia="Calibri" w:hAnsi="Cambria" w:cs="Times New Roman"/>
          <w:sz w:val="24"/>
          <w:szCs w:val="24"/>
        </w:rPr>
        <w:t> </w:t>
      </w:r>
      <w:r w:rsidRPr="00626E25">
        <w:rPr>
          <w:rFonts w:ascii="Cambria" w:eastAsia="Calibri" w:hAnsi="Cambria" w:cs="Times New Roman"/>
          <w:sz w:val="24"/>
          <w:szCs w:val="24"/>
        </w:rPr>
        <w:t>poszerzenie wiedzy na temat zasad funkcjonowania działalności ośrodków, w których wykonywane są zabiegi z zakresu kosmetologii pielęgnacyjnej  oraz medycyny estetycznej, zdobycie szerszej wiedzy na temat diagnozowania zmian skórnych, planowania postępowań w celu redukcji i zwalczania patologicznych zmian skórnych w</w:t>
      </w:r>
      <w:r w:rsidR="0064415B">
        <w:rPr>
          <w:rFonts w:ascii="Cambria" w:eastAsia="Calibri" w:hAnsi="Cambria" w:cs="Times New Roman"/>
          <w:sz w:val="24"/>
          <w:szCs w:val="24"/>
        </w:rPr>
        <w:t> </w:t>
      </w:r>
      <w:r w:rsidRPr="00626E25">
        <w:rPr>
          <w:rFonts w:ascii="Cambria" w:eastAsia="Calibri" w:hAnsi="Cambria" w:cs="Times New Roman"/>
          <w:sz w:val="24"/>
          <w:szCs w:val="24"/>
        </w:rPr>
        <w:t>zakresie zabiegów kosmetologii upiększającej oraz medycyny estetycznej, przygotowanie do współpracy kosmetologa z  lekarzem dermatologiem, lekarzem chirurgiem plastycznym, lekarzem medycyny estetycznej, fizjoterapeutą, masażystą i</w:t>
      </w:r>
      <w:r w:rsidR="0064415B">
        <w:rPr>
          <w:rFonts w:ascii="Cambria" w:eastAsia="Calibri" w:hAnsi="Cambria" w:cs="Times New Roman"/>
          <w:sz w:val="24"/>
          <w:szCs w:val="24"/>
        </w:rPr>
        <w:t> </w:t>
      </w:r>
      <w:proofErr w:type="spellStart"/>
      <w:r w:rsidRPr="00626E25">
        <w:rPr>
          <w:rFonts w:ascii="Cambria" w:eastAsia="Calibri" w:hAnsi="Cambria" w:cs="Times New Roman"/>
          <w:sz w:val="24"/>
          <w:szCs w:val="24"/>
        </w:rPr>
        <w:t>refleksologiem</w:t>
      </w:r>
      <w:proofErr w:type="spellEnd"/>
      <w:r w:rsidRPr="00626E25">
        <w:rPr>
          <w:rFonts w:ascii="Cambria" w:eastAsia="Calibri" w:hAnsi="Cambria" w:cs="Times New Roman"/>
          <w:sz w:val="24"/>
          <w:szCs w:val="24"/>
        </w:rPr>
        <w:t xml:space="preserve">,  poszerzenie wiedzy na temat działania profesjonalnych produktów kosmetologicznych i sprzętu specjalistycznego wykorzystywanych w zabiegach kosmetologicznych, w zabiegach medycyny estetycznej i dermatologii praktycznej, </w:t>
      </w:r>
      <w:r w:rsidRPr="00626E25">
        <w:rPr>
          <w:rFonts w:ascii="Cambria" w:eastAsia="Calibri" w:hAnsi="Cambria" w:cs="Times New Roman"/>
          <w:sz w:val="24"/>
          <w:szCs w:val="24"/>
        </w:rPr>
        <w:lastRenderedPageBreak/>
        <w:t xml:space="preserve">nabycie umiejętności weryfikacji technologii innowacyjnych, które są wprowadzane na rynek. </w:t>
      </w:r>
    </w:p>
    <w:p w14:paraId="689235DE" w14:textId="457489E2" w:rsidR="007A7E60" w:rsidRPr="00626E25" w:rsidRDefault="007A7E60" w:rsidP="00626E25">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Student jest zobowiązany do zrealizowania praktyk wakacyjnych oraz praktyk </w:t>
      </w:r>
      <w:proofErr w:type="spellStart"/>
      <w:r w:rsidRPr="00626E25">
        <w:rPr>
          <w:rFonts w:ascii="Cambria" w:eastAsia="Calibri" w:hAnsi="Cambria" w:cs="Times New Roman"/>
          <w:sz w:val="24"/>
          <w:szCs w:val="24"/>
        </w:rPr>
        <w:t>śródsemestralnych</w:t>
      </w:r>
      <w:proofErr w:type="spellEnd"/>
      <w:r w:rsidRPr="00626E25">
        <w:rPr>
          <w:rFonts w:ascii="Cambria" w:eastAsia="Calibri" w:hAnsi="Cambria" w:cs="Times New Roman"/>
          <w:sz w:val="24"/>
          <w:szCs w:val="24"/>
        </w:rPr>
        <w:t xml:space="preserve"> (w czasie wolnym od zajęć dydaktycznych). Każdy etap praktyk  zawodowych kończy się zaliczeniem. Zaliczenie praktyk jest warunkiem dopuszczenia do egzaminu dyplomowego.</w:t>
      </w:r>
    </w:p>
    <w:p w14:paraId="664B7400" w14:textId="4C297DE8" w:rsidR="00334768" w:rsidRPr="00626E25" w:rsidRDefault="00C23A4E" w:rsidP="00B579F3">
      <w:pPr>
        <w:pStyle w:val="Akapitzlist"/>
        <w:numPr>
          <w:ilvl w:val="0"/>
          <w:numId w:val="2"/>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Badania naukowe</w:t>
      </w:r>
    </w:p>
    <w:p w14:paraId="65495794" w14:textId="1AA0FF9D" w:rsidR="00885A5A" w:rsidRPr="00626E25" w:rsidRDefault="00885A5A" w:rsidP="00B579F3">
      <w:pPr>
        <w:tabs>
          <w:tab w:val="left" w:pos="-5529"/>
        </w:tabs>
        <w:spacing w:line="276" w:lineRule="auto"/>
        <w:ind w:firstLine="851"/>
        <w:jc w:val="both"/>
        <w:rPr>
          <w:rFonts w:ascii="Cambria" w:hAnsi="Cambria"/>
          <w:sz w:val="24"/>
          <w:szCs w:val="24"/>
        </w:rPr>
      </w:pPr>
      <w:r w:rsidRPr="00626E25">
        <w:rPr>
          <w:rFonts w:ascii="Cambria" w:hAnsi="Cambria"/>
          <w:sz w:val="24"/>
          <w:szCs w:val="24"/>
        </w:rPr>
        <w:t>Działalność naukowa Zakładów Kosmetologii związana jest z dziedziną nauk o</w:t>
      </w:r>
      <w:r w:rsidR="0064415B">
        <w:rPr>
          <w:rFonts w:ascii="Cambria" w:hAnsi="Cambria"/>
          <w:sz w:val="24"/>
          <w:szCs w:val="24"/>
        </w:rPr>
        <w:t> </w:t>
      </w:r>
      <w:r w:rsidRPr="00626E25">
        <w:rPr>
          <w:rFonts w:ascii="Cambria" w:hAnsi="Cambria"/>
          <w:sz w:val="24"/>
          <w:szCs w:val="24"/>
        </w:rPr>
        <w:t>zdrowiu, a także dziedziną nauk medycznych i farmaceutycznych. Zainteresowania naukowe pracowników dotyczą społecznych aspektów chorób</w:t>
      </w:r>
      <w:r w:rsidR="00BF69C7" w:rsidRPr="00626E25">
        <w:rPr>
          <w:rFonts w:ascii="Cambria" w:hAnsi="Cambria"/>
          <w:sz w:val="24"/>
          <w:szCs w:val="24"/>
        </w:rPr>
        <w:t xml:space="preserve"> skóry</w:t>
      </w:r>
      <w:r w:rsidRPr="00626E25">
        <w:rPr>
          <w:rFonts w:ascii="Cambria" w:hAnsi="Cambria"/>
          <w:sz w:val="24"/>
          <w:szCs w:val="24"/>
        </w:rPr>
        <w:t xml:space="preserve">, a szczególnie oceny stopnia rozwoju i diagnostyki nowotworów, ze szczególnym uwzględnieniem raka </w:t>
      </w:r>
      <w:proofErr w:type="spellStart"/>
      <w:r w:rsidRPr="00626E25">
        <w:rPr>
          <w:rFonts w:ascii="Cambria" w:hAnsi="Cambria"/>
          <w:sz w:val="24"/>
          <w:szCs w:val="24"/>
        </w:rPr>
        <w:t>podstawnokomórkowego</w:t>
      </w:r>
      <w:proofErr w:type="spellEnd"/>
      <w:r w:rsidRPr="00626E25">
        <w:rPr>
          <w:rFonts w:ascii="Cambria" w:hAnsi="Cambria"/>
          <w:sz w:val="24"/>
          <w:szCs w:val="24"/>
        </w:rPr>
        <w:t xml:space="preserve"> skóry. Innym celem badawczym jest zarówno kolektywizowanie dowodów naukowych potwierdzających skuteczność jak i</w:t>
      </w:r>
      <w:r w:rsidR="0064415B">
        <w:rPr>
          <w:rFonts w:ascii="Cambria" w:hAnsi="Cambria"/>
          <w:sz w:val="24"/>
          <w:szCs w:val="24"/>
        </w:rPr>
        <w:t> </w:t>
      </w:r>
      <w:r w:rsidRPr="00626E25">
        <w:rPr>
          <w:rFonts w:ascii="Cambria" w:hAnsi="Cambria"/>
          <w:sz w:val="24"/>
          <w:szCs w:val="24"/>
        </w:rPr>
        <w:t>bezpieczeństwo zarówno nowoczesnych technologii, jak i analiza potencjału tych znanych już od dawna jak zioła i rośliny lecznicze wykorzystywane zarówno w</w:t>
      </w:r>
      <w:r w:rsidR="0064415B">
        <w:rPr>
          <w:rFonts w:ascii="Cambria" w:hAnsi="Cambria"/>
          <w:sz w:val="24"/>
          <w:szCs w:val="24"/>
        </w:rPr>
        <w:t> </w:t>
      </w:r>
      <w:r w:rsidRPr="00626E25">
        <w:rPr>
          <w:rFonts w:ascii="Cambria" w:hAnsi="Cambria"/>
          <w:sz w:val="24"/>
          <w:szCs w:val="24"/>
        </w:rPr>
        <w:t>kosmetologii jak i medycynie naturalnej.</w:t>
      </w:r>
    </w:p>
    <w:p w14:paraId="6ED01B93" w14:textId="68AA9F29" w:rsidR="007A7E60" w:rsidRPr="00626E25" w:rsidRDefault="007A7E60" w:rsidP="00B579F3">
      <w:pPr>
        <w:pStyle w:val="Akapitzlist"/>
        <w:spacing w:line="276" w:lineRule="auto"/>
        <w:ind w:left="0" w:firstLine="851"/>
        <w:jc w:val="both"/>
        <w:rPr>
          <w:rFonts w:ascii="Cambria" w:hAnsi="Cambria" w:cs="Times New Roman"/>
          <w:b/>
          <w:bCs/>
          <w:sz w:val="24"/>
          <w:szCs w:val="24"/>
        </w:rPr>
      </w:pPr>
    </w:p>
    <w:p w14:paraId="77AE12D1" w14:textId="630FE49E" w:rsidR="00334768" w:rsidRPr="00626E25" w:rsidRDefault="00334768" w:rsidP="00B579F3">
      <w:pPr>
        <w:pStyle w:val="Akapitzlist"/>
        <w:numPr>
          <w:ilvl w:val="0"/>
          <w:numId w:val="3"/>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Główne kierunki badań naukowych w jednostce</w:t>
      </w:r>
    </w:p>
    <w:p w14:paraId="3D947635" w14:textId="1A56F7AE" w:rsidR="00885A5A" w:rsidRPr="00626E25" w:rsidRDefault="00885A5A" w:rsidP="00B579F3">
      <w:pPr>
        <w:tabs>
          <w:tab w:val="left" w:pos="-5529"/>
        </w:tabs>
        <w:spacing w:line="276" w:lineRule="auto"/>
        <w:ind w:firstLine="851"/>
        <w:jc w:val="both"/>
        <w:rPr>
          <w:rFonts w:ascii="Cambria" w:hAnsi="Cambria"/>
          <w:sz w:val="24"/>
          <w:szCs w:val="24"/>
        </w:rPr>
      </w:pPr>
      <w:r w:rsidRPr="00626E25">
        <w:rPr>
          <w:rFonts w:ascii="Cambria" w:hAnsi="Cambria"/>
          <w:sz w:val="24"/>
          <w:szCs w:val="24"/>
        </w:rPr>
        <w:t>Powyższą działalność naukową podzielić można na poniższe grupy tematyczne:</w:t>
      </w:r>
    </w:p>
    <w:p w14:paraId="460A38BE" w14:textId="77777777" w:rsidR="00BF69C7" w:rsidRPr="00626E25" w:rsidRDefault="00BF69C7"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Badanie przydatności i bezpieczeństwa wykorzystywanych substancji czynnych w kosmetykach</w:t>
      </w:r>
    </w:p>
    <w:p w14:paraId="21E5FEBC" w14:textId="3C7F676D" w:rsidR="00BF69C7" w:rsidRPr="00626E25" w:rsidRDefault="00885A5A"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Społeczne aspekty zdrowia i choroby</w:t>
      </w:r>
      <w:r w:rsidR="00BF69C7" w:rsidRPr="00626E25">
        <w:rPr>
          <w:rFonts w:ascii="Cambria" w:hAnsi="Cambria"/>
          <w:sz w:val="24"/>
          <w:szCs w:val="24"/>
        </w:rPr>
        <w:t>,</w:t>
      </w:r>
      <w:r w:rsidRPr="00626E25">
        <w:rPr>
          <w:rFonts w:ascii="Cambria" w:hAnsi="Cambria"/>
          <w:sz w:val="24"/>
          <w:szCs w:val="24"/>
        </w:rPr>
        <w:t xml:space="preserve"> w aspekcie społeczeństwa chcącego zachować zdrowie </w:t>
      </w:r>
      <w:r w:rsidR="00BF69C7" w:rsidRPr="00626E25">
        <w:rPr>
          <w:rFonts w:ascii="Cambria" w:hAnsi="Cambria"/>
          <w:sz w:val="24"/>
          <w:szCs w:val="24"/>
        </w:rPr>
        <w:t xml:space="preserve">i dobrą kondycję </w:t>
      </w:r>
      <w:r w:rsidRPr="00626E25">
        <w:rPr>
          <w:rFonts w:ascii="Cambria" w:hAnsi="Cambria"/>
          <w:sz w:val="24"/>
          <w:szCs w:val="24"/>
        </w:rPr>
        <w:t>na lata</w:t>
      </w:r>
    </w:p>
    <w:p w14:paraId="58753A9D" w14:textId="3078B5DF" w:rsidR="00BF69C7" w:rsidRPr="00626E25" w:rsidRDefault="00885A5A" w:rsidP="00B579F3">
      <w:pPr>
        <w:pStyle w:val="Akapitzlist"/>
        <w:numPr>
          <w:ilvl w:val="0"/>
          <w:numId w:val="6"/>
        </w:numPr>
        <w:tabs>
          <w:tab w:val="left" w:pos="-5529"/>
        </w:tabs>
        <w:spacing w:after="0" w:line="276" w:lineRule="auto"/>
        <w:ind w:left="0" w:firstLine="851"/>
        <w:jc w:val="both"/>
        <w:rPr>
          <w:rFonts w:ascii="Cambria" w:hAnsi="Cambria"/>
          <w:sz w:val="24"/>
          <w:szCs w:val="24"/>
        </w:rPr>
      </w:pPr>
      <w:r w:rsidRPr="00626E25">
        <w:rPr>
          <w:rFonts w:ascii="Cambria" w:hAnsi="Cambria"/>
          <w:sz w:val="24"/>
          <w:szCs w:val="24"/>
        </w:rPr>
        <w:t xml:space="preserve">Ocena stopnia rozwoju i </w:t>
      </w:r>
      <w:r w:rsidR="00BF69C7" w:rsidRPr="00626E25">
        <w:rPr>
          <w:rFonts w:ascii="Cambria" w:hAnsi="Cambria"/>
          <w:sz w:val="24"/>
          <w:szCs w:val="24"/>
        </w:rPr>
        <w:t>molekularnych mechanizmów powstania chorób skóry</w:t>
      </w:r>
      <w:r w:rsidRPr="00626E25">
        <w:rPr>
          <w:rFonts w:ascii="Cambria" w:hAnsi="Cambria"/>
          <w:sz w:val="24"/>
          <w:szCs w:val="24"/>
        </w:rPr>
        <w:t xml:space="preserve">, ze szczególnym uwzględnieniem raka </w:t>
      </w:r>
      <w:proofErr w:type="spellStart"/>
      <w:r w:rsidRPr="00626E25">
        <w:rPr>
          <w:rFonts w:ascii="Cambria" w:hAnsi="Cambria"/>
          <w:sz w:val="24"/>
          <w:szCs w:val="24"/>
        </w:rPr>
        <w:t>podstawnokomórkowego</w:t>
      </w:r>
      <w:proofErr w:type="spellEnd"/>
      <w:r w:rsidRPr="00626E25">
        <w:rPr>
          <w:rFonts w:ascii="Cambria" w:hAnsi="Cambria"/>
          <w:sz w:val="24"/>
          <w:szCs w:val="24"/>
        </w:rPr>
        <w:t xml:space="preserve"> skóry</w:t>
      </w:r>
    </w:p>
    <w:p w14:paraId="60791DDB" w14:textId="77777777" w:rsidR="00BF69C7" w:rsidRPr="00626E25" w:rsidRDefault="00BF69C7" w:rsidP="00B579F3">
      <w:pPr>
        <w:pStyle w:val="Akapitzlist"/>
        <w:tabs>
          <w:tab w:val="left" w:pos="-5529"/>
        </w:tabs>
        <w:spacing w:after="0" w:line="276" w:lineRule="auto"/>
        <w:ind w:left="0" w:firstLine="851"/>
        <w:jc w:val="both"/>
        <w:rPr>
          <w:rFonts w:ascii="Cambria" w:hAnsi="Cambria"/>
          <w:sz w:val="24"/>
          <w:szCs w:val="24"/>
        </w:rPr>
      </w:pPr>
    </w:p>
    <w:p w14:paraId="6C14CE90" w14:textId="245678DF" w:rsidR="00334768" w:rsidRPr="00626E25" w:rsidRDefault="00334768" w:rsidP="00B579F3">
      <w:pPr>
        <w:pStyle w:val="Akapitzlist"/>
        <w:numPr>
          <w:ilvl w:val="0"/>
          <w:numId w:val="3"/>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Związek badań naukowych z dydaktyką w ramach dyscypliny, do której przyporządkowany jest kierunek studiów</w:t>
      </w:r>
    </w:p>
    <w:p w14:paraId="2467C2B4" w14:textId="77777777" w:rsidR="00BF69C7" w:rsidRPr="00626E25" w:rsidRDefault="00BF69C7" w:rsidP="00B579F3">
      <w:pPr>
        <w:pStyle w:val="Akapitzlist"/>
        <w:spacing w:line="276" w:lineRule="auto"/>
        <w:ind w:left="0" w:firstLine="851"/>
        <w:jc w:val="both"/>
        <w:rPr>
          <w:rFonts w:ascii="Cambria" w:hAnsi="Cambria" w:cs="Times New Roman"/>
          <w:b/>
          <w:bCs/>
          <w:sz w:val="24"/>
          <w:szCs w:val="24"/>
        </w:rPr>
      </w:pPr>
    </w:p>
    <w:p w14:paraId="374EB01F" w14:textId="3B8597CC" w:rsidR="00BF69C7" w:rsidRPr="00626E25" w:rsidRDefault="00885A5A" w:rsidP="00B579F3">
      <w:pPr>
        <w:spacing w:line="276" w:lineRule="auto"/>
        <w:ind w:firstLine="851"/>
        <w:jc w:val="both"/>
        <w:rPr>
          <w:rFonts w:ascii="Cambria" w:hAnsi="Cambria"/>
          <w:sz w:val="24"/>
          <w:szCs w:val="24"/>
        </w:rPr>
      </w:pPr>
      <w:r w:rsidRPr="00626E25">
        <w:rPr>
          <w:rFonts w:ascii="Cambria" w:hAnsi="Cambria"/>
          <w:sz w:val="24"/>
          <w:szCs w:val="24"/>
        </w:rPr>
        <w:t>Biorąc pod uwagę interdyscyplinarność kierunku jakim jest Kosmetologia i</w:t>
      </w:r>
      <w:r w:rsidR="0064415B">
        <w:rPr>
          <w:rFonts w:ascii="Cambria" w:hAnsi="Cambria"/>
          <w:sz w:val="24"/>
          <w:szCs w:val="24"/>
        </w:rPr>
        <w:t> </w:t>
      </w:r>
      <w:r w:rsidRPr="00626E25">
        <w:rPr>
          <w:rFonts w:ascii="Cambria" w:hAnsi="Cambria"/>
          <w:sz w:val="24"/>
          <w:szCs w:val="24"/>
        </w:rPr>
        <w:t>łączenie ze sobą wiedzy z kilku dziedzin jak nauki farmaceutyczne, nauki medyczne oraz nauki o zdrowiu a przy tym mając na uwadze silny rozwój kosmetologii zarówno jako prężnie rozwijającej się branży oraz dziedziny naukowej celem jest zarówno kolektywizowanie dowodów naukowych potwierdzających skuteczność jak i</w:t>
      </w:r>
      <w:r w:rsidR="0064415B">
        <w:rPr>
          <w:rFonts w:ascii="Cambria" w:hAnsi="Cambria"/>
          <w:sz w:val="24"/>
          <w:szCs w:val="24"/>
        </w:rPr>
        <w:t> </w:t>
      </w:r>
      <w:r w:rsidRPr="00626E25">
        <w:rPr>
          <w:rFonts w:ascii="Cambria" w:hAnsi="Cambria"/>
          <w:sz w:val="24"/>
          <w:szCs w:val="24"/>
        </w:rPr>
        <w:t>bezpieczeństwo zarówno nowoczesnych technologii, jak i analiza potencjału tych znanych już od dawna jak zioła i rośliny lecznicze wykorzystywane zarówno w</w:t>
      </w:r>
      <w:r w:rsidR="0064415B">
        <w:rPr>
          <w:rFonts w:ascii="Cambria" w:hAnsi="Cambria"/>
          <w:sz w:val="24"/>
          <w:szCs w:val="24"/>
        </w:rPr>
        <w:t> </w:t>
      </w:r>
      <w:r w:rsidRPr="00626E25">
        <w:rPr>
          <w:rFonts w:ascii="Cambria" w:hAnsi="Cambria"/>
          <w:sz w:val="24"/>
          <w:szCs w:val="24"/>
        </w:rPr>
        <w:t xml:space="preserve">kosmetologii jak i medycynie naturalnej. Celem działań naukowych Zakładów Kosmetologii jest analiza i wskazanie takich składników kosmetyków, które na czasach wykonywanych analiz wydają się być najbardziej skuteczne oraz bezpieczne, kolejnym </w:t>
      </w:r>
      <w:r w:rsidRPr="00626E25">
        <w:rPr>
          <w:rFonts w:ascii="Cambria" w:hAnsi="Cambria"/>
          <w:sz w:val="24"/>
          <w:szCs w:val="24"/>
        </w:rPr>
        <w:lastRenderedPageBreak/>
        <w:t xml:space="preserve">kierunkiem badań jest zaproponowanie takich surowców pochodzenia roślinnego co do których deklaracje marketingowe będą powiązane z ich realnymi możliwościami wykorzystania jak i korzystnymi metodami pozyskania. </w:t>
      </w:r>
    </w:p>
    <w:p w14:paraId="037255D9" w14:textId="4CD9A73D" w:rsidR="007A7E60" w:rsidRPr="00626E25" w:rsidRDefault="00885A5A" w:rsidP="00626E25">
      <w:pPr>
        <w:spacing w:line="276" w:lineRule="auto"/>
        <w:ind w:firstLine="851"/>
        <w:jc w:val="both"/>
        <w:rPr>
          <w:rFonts w:ascii="Cambria" w:hAnsi="Cambria" w:cs="Times New Roman"/>
          <w:sz w:val="24"/>
          <w:szCs w:val="24"/>
        </w:rPr>
      </w:pPr>
      <w:r w:rsidRPr="00626E25">
        <w:rPr>
          <w:rFonts w:ascii="Cambria" w:hAnsi="Cambria"/>
          <w:sz w:val="24"/>
          <w:szCs w:val="24"/>
        </w:rPr>
        <w:t xml:space="preserve">W zakładach Kosmetologii realizowane są zadania z oceny skuteczności oraz bezpieczeństwa składników produktów kosmetycznych, suplementów diety oraz wyrobów medycznych stosowanych w kosmetologii poprzez analizę praktyk oraz istniejących dowodów naukowych. </w:t>
      </w:r>
      <w:r w:rsidR="00BF69C7" w:rsidRPr="00626E25">
        <w:rPr>
          <w:rFonts w:ascii="Cambria" w:hAnsi="Cambria"/>
          <w:sz w:val="24"/>
          <w:szCs w:val="24"/>
        </w:rPr>
        <w:t>Nie bez znaczenia także wydaje się rozwijanie zagadnień związanych z najczęściej występującymi chorobami skóry oraz molekularnych mechanizmów ich powstawania.</w:t>
      </w:r>
    </w:p>
    <w:p w14:paraId="75456737" w14:textId="5A984CBD" w:rsidR="00334768" w:rsidRPr="00626E25" w:rsidRDefault="00583149" w:rsidP="00B579F3">
      <w:pPr>
        <w:pStyle w:val="Akapitzlist"/>
        <w:numPr>
          <w:ilvl w:val="0"/>
          <w:numId w:val="2"/>
        </w:numPr>
        <w:spacing w:line="276" w:lineRule="auto"/>
        <w:ind w:left="0" w:firstLine="851"/>
        <w:jc w:val="both"/>
        <w:rPr>
          <w:rFonts w:ascii="Cambria" w:hAnsi="Cambria" w:cs="Times New Roman"/>
          <w:b/>
          <w:bCs/>
          <w:sz w:val="24"/>
          <w:szCs w:val="24"/>
        </w:rPr>
      </w:pPr>
      <w:r w:rsidRPr="00626E25">
        <w:rPr>
          <w:rFonts w:ascii="Cambria" w:hAnsi="Cambria" w:cs="Times New Roman"/>
          <w:b/>
          <w:bCs/>
          <w:sz w:val="24"/>
          <w:szCs w:val="24"/>
        </w:rPr>
        <w:t xml:space="preserve">Opis infrastruktury niezbędnej do prowadzenia kształcenia  </w:t>
      </w:r>
    </w:p>
    <w:p w14:paraId="67481961" w14:textId="77777777"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t>Bogata infrastruktura pracowni kosmetologii pozwala kształcić przyszłych studentów na bardzo wysokim poziomie. Dostępność i ilość profesjonalnych foteli zabiegowych i 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6CC20D8D"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Profesjonalne sprzęty ogólnodostępne na pracowni kosmetologicznej również występują 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0F1D423B"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sprzęt podstawowy: fotel kosmetologiczny, taboret na kółkach, stolik zabiegowy, lampa z lupą, pokrowiec na fotel, koc kosmetyczny </w:t>
      </w:r>
    </w:p>
    <w:p w14:paraId="2CB9D88A"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sprzęt specjalistyczny do pielęgnacji twarzy i ciała: </w:t>
      </w:r>
      <w:proofErr w:type="spellStart"/>
      <w:r w:rsidRPr="00626E25">
        <w:rPr>
          <w:rFonts w:ascii="Cambria" w:eastAsia="Calibri" w:hAnsi="Cambria" w:cs="Times New Roman"/>
          <w:sz w:val="24"/>
          <w:szCs w:val="24"/>
        </w:rPr>
        <w:t>sonoforeza</w:t>
      </w:r>
      <w:proofErr w:type="spellEnd"/>
      <w:r w:rsidRPr="00626E25">
        <w:rPr>
          <w:rFonts w:ascii="Cambria" w:eastAsia="Calibri" w:hAnsi="Cambria" w:cs="Times New Roman"/>
          <w:sz w:val="24"/>
          <w:szCs w:val="24"/>
        </w:rPr>
        <w:t xml:space="preserve">, peeling kawitacyjny, </w:t>
      </w:r>
      <w:proofErr w:type="spellStart"/>
      <w:r w:rsidRPr="00626E25">
        <w:rPr>
          <w:rFonts w:ascii="Cambria" w:eastAsia="Calibri" w:hAnsi="Cambria" w:cs="Times New Roman"/>
          <w:sz w:val="24"/>
          <w:szCs w:val="24"/>
        </w:rPr>
        <w:t>mezoterapia</w:t>
      </w:r>
      <w:proofErr w:type="spellEnd"/>
      <w:r w:rsidRPr="00626E25">
        <w:rPr>
          <w:rFonts w:ascii="Cambria" w:eastAsia="Calibri" w:hAnsi="Cambria" w:cs="Times New Roman"/>
          <w:sz w:val="24"/>
          <w:szCs w:val="24"/>
        </w:rPr>
        <w:t xml:space="preserve"> bezigłowa, </w:t>
      </w:r>
      <w:proofErr w:type="spellStart"/>
      <w:r w:rsidRPr="00626E25">
        <w:rPr>
          <w:rFonts w:ascii="Cambria" w:eastAsia="Calibri" w:hAnsi="Cambria" w:cs="Times New Roman"/>
          <w:sz w:val="24"/>
          <w:szCs w:val="24"/>
        </w:rPr>
        <w:t>galvan</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darsonval</w:t>
      </w:r>
      <w:proofErr w:type="spellEnd"/>
      <w:r w:rsidRPr="00626E25">
        <w:rPr>
          <w:rFonts w:ascii="Cambria" w:eastAsia="Calibri" w:hAnsi="Cambria" w:cs="Times New Roman"/>
          <w:sz w:val="24"/>
          <w:szCs w:val="24"/>
        </w:rPr>
        <w:t xml:space="preserve">, mikrodermabrazja diamentowa, mikrodermabrazja korundowa, </w:t>
      </w:r>
      <w:proofErr w:type="spellStart"/>
      <w:r w:rsidRPr="00626E25">
        <w:rPr>
          <w:rFonts w:ascii="Cambria" w:eastAsia="Calibri" w:hAnsi="Cambria" w:cs="Times New Roman"/>
          <w:sz w:val="24"/>
          <w:szCs w:val="24"/>
        </w:rPr>
        <w:t>oksybrazja</w:t>
      </w:r>
      <w:proofErr w:type="spellEnd"/>
      <w:r w:rsidRPr="00626E25">
        <w:rPr>
          <w:rFonts w:ascii="Cambria" w:eastAsia="Calibri" w:hAnsi="Cambria" w:cs="Times New Roman"/>
          <w:sz w:val="24"/>
          <w:szCs w:val="24"/>
        </w:rPr>
        <w:t xml:space="preserve">, urządzenie do </w:t>
      </w:r>
      <w:proofErr w:type="spellStart"/>
      <w:r w:rsidRPr="00626E25">
        <w:rPr>
          <w:rFonts w:ascii="Cambria" w:eastAsia="Calibri" w:hAnsi="Cambria" w:cs="Times New Roman"/>
          <w:sz w:val="24"/>
          <w:szCs w:val="24"/>
        </w:rPr>
        <w:t>bioliftingu</w:t>
      </w:r>
      <w:proofErr w:type="spellEnd"/>
      <w:r w:rsidRPr="00626E25">
        <w:rPr>
          <w:rFonts w:ascii="Cambria" w:eastAsia="Calibri" w:hAnsi="Cambria" w:cs="Times New Roman"/>
          <w:sz w:val="24"/>
          <w:szCs w:val="24"/>
        </w:rPr>
        <w:t xml:space="preserve">, elektrokoagulacja, </w:t>
      </w:r>
      <w:proofErr w:type="spellStart"/>
      <w:r w:rsidRPr="00626E25">
        <w:rPr>
          <w:rFonts w:ascii="Cambria" w:eastAsia="Calibri" w:hAnsi="Cambria" w:cs="Times New Roman"/>
          <w:sz w:val="24"/>
          <w:szCs w:val="24"/>
        </w:rPr>
        <w:t>wapozon</w:t>
      </w:r>
      <w:proofErr w:type="spellEnd"/>
      <w:r w:rsidRPr="00626E25">
        <w:rPr>
          <w:rFonts w:ascii="Cambria" w:eastAsia="Calibri" w:hAnsi="Cambria" w:cs="Times New Roman"/>
          <w:sz w:val="24"/>
          <w:szCs w:val="24"/>
        </w:rPr>
        <w:t>,</w:t>
      </w:r>
    </w:p>
    <w:p w14:paraId="70B4E598"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sprzęt specjalistyczny do pielęgnacji dłoni i stóp: frezarka kosmetologiczna, nośniki, kapturki, frezy, miska do kąpieli dłoni, miska do kąpieli stóp, urządzenie do </w:t>
      </w:r>
      <w:proofErr w:type="spellStart"/>
      <w:r w:rsidRPr="00626E25">
        <w:rPr>
          <w:rFonts w:ascii="Cambria" w:eastAsia="Calibri" w:hAnsi="Cambria" w:cs="Times New Roman"/>
          <w:sz w:val="24"/>
          <w:szCs w:val="24"/>
        </w:rPr>
        <w:t>presoterapii</w:t>
      </w:r>
      <w:proofErr w:type="spellEnd"/>
    </w:p>
    <w:p w14:paraId="66D8F2A6" w14:textId="77777777"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5C2B998E" w:rsidR="007A7E60" w:rsidRPr="00626E25" w:rsidRDefault="007A7E60" w:rsidP="00B579F3">
      <w:pPr>
        <w:numPr>
          <w:ilvl w:val="0"/>
          <w:numId w:val="5"/>
        </w:numPr>
        <w:spacing w:line="276" w:lineRule="auto"/>
        <w:ind w:left="0" w:firstLine="851"/>
        <w:jc w:val="both"/>
        <w:rPr>
          <w:rFonts w:ascii="Cambria" w:eastAsia="Calibri" w:hAnsi="Cambria" w:cs="Times New Roman"/>
          <w:sz w:val="24"/>
          <w:szCs w:val="24"/>
        </w:rPr>
      </w:pPr>
      <w:r w:rsidRPr="00626E25">
        <w:rPr>
          <w:rFonts w:ascii="Cambria" w:eastAsia="Calibri" w:hAnsi="Cambria" w:cs="Times New Roman"/>
          <w:sz w:val="24"/>
          <w:szCs w:val="24"/>
        </w:rPr>
        <w:lastRenderedPageBreak/>
        <w:t>niezbędne produkty kosmetologiczne do pielęgnacji twarzy, ciała, stóp i</w:t>
      </w:r>
      <w:r w:rsidR="0064415B">
        <w:rPr>
          <w:rFonts w:ascii="Cambria" w:eastAsia="Calibri" w:hAnsi="Cambria" w:cs="Times New Roman"/>
          <w:sz w:val="24"/>
          <w:szCs w:val="24"/>
        </w:rPr>
        <w:t> </w:t>
      </w:r>
      <w:r w:rsidRPr="00626E25">
        <w:rPr>
          <w:rFonts w:ascii="Cambria" w:eastAsia="Calibri" w:hAnsi="Cambria" w:cs="Times New Roman"/>
          <w:sz w:val="24"/>
          <w:szCs w:val="24"/>
        </w:rPr>
        <w:t>dłoni (mleczka, płyny micelarne, płyny dwufazowe, toniki, peelingi, sera, maski, kremy) itp.</w:t>
      </w:r>
    </w:p>
    <w:p w14:paraId="0F033BD6" w14:textId="0FAEB9BA" w:rsidR="007A7E60" w:rsidRPr="00626E25" w:rsidRDefault="007A7E60" w:rsidP="00B579F3">
      <w:pPr>
        <w:spacing w:line="276" w:lineRule="auto"/>
        <w:ind w:firstLine="851"/>
        <w:jc w:val="both"/>
        <w:rPr>
          <w:rFonts w:ascii="Cambria" w:eastAsia="Calibri" w:hAnsi="Cambria" w:cs="Times New Roman"/>
          <w:sz w:val="24"/>
          <w:szCs w:val="24"/>
        </w:rPr>
      </w:pPr>
      <w:r w:rsidRPr="00626E25">
        <w:rPr>
          <w:rFonts w:ascii="Cambria" w:eastAsia="Calibri" w:hAnsi="Cambria" w:cs="Times New Roman"/>
          <w:sz w:val="24"/>
          <w:szCs w:val="24"/>
        </w:rPr>
        <w:t xml:space="preserve">Standardy sprzętu niczym nie odbiegają od tych, które są sprzedawane do profesjonalnych gabinetów. Taki sprzęt sprawia, że student kończący studia na kierunku kosmetologia w Krakowskiej Akademii z łatwością odnajdzie się na rynku pracy i łatwo dostanie pracę w dobrym gabinecie kosmetycznym lub klinice medycyny estetycznej. Absolwent kierunku kosmetologia w Krakowskiej Akademii jest na tyle dobrze przygotowany do pracy zawodowej 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Ilość i różnorodność preparatów kosmetycznych różnych firm (</w:t>
      </w:r>
      <w:proofErr w:type="spellStart"/>
      <w:r w:rsidRPr="00626E25">
        <w:rPr>
          <w:rFonts w:ascii="Cambria" w:eastAsia="Calibri" w:hAnsi="Cambria" w:cs="Times New Roman"/>
          <w:sz w:val="24"/>
          <w:szCs w:val="24"/>
        </w:rPr>
        <w:t>Bielenda</w:t>
      </w:r>
      <w:proofErr w:type="spellEnd"/>
      <w:r w:rsidRPr="00626E25">
        <w:rPr>
          <w:rFonts w:ascii="Cambria" w:eastAsia="Calibri" w:hAnsi="Cambria" w:cs="Times New Roman"/>
          <w:sz w:val="24"/>
          <w:szCs w:val="24"/>
        </w:rPr>
        <w:t xml:space="preserve">, Ziaja, </w:t>
      </w:r>
      <w:proofErr w:type="spellStart"/>
      <w:r w:rsidRPr="00626E25">
        <w:rPr>
          <w:rFonts w:ascii="Cambria" w:eastAsia="Calibri" w:hAnsi="Cambria" w:cs="Times New Roman"/>
          <w:sz w:val="24"/>
          <w:szCs w:val="24"/>
        </w:rPr>
        <w:t>Farmona</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Clarena</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Norel</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Peel</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Mission</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Depil</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Wax</w:t>
      </w:r>
      <w:proofErr w:type="spellEnd"/>
      <w:r w:rsidRPr="00626E25">
        <w:rPr>
          <w:rFonts w:ascii="Cambria" w:eastAsia="Calibri" w:hAnsi="Cambria" w:cs="Times New Roman"/>
          <w:sz w:val="24"/>
          <w:szCs w:val="24"/>
        </w:rPr>
        <w:t>,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77777777" w:rsidR="007A7E60" w:rsidRPr="00626E25" w:rsidRDefault="007A7E60" w:rsidP="00B579F3">
      <w:pPr>
        <w:spacing w:line="276" w:lineRule="auto"/>
        <w:ind w:firstLine="708"/>
        <w:jc w:val="both"/>
        <w:rPr>
          <w:rFonts w:ascii="Cambria" w:eastAsia="Calibri" w:hAnsi="Cambria" w:cs="Times New Roman"/>
          <w:sz w:val="24"/>
          <w:szCs w:val="24"/>
        </w:rPr>
      </w:pPr>
      <w:r w:rsidRPr="00626E25">
        <w:rPr>
          <w:rFonts w:ascii="Cambria" w:eastAsia="Calibri" w:hAnsi="Cambria" w:cs="Times New Roman"/>
          <w:sz w:val="24"/>
          <w:szCs w:val="24"/>
        </w:rPr>
        <w:t>Podczas zajęć teoretycznych i praktycznych kładziony jest nacisk na wykształcenie u 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7777777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Pracownie kosmetologii liczą ok. 50 m². Wyposażone są w 14 łóżek kosmetycznych. Każde z nich posiada dodatkowo stanowisko pracy składające się z stolika, lampy z lupą i fotela obrotowego dla osoby wykonującej zabieg. Na pracowniach dostępny jest wysokiej klasy sprzęt kosmetologiczny taki jak: mikrodermabrazja diamentowa, urządzenia do </w:t>
      </w:r>
      <w:proofErr w:type="spellStart"/>
      <w:r w:rsidRPr="00626E25">
        <w:rPr>
          <w:rFonts w:ascii="Cambria" w:eastAsia="Calibri" w:hAnsi="Cambria" w:cs="Times New Roman"/>
          <w:sz w:val="24"/>
          <w:szCs w:val="24"/>
        </w:rPr>
        <w:t>sonoforezy</w:t>
      </w:r>
      <w:proofErr w:type="spellEnd"/>
      <w:r w:rsidRPr="00626E25">
        <w:rPr>
          <w:rFonts w:ascii="Cambria" w:eastAsia="Calibri" w:hAnsi="Cambria" w:cs="Times New Roman"/>
          <w:sz w:val="24"/>
          <w:szCs w:val="24"/>
        </w:rPr>
        <w:t xml:space="preserve">, peelingi kawitacyjne, </w:t>
      </w:r>
      <w:proofErr w:type="spellStart"/>
      <w:r w:rsidRPr="00626E25">
        <w:rPr>
          <w:rFonts w:ascii="Cambria" w:eastAsia="Calibri" w:hAnsi="Cambria" w:cs="Times New Roman"/>
          <w:sz w:val="24"/>
          <w:szCs w:val="24"/>
        </w:rPr>
        <w:t>wapozony</w:t>
      </w:r>
      <w:proofErr w:type="spellEnd"/>
      <w:r w:rsidRPr="00626E25">
        <w:rPr>
          <w:rFonts w:ascii="Cambria" w:eastAsia="Calibri" w:hAnsi="Cambria" w:cs="Times New Roman"/>
          <w:sz w:val="24"/>
          <w:szCs w:val="24"/>
        </w:rPr>
        <w:t xml:space="preserve"> do manualnego oczyszczania skóry, urządzenie do liposukcji ultradźwiękowej, fala radiowa oraz urządzenia do </w:t>
      </w:r>
      <w:proofErr w:type="spellStart"/>
      <w:r w:rsidRPr="00626E25">
        <w:rPr>
          <w:rFonts w:ascii="Cambria" w:eastAsia="Calibri" w:hAnsi="Cambria" w:cs="Times New Roman"/>
          <w:sz w:val="24"/>
          <w:szCs w:val="24"/>
        </w:rPr>
        <w:t>prądoterapii</w:t>
      </w:r>
      <w:proofErr w:type="spellEnd"/>
      <w:r w:rsidRPr="00626E25">
        <w:rPr>
          <w:rFonts w:ascii="Cambria" w:eastAsia="Calibri" w:hAnsi="Cambria" w:cs="Times New Roman"/>
          <w:sz w:val="24"/>
          <w:szCs w:val="24"/>
        </w:rPr>
        <w:t xml:space="preserve">. </w:t>
      </w:r>
    </w:p>
    <w:p w14:paraId="61DA1B80" w14:textId="2C10BCA7"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lastRenderedPageBreak/>
        <w:t xml:space="preserve">   </w:t>
      </w:r>
      <w:r w:rsidRPr="00626E25">
        <w:rPr>
          <w:rFonts w:ascii="Cambria" w:eastAsia="Calibri" w:hAnsi="Cambria" w:cs="Times New Roman"/>
          <w:sz w:val="24"/>
          <w:szCs w:val="24"/>
        </w:rPr>
        <w:tab/>
        <w:t>W salach znajduje się również bogata oferta preparatów kosmetologicznych i</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kosmetyków różnych firm </w:t>
      </w:r>
      <w:proofErr w:type="spellStart"/>
      <w:r w:rsidRPr="00626E25">
        <w:rPr>
          <w:rFonts w:ascii="Cambria" w:eastAsia="Calibri" w:hAnsi="Cambria" w:cs="Times New Roman"/>
          <w:sz w:val="24"/>
          <w:szCs w:val="24"/>
        </w:rPr>
        <w:t>tj</w:t>
      </w:r>
      <w:proofErr w:type="spellEnd"/>
      <w:r w:rsidRPr="00626E25">
        <w:rPr>
          <w:rFonts w:ascii="Cambria" w:eastAsia="Calibri" w:hAnsi="Cambria" w:cs="Times New Roman"/>
          <w:sz w:val="24"/>
          <w:szCs w:val="24"/>
        </w:rPr>
        <w:t xml:space="preserve">: Ziaja, </w:t>
      </w:r>
      <w:proofErr w:type="spellStart"/>
      <w:r w:rsidRPr="00626E25">
        <w:rPr>
          <w:rFonts w:ascii="Cambria" w:eastAsia="Calibri" w:hAnsi="Cambria" w:cs="Times New Roman"/>
          <w:sz w:val="24"/>
          <w:szCs w:val="24"/>
        </w:rPr>
        <w:t>Bielenda</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Peel</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Mission</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Norel</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Farmona</w:t>
      </w:r>
      <w:proofErr w:type="spellEnd"/>
      <w:r w:rsidRPr="00626E25">
        <w:rPr>
          <w:rFonts w:ascii="Cambria" w:eastAsia="Calibri" w:hAnsi="Cambria" w:cs="Times New Roman"/>
          <w:sz w:val="24"/>
          <w:szCs w:val="24"/>
        </w:rPr>
        <w:t xml:space="preserve">, </w:t>
      </w:r>
      <w:proofErr w:type="spellStart"/>
      <w:r w:rsidRPr="00626E25">
        <w:rPr>
          <w:rFonts w:ascii="Cambria" w:eastAsia="Calibri" w:hAnsi="Cambria" w:cs="Times New Roman"/>
          <w:sz w:val="24"/>
          <w:szCs w:val="24"/>
        </w:rPr>
        <w:t>Clarena</w:t>
      </w:r>
      <w:proofErr w:type="spellEnd"/>
      <w:r w:rsidRPr="00626E25">
        <w:rPr>
          <w:rFonts w:ascii="Cambria" w:eastAsia="Calibri" w:hAnsi="Cambria" w:cs="Times New Roman"/>
          <w:sz w:val="24"/>
          <w:szCs w:val="24"/>
        </w:rPr>
        <w:t xml:space="preserve"> oraz AA. Na szczególną uwagę zasługuje duża i różnorodna oferta peelingów chemicznych różnych firm. Studenci są także dobrze wyposażeni w artykuły jednorazowego użytku ogólnodostępne na pracowni takie jak: chusty zabiegowe, płatki kosmetyczne, patyczki drewniane, bielizna jednorazowego użytku, pędzelki i szpatułki zabiegowe i inne.</w:t>
      </w:r>
    </w:p>
    <w:p w14:paraId="075DE02F" w14:textId="29F444D1" w:rsidR="007A7E60" w:rsidRPr="00626E25" w:rsidRDefault="007A7E60" w:rsidP="00B579F3">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 Dodatkowym atutem pracowni jest również możliwość wykonywania zabiegów z</w:t>
      </w:r>
      <w:r w:rsidR="0064415B">
        <w:rPr>
          <w:rFonts w:ascii="Cambria" w:eastAsia="Calibri" w:hAnsi="Cambria" w:cs="Times New Roman"/>
          <w:sz w:val="24"/>
          <w:szCs w:val="24"/>
        </w:rPr>
        <w:t> </w:t>
      </w:r>
      <w:r w:rsidRPr="00626E25">
        <w:rPr>
          <w:rFonts w:ascii="Cambria" w:eastAsia="Calibri" w:hAnsi="Cambria" w:cs="Times New Roman"/>
          <w:sz w:val="24"/>
          <w:szCs w:val="24"/>
        </w:rPr>
        <w:t>zakresu kosmetologii upiększającej takich jak: henna i farbowanie brwi i rzęs, stylizacja paznokci i zabiegi manicure i pedicure oraz możliwość wykonywania makijaży dziennych i</w:t>
      </w:r>
      <w:r w:rsidR="0064415B">
        <w:rPr>
          <w:rFonts w:ascii="Cambria" w:eastAsia="Calibri" w:hAnsi="Cambria" w:cs="Times New Roman"/>
          <w:sz w:val="24"/>
          <w:szCs w:val="24"/>
        </w:rPr>
        <w:t> </w:t>
      </w:r>
      <w:r w:rsidRPr="00626E25">
        <w:rPr>
          <w:rFonts w:ascii="Cambria" w:eastAsia="Calibri" w:hAnsi="Cambria" w:cs="Times New Roman"/>
          <w:sz w:val="24"/>
          <w:szCs w:val="24"/>
        </w:rPr>
        <w:t xml:space="preserve">okolicznościowych. </w:t>
      </w:r>
    </w:p>
    <w:p w14:paraId="1FC4C4E8" w14:textId="1B00E0D1" w:rsidR="007A7E60" w:rsidRPr="00626E25" w:rsidRDefault="007A7E60" w:rsidP="00626E25">
      <w:pPr>
        <w:spacing w:line="276" w:lineRule="auto"/>
        <w:jc w:val="both"/>
        <w:rPr>
          <w:rFonts w:ascii="Cambria" w:eastAsia="Calibri" w:hAnsi="Cambria" w:cs="Times New Roman"/>
          <w:sz w:val="24"/>
          <w:szCs w:val="24"/>
        </w:rPr>
      </w:pPr>
      <w:r w:rsidRPr="00626E25">
        <w:rPr>
          <w:rFonts w:ascii="Cambria" w:eastAsia="Calibri" w:hAnsi="Cambria" w:cs="Times New Roman"/>
          <w:sz w:val="24"/>
          <w:szCs w:val="24"/>
        </w:rPr>
        <w:t xml:space="preserve">   </w:t>
      </w:r>
      <w:r w:rsidRPr="00626E25">
        <w:rPr>
          <w:rFonts w:ascii="Cambria" w:eastAsia="Calibri" w:hAnsi="Cambria" w:cs="Times New Roman"/>
          <w:sz w:val="24"/>
          <w:szCs w:val="24"/>
        </w:rPr>
        <w:tab/>
        <w:t xml:space="preserve">Dzięki istniejących na pracowniach prysznicom uczelnia dysponuje również szeroką ofertą zabiegów na ciało i zabiegów SPA. Podczas zajęć studenci wykonują masaże klasyczne i orientalne ciała, zabiegi wyszczuplające: masaż bańką chińską, </w:t>
      </w:r>
      <w:proofErr w:type="spellStart"/>
      <w:r w:rsidRPr="00626E25">
        <w:rPr>
          <w:rFonts w:ascii="Cambria" w:eastAsia="Calibri" w:hAnsi="Cambria" w:cs="Times New Roman"/>
          <w:sz w:val="24"/>
          <w:szCs w:val="24"/>
        </w:rPr>
        <w:t>endermomasaż</w:t>
      </w:r>
      <w:proofErr w:type="spellEnd"/>
      <w:r w:rsidRPr="00626E25">
        <w:rPr>
          <w:rFonts w:ascii="Cambria" w:eastAsia="Calibri" w:hAnsi="Cambria" w:cs="Times New Roman"/>
          <w:sz w:val="24"/>
          <w:szCs w:val="24"/>
        </w:rPr>
        <w:t>, zabiegi detoksykujące z użyciem bandaży, aromaterapię i zabieg czekoladowy.</w:t>
      </w:r>
    </w:p>
    <w:p w14:paraId="0295A165" w14:textId="77777777" w:rsidR="00583149" w:rsidRPr="00626E25" w:rsidRDefault="00583149" w:rsidP="00B579F3">
      <w:pPr>
        <w:pStyle w:val="Akapitzlist"/>
        <w:numPr>
          <w:ilvl w:val="0"/>
          <w:numId w:val="2"/>
        </w:numPr>
        <w:spacing w:line="276" w:lineRule="auto"/>
        <w:jc w:val="both"/>
        <w:rPr>
          <w:rFonts w:ascii="Cambria" w:hAnsi="Cambria" w:cs="Times New Roman"/>
          <w:b/>
          <w:bCs/>
          <w:sz w:val="24"/>
          <w:szCs w:val="24"/>
        </w:rPr>
      </w:pPr>
      <w:r w:rsidRPr="00626E25">
        <w:rPr>
          <w:rFonts w:ascii="Cambria" w:hAnsi="Cambria" w:cs="Times New Roman"/>
          <w:b/>
          <w:bCs/>
          <w:sz w:val="24"/>
          <w:szCs w:val="24"/>
        </w:rPr>
        <w:t>Wymogi związane z ukończeniem studiów (praca dyplomowa, egzamin dyplomowy)</w:t>
      </w:r>
    </w:p>
    <w:p w14:paraId="415D4F45" w14:textId="5D72C5BA" w:rsidR="00762338" w:rsidRPr="00626E25" w:rsidRDefault="007A7E60" w:rsidP="00B579F3">
      <w:pPr>
        <w:spacing w:line="276" w:lineRule="auto"/>
        <w:ind w:firstLine="360"/>
        <w:jc w:val="both"/>
        <w:rPr>
          <w:rFonts w:ascii="Cambria" w:hAnsi="Cambria" w:cs="Times New Roman"/>
          <w:sz w:val="24"/>
          <w:szCs w:val="24"/>
        </w:rPr>
      </w:pPr>
      <w:r w:rsidRPr="00626E25">
        <w:rPr>
          <w:rFonts w:ascii="Cambria" w:eastAsia="Calibri" w:hAnsi="Cambria" w:cs="Times New Roman"/>
          <w:sz w:val="24"/>
          <w:szCs w:val="24"/>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w:t>
      </w:r>
      <w:r w:rsidR="0064415B">
        <w:rPr>
          <w:rFonts w:ascii="Cambria" w:eastAsia="Calibri" w:hAnsi="Cambria" w:cs="Times New Roman"/>
          <w:sz w:val="24"/>
          <w:szCs w:val="24"/>
        </w:rPr>
        <w:t> </w:t>
      </w:r>
      <w:r w:rsidRPr="00626E25">
        <w:rPr>
          <w:rFonts w:ascii="Cambria" w:eastAsia="Calibri" w:hAnsi="Cambria" w:cs="Times New Roman"/>
          <w:sz w:val="24"/>
          <w:szCs w:val="24"/>
        </w:rPr>
        <w:t>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3B6F105" w14:textId="77777777" w:rsidR="00762338" w:rsidRPr="00626E25" w:rsidRDefault="00762338" w:rsidP="00B579F3">
      <w:pPr>
        <w:spacing w:line="276" w:lineRule="auto"/>
        <w:jc w:val="both"/>
        <w:rPr>
          <w:rFonts w:ascii="Cambria" w:hAnsi="Cambria" w:cs="Times New Roman"/>
          <w:sz w:val="24"/>
          <w:szCs w:val="24"/>
        </w:rPr>
      </w:pPr>
    </w:p>
    <w:p w14:paraId="0C492D54" w14:textId="77777777" w:rsidR="00392B89" w:rsidRPr="00626E25" w:rsidRDefault="00392B89" w:rsidP="00B579F3">
      <w:pPr>
        <w:autoSpaceDE w:val="0"/>
        <w:autoSpaceDN w:val="0"/>
        <w:adjustRightInd w:val="0"/>
        <w:spacing w:after="0" w:line="276" w:lineRule="auto"/>
        <w:jc w:val="both"/>
        <w:rPr>
          <w:rFonts w:ascii="Cambria" w:hAnsi="Cambria" w:cs="Times New Roman"/>
          <w:b/>
          <w:sz w:val="24"/>
          <w:szCs w:val="24"/>
          <w:lang w:eastAsia="pl-PL"/>
        </w:rPr>
      </w:pPr>
    </w:p>
    <w:p w14:paraId="6E5CA131" w14:textId="77777777" w:rsidR="00A35869" w:rsidRPr="00626E25" w:rsidRDefault="00392B89" w:rsidP="00B579F3">
      <w:pPr>
        <w:spacing w:line="276" w:lineRule="auto"/>
        <w:jc w:val="both"/>
        <w:rPr>
          <w:rFonts w:ascii="Cambria" w:hAnsi="Cambria" w:cs="Times New Roman"/>
          <w:b/>
          <w:sz w:val="24"/>
          <w:szCs w:val="24"/>
          <w:lang w:eastAsia="pl-PL"/>
        </w:rPr>
      </w:pPr>
      <w:r w:rsidRPr="00626E25">
        <w:rPr>
          <w:rFonts w:ascii="Cambria" w:hAnsi="Cambria" w:cs="Times New Roman"/>
          <w:b/>
          <w:sz w:val="24"/>
          <w:szCs w:val="24"/>
          <w:lang w:eastAsia="pl-PL"/>
        </w:rPr>
        <w:br w:type="page"/>
      </w:r>
    </w:p>
    <w:p w14:paraId="72A0BF0C" w14:textId="093C4712" w:rsidR="00A35869" w:rsidRPr="00626E25" w:rsidRDefault="00A35869" w:rsidP="00B579F3">
      <w:pPr>
        <w:autoSpaceDE w:val="0"/>
        <w:autoSpaceDN w:val="0"/>
        <w:adjustRightInd w:val="0"/>
        <w:spacing w:line="276" w:lineRule="auto"/>
        <w:jc w:val="both"/>
        <w:rPr>
          <w:rFonts w:ascii="Cambria" w:hAnsi="Cambria" w:cs="Times New Roman"/>
          <w:b/>
          <w:color w:val="000000"/>
          <w:sz w:val="24"/>
          <w:szCs w:val="24"/>
          <w:lang w:eastAsia="pl-PL"/>
        </w:rPr>
      </w:pPr>
      <w:r w:rsidRPr="00626E25">
        <w:rPr>
          <w:rFonts w:ascii="Cambria" w:hAnsi="Cambria" w:cs="Times New Roman"/>
          <w:b/>
          <w:color w:val="000000"/>
          <w:sz w:val="24"/>
          <w:szCs w:val="24"/>
          <w:lang w:eastAsia="pl-PL"/>
        </w:rPr>
        <w:lastRenderedPageBreak/>
        <w:t>Opis</w:t>
      </w:r>
      <w:r w:rsidR="00EB229E" w:rsidRPr="00626E25">
        <w:rPr>
          <w:rFonts w:ascii="Cambria" w:hAnsi="Cambria" w:cs="Times New Roman"/>
          <w:b/>
          <w:color w:val="000000"/>
          <w:sz w:val="24"/>
          <w:szCs w:val="24"/>
          <w:lang w:eastAsia="pl-PL"/>
        </w:rPr>
        <w:t xml:space="preserve"> zakładanych efektów uczenia się</w:t>
      </w:r>
      <w:r w:rsidRPr="00626E25">
        <w:rPr>
          <w:rFonts w:ascii="Cambria" w:hAnsi="Cambria" w:cs="Times New Roman"/>
          <w:b/>
          <w:color w:val="000000"/>
          <w:sz w:val="24"/>
          <w:szCs w:val="24"/>
          <w:lang w:eastAsia="pl-PL"/>
        </w:rPr>
        <w:t xml:space="preserve"> w od</w:t>
      </w:r>
      <w:r w:rsidR="00EB229E" w:rsidRPr="00626E25">
        <w:rPr>
          <w:rFonts w:ascii="Cambria" w:hAnsi="Cambria" w:cs="Times New Roman"/>
          <w:b/>
          <w:color w:val="000000"/>
          <w:sz w:val="24"/>
          <w:szCs w:val="24"/>
          <w:lang w:eastAsia="pl-PL"/>
        </w:rPr>
        <w:t xml:space="preserve">niesieniu do charakterystyk </w:t>
      </w:r>
      <w:r w:rsidR="00EB229E" w:rsidRPr="00626E25">
        <w:rPr>
          <w:rFonts w:ascii="Cambria" w:hAnsi="Cambria" w:cs="Times New Roman"/>
          <w:b/>
          <w:sz w:val="24"/>
          <w:szCs w:val="24"/>
          <w:lang w:eastAsia="pl-PL"/>
        </w:rPr>
        <w:t>drugiego stopnia efektów uczenia się dla kwalifikacji na poziomie</w:t>
      </w:r>
      <w:r w:rsidR="00AC58DE" w:rsidRPr="00626E25">
        <w:rPr>
          <w:rFonts w:ascii="Cambria" w:hAnsi="Cambria" w:cs="Times New Roman"/>
          <w:b/>
          <w:sz w:val="24"/>
          <w:szCs w:val="24"/>
          <w:lang w:eastAsia="pl-PL"/>
        </w:rPr>
        <w:t xml:space="preserve"> 7</w:t>
      </w:r>
      <w:r w:rsidR="00EB229E" w:rsidRPr="00626E25">
        <w:rPr>
          <w:rFonts w:ascii="Cambria" w:hAnsi="Cambria" w:cs="Times New Roman"/>
          <w:b/>
          <w:sz w:val="24"/>
          <w:szCs w:val="24"/>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626E25" w14:paraId="53DF4E5C" w14:textId="77777777" w:rsidTr="00EA4524">
        <w:tc>
          <w:tcPr>
            <w:tcW w:w="9322" w:type="dxa"/>
            <w:gridSpan w:val="3"/>
          </w:tcPr>
          <w:p w14:paraId="4C5AA426"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Nazwa Wydziału:                Wydział Lekarski i Nauk o zdrowiu</w:t>
            </w:r>
          </w:p>
          <w:p w14:paraId="4C581F45"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Nazwa kierunku studiów: Kosmetologia</w:t>
            </w:r>
          </w:p>
          <w:p w14:paraId="6BB46F42" w14:textId="77777777" w:rsidR="00AC58DE" w:rsidRPr="00626E25" w:rsidRDefault="00AC58DE" w:rsidP="00B579F3">
            <w:pPr>
              <w:spacing w:beforeLines="30" w:before="72" w:afterLines="30" w:after="72" w:line="276" w:lineRule="auto"/>
              <w:jc w:val="both"/>
              <w:rPr>
                <w:rFonts w:ascii="Cambria" w:hAnsi="Cambria" w:cs="Times New Roman"/>
                <w:b/>
                <w:bCs/>
                <w:sz w:val="24"/>
                <w:szCs w:val="24"/>
              </w:rPr>
            </w:pPr>
            <w:r w:rsidRPr="00626E25">
              <w:rPr>
                <w:rFonts w:ascii="Cambria" w:hAnsi="Cambria" w:cs="Times New Roman"/>
                <w:b/>
                <w:bCs/>
                <w:sz w:val="24"/>
                <w:szCs w:val="24"/>
              </w:rPr>
              <w:t>Poziom kształcenia:            studia drugiego stopnia</w:t>
            </w:r>
          </w:p>
          <w:p w14:paraId="02BE26B3" w14:textId="041D24FA" w:rsidR="00A35869"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b/>
                <w:bCs/>
                <w:sz w:val="24"/>
                <w:szCs w:val="24"/>
              </w:rPr>
              <w:t>Profil kształcenia:               praktyczny</w:t>
            </w:r>
          </w:p>
        </w:tc>
      </w:tr>
      <w:tr w:rsidR="00A35869" w:rsidRPr="00626E25" w14:paraId="0A8CD28A" w14:textId="77777777" w:rsidTr="00EA4524">
        <w:tc>
          <w:tcPr>
            <w:tcW w:w="1415" w:type="dxa"/>
          </w:tcPr>
          <w:p w14:paraId="38CDF525"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p>
          <w:p w14:paraId="50424F20"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sz w:val="24"/>
                <w:szCs w:val="24"/>
              </w:rPr>
              <w:t xml:space="preserve">Symbol </w:t>
            </w:r>
          </w:p>
        </w:tc>
        <w:tc>
          <w:tcPr>
            <w:tcW w:w="6773" w:type="dxa"/>
          </w:tcPr>
          <w:p w14:paraId="1AE271CB"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p>
          <w:p w14:paraId="7C343330" w14:textId="77777777" w:rsidR="00A35869" w:rsidRPr="00626E25" w:rsidRDefault="00A35869" w:rsidP="00B579F3">
            <w:pPr>
              <w:spacing w:beforeLines="30" w:before="72" w:afterLines="30" w:after="72" w:line="276" w:lineRule="auto"/>
              <w:jc w:val="both"/>
              <w:rPr>
                <w:rFonts w:ascii="Cambria" w:hAnsi="Cambria" w:cs="Times New Roman"/>
                <w:sz w:val="24"/>
                <w:szCs w:val="24"/>
              </w:rPr>
            </w:pPr>
            <w:r w:rsidRPr="00626E25">
              <w:rPr>
                <w:rFonts w:ascii="Cambria" w:hAnsi="Cambria" w:cs="Times New Roman"/>
                <w:sz w:val="24"/>
                <w:szCs w:val="24"/>
              </w:rPr>
              <w:t>Opis zakładanych efektów uczenia się</w:t>
            </w:r>
          </w:p>
        </w:tc>
        <w:tc>
          <w:tcPr>
            <w:tcW w:w="1134" w:type="dxa"/>
          </w:tcPr>
          <w:p w14:paraId="799CAC59" w14:textId="497AB86C" w:rsidR="00A35869" w:rsidRPr="00626E25" w:rsidRDefault="00A35869" w:rsidP="00B579F3">
            <w:pPr>
              <w:spacing w:beforeLines="30" w:before="72" w:afterLines="30" w:after="72" w:line="276" w:lineRule="auto"/>
              <w:rPr>
                <w:rFonts w:ascii="Cambria" w:hAnsi="Cambria" w:cs="Times New Roman"/>
                <w:sz w:val="24"/>
                <w:szCs w:val="24"/>
              </w:rPr>
            </w:pPr>
            <w:r w:rsidRPr="00626E25">
              <w:rPr>
                <w:rFonts w:ascii="Cambria" w:hAnsi="Cambria" w:cs="Times New Roman"/>
                <w:sz w:val="24"/>
                <w:szCs w:val="24"/>
              </w:rPr>
              <w:t xml:space="preserve">Odniesienie do </w:t>
            </w:r>
            <w:proofErr w:type="spellStart"/>
            <w:r w:rsidRPr="00626E25">
              <w:rPr>
                <w:rFonts w:ascii="Cambria" w:hAnsi="Cambria" w:cs="Times New Roman"/>
                <w:sz w:val="24"/>
                <w:szCs w:val="24"/>
              </w:rPr>
              <w:t>charakte</w:t>
            </w:r>
            <w:r w:rsidR="00E651A3" w:rsidRPr="00626E25">
              <w:rPr>
                <w:rFonts w:ascii="Cambria" w:hAnsi="Cambria" w:cs="Times New Roman"/>
                <w:sz w:val="24"/>
                <w:szCs w:val="24"/>
              </w:rPr>
              <w:t>-</w:t>
            </w:r>
            <w:r w:rsidRPr="00626E25">
              <w:rPr>
                <w:rFonts w:ascii="Cambria" w:hAnsi="Cambria" w:cs="Times New Roman"/>
                <w:sz w:val="24"/>
                <w:szCs w:val="24"/>
              </w:rPr>
              <w:t>rystyk</w:t>
            </w:r>
            <w:proofErr w:type="spellEnd"/>
            <w:r w:rsidRPr="00626E25">
              <w:rPr>
                <w:rFonts w:ascii="Cambria" w:hAnsi="Cambria" w:cs="Times New Roman"/>
                <w:sz w:val="24"/>
                <w:szCs w:val="24"/>
              </w:rPr>
              <w:t xml:space="preserve"> drugiego stopnia efektów uczenia się dla </w:t>
            </w:r>
            <w:proofErr w:type="spellStart"/>
            <w:r w:rsidRPr="00626E25">
              <w:rPr>
                <w:rFonts w:ascii="Cambria" w:hAnsi="Cambria" w:cs="Times New Roman"/>
                <w:sz w:val="24"/>
                <w:szCs w:val="24"/>
              </w:rPr>
              <w:t>kwalifika</w:t>
            </w:r>
            <w:r w:rsidR="00E651A3" w:rsidRPr="00626E25">
              <w:rPr>
                <w:rFonts w:ascii="Cambria" w:hAnsi="Cambria" w:cs="Times New Roman"/>
                <w:sz w:val="24"/>
                <w:szCs w:val="24"/>
              </w:rPr>
              <w:t>-</w:t>
            </w:r>
            <w:r w:rsidRPr="00626E25">
              <w:rPr>
                <w:rFonts w:ascii="Cambria" w:hAnsi="Cambria" w:cs="Times New Roman"/>
                <w:sz w:val="24"/>
                <w:szCs w:val="24"/>
              </w:rPr>
              <w:t>cji</w:t>
            </w:r>
            <w:proofErr w:type="spellEnd"/>
            <w:r w:rsidRPr="00626E25">
              <w:rPr>
                <w:rFonts w:ascii="Cambria" w:hAnsi="Cambria" w:cs="Times New Roman"/>
                <w:sz w:val="24"/>
                <w:szCs w:val="24"/>
              </w:rPr>
              <w:t xml:space="preserve"> na poziomie</w:t>
            </w:r>
            <w:r w:rsidR="00AC58DE" w:rsidRPr="00626E25">
              <w:rPr>
                <w:rFonts w:ascii="Cambria" w:hAnsi="Cambria" w:cs="Times New Roman"/>
                <w:sz w:val="24"/>
                <w:szCs w:val="24"/>
              </w:rPr>
              <w:t xml:space="preserve"> 7</w:t>
            </w:r>
            <w:r w:rsidR="00BF5FBD" w:rsidRPr="00626E25">
              <w:rPr>
                <w:rFonts w:ascii="Cambria" w:hAnsi="Cambria" w:cs="Times New Roman"/>
                <w:sz w:val="24"/>
                <w:szCs w:val="24"/>
              </w:rPr>
              <w:t xml:space="preserve"> </w:t>
            </w:r>
            <w:r w:rsidRPr="00626E25">
              <w:rPr>
                <w:rFonts w:ascii="Cambria" w:hAnsi="Cambria" w:cs="Times New Roman"/>
                <w:sz w:val="24"/>
                <w:szCs w:val="24"/>
              </w:rPr>
              <w:t>PRK</w:t>
            </w:r>
          </w:p>
        </w:tc>
      </w:tr>
      <w:tr w:rsidR="00BA2B16" w:rsidRPr="00626E25" w14:paraId="570EDF4F" w14:textId="77777777" w:rsidTr="00EA4524">
        <w:trPr>
          <w:trHeight w:val="468"/>
        </w:trPr>
        <w:tc>
          <w:tcPr>
            <w:tcW w:w="9322" w:type="dxa"/>
            <w:gridSpan w:val="3"/>
            <w:vAlign w:val="center"/>
          </w:tcPr>
          <w:p w14:paraId="5775A384" w14:textId="77777777" w:rsidR="00BA2B16" w:rsidRPr="00626E25" w:rsidRDefault="00BA2B16"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t>Efekty uczenia się: Wiedza (zna i rozumie)</w:t>
            </w:r>
          </w:p>
        </w:tc>
      </w:tr>
      <w:tr w:rsidR="00AC58DE" w:rsidRPr="00626E25" w14:paraId="74362A87" w14:textId="77777777" w:rsidTr="007920C0">
        <w:trPr>
          <w:trHeight w:val="210"/>
        </w:trPr>
        <w:tc>
          <w:tcPr>
            <w:tcW w:w="1415" w:type="dxa"/>
            <w:vAlign w:val="center"/>
          </w:tcPr>
          <w:p w14:paraId="7099CA2A" w14:textId="263552A2" w:rsidR="00AC58DE" w:rsidRPr="00626E25" w:rsidRDefault="00AC58DE" w:rsidP="00B579F3">
            <w:pPr>
              <w:spacing w:beforeLines="30" w:before="72" w:afterLines="30" w:after="72" w:line="276" w:lineRule="auto"/>
              <w:jc w:val="center"/>
              <w:rPr>
                <w:rFonts w:ascii="Cambria" w:hAnsi="Cambria" w:cs="Times New Roman"/>
                <w:sz w:val="24"/>
                <w:szCs w:val="24"/>
              </w:rPr>
            </w:pPr>
            <w:bookmarkStart w:id="1" w:name="_Hlk71836036"/>
            <w:r w:rsidRPr="00626E25">
              <w:rPr>
                <w:rFonts w:ascii="Cambria" w:eastAsia="Calibri" w:hAnsi="Cambria" w:cs="Times New Roman"/>
                <w:sz w:val="24"/>
                <w:szCs w:val="24"/>
              </w:rPr>
              <w:t>EUK7_W1</w:t>
            </w:r>
          </w:p>
        </w:tc>
        <w:tc>
          <w:tcPr>
            <w:tcW w:w="6773" w:type="dxa"/>
            <w:vAlign w:val="center"/>
          </w:tcPr>
          <w:p w14:paraId="56ED9FBF" w14:textId="66AFCCB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626E25" w:rsidRDefault="00AC58DE" w:rsidP="00B579F3">
            <w:pPr>
              <w:spacing w:line="276" w:lineRule="auto"/>
              <w:jc w:val="both"/>
              <w:rPr>
                <w:rFonts w:ascii="Cambria" w:hAnsi="Cambria" w:cs="Times New Roman"/>
                <w:sz w:val="24"/>
                <w:szCs w:val="24"/>
              </w:rPr>
            </w:pPr>
            <w:r w:rsidRPr="00626E25">
              <w:rPr>
                <w:rFonts w:ascii="Cambria" w:eastAsia="Calibri" w:hAnsi="Cambria" w:cs="Times New Roman"/>
                <w:sz w:val="24"/>
                <w:szCs w:val="24"/>
              </w:rPr>
              <w:t>P7S_WG</w:t>
            </w:r>
          </w:p>
        </w:tc>
      </w:tr>
      <w:tr w:rsidR="00AC58DE" w:rsidRPr="00626E25" w14:paraId="655086F3" w14:textId="77777777" w:rsidTr="007920C0">
        <w:trPr>
          <w:trHeight w:val="195"/>
        </w:trPr>
        <w:tc>
          <w:tcPr>
            <w:tcW w:w="1415" w:type="dxa"/>
            <w:vAlign w:val="center"/>
          </w:tcPr>
          <w:p w14:paraId="5D0A79F2" w14:textId="17420A9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EUK7_W2</w:t>
            </w:r>
          </w:p>
        </w:tc>
        <w:tc>
          <w:tcPr>
            <w:tcW w:w="6773" w:type="dxa"/>
            <w:vAlign w:val="center"/>
          </w:tcPr>
          <w:p w14:paraId="75F53152" w14:textId="5B9CC7F3" w:rsidR="00AC58DE" w:rsidRPr="00626E25" w:rsidRDefault="00AC58DE" w:rsidP="00B579F3">
            <w:pPr>
              <w:tabs>
                <w:tab w:val="left" w:pos="4256"/>
              </w:tabs>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P7S_WG</w:t>
            </w:r>
          </w:p>
        </w:tc>
      </w:tr>
      <w:tr w:rsidR="00AC58DE" w:rsidRPr="00626E25" w14:paraId="10979ADA" w14:textId="77777777" w:rsidTr="007920C0">
        <w:trPr>
          <w:trHeight w:val="520"/>
        </w:trPr>
        <w:tc>
          <w:tcPr>
            <w:tcW w:w="1415" w:type="dxa"/>
            <w:vAlign w:val="center"/>
          </w:tcPr>
          <w:p w14:paraId="5D55F3D7" w14:textId="75D0E87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EUK7_W3</w:t>
            </w:r>
          </w:p>
        </w:tc>
        <w:tc>
          <w:tcPr>
            <w:tcW w:w="6773" w:type="dxa"/>
            <w:vAlign w:val="center"/>
          </w:tcPr>
          <w:p w14:paraId="45785799" w14:textId="6A7373E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P7S_WG</w:t>
            </w:r>
          </w:p>
        </w:tc>
      </w:tr>
      <w:tr w:rsidR="00AC58DE" w:rsidRPr="00626E25" w14:paraId="231CD51A" w14:textId="77777777" w:rsidTr="007920C0">
        <w:trPr>
          <w:trHeight w:val="150"/>
        </w:trPr>
        <w:tc>
          <w:tcPr>
            <w:tcW w:w="1415" w:type="dxa"/>
            <w:vAlign w:val="center"/>
          </w:tcPr>
          <w:p w14:paraId="231C64AE" w14:textId="212ED1B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EUK7_W4</w:t>
            </w:r>
          </w:p>
        </w:tc>
        <w:tc>
          <w:tcPr>
            <w:tcW w:w="6773" w:type="dxa"/>
            <w:vAlign w:val="center"/>
          </w:tcPr>
          <w:p w14:paraId="134F25A1" w14:textId="1C307AA7" w:rsidR="00AC58DE" w:rsidRPr="00626E25" w:rsidRDefault="00AC58DE" w:rsidP="00B579F3">
            <w:pPr>
              <w:pStyle w:val="Styl"/>
              <w:spacing w:line="276" w:lineRule="auto"/>
              <w:jc w:val="both"/>
              <w:rPr>
                <w:rFonts w:ascii="Cambria" w:hAnsi="Cambria"/>
              </w:rPr>
            </w:pPr>
            <w:r w:rsidRPr="00626E25">
              <w:rPr>
                <w:rFonts w:ascii="Cambria" w:eastAsia="Calibri" w:hAnsi="Cambria"/>
              </w:rPr>
              <w:t xml:space="preserve">Zna i rozumie w pogłębionym stopniu wpływ czynników fizycznych środowiska na organizm żywy, rozumie mechanizmy procesów patologicznych zachodzących w tkankach i układów </w:t>
            </w:r>
            <w:r w:rsidRPr="00626E25">
              <w:rPr>
                <w:rFonts w:ascii="Cambria" w:eastAsia="Calibri" w:hAnsi="Cambria"/>
              </w:rPr>
              <w:lastRenderedPageBreak/>
              <w:t>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lastRenderedPageBreak/>
              <w:t>P7S_WG</w:t>
            </w:r>
          </w:p>
        </w:tc>
      </w:tr>
      <w:bookmarkEnd w:id="1"/>
      <w:tr w:rsidR="00AC58DE" w:rsidRPr="00626E25" w14:paraId="238139FC" w14:textId="77777777" w:rsidTr="007920C0">
        <w:trPr>
          <w:trHeight w:val="210"/>
        </w:trPr>
        <w:tc>
          <w:tcPr>
            <w:tcW w:w="1415" w:type="dxa"/>
            <w:vAlign w:val="center"/>
          </w:tcPr>
          <w:p w14:paraId="2427FEA5" w14:textId="07982A2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EUK7_W5</w:t>
            </w:r>
          </w:p>
        </w:tc>
        <w:tc>
          <w:tcPr>
            <w:tcW w:w="6773" w:type="dxa"/>
            <w:vAlign w:val="center"/>
          </w:tcPr>
          <w:p w14:paraId="2D60BC43" w14:textId="73968D3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Zna formy preparatów kosmetycznych, zna i rozumie teoretyczne pogłębione podstawy pielęgnacji i higieny skóry po interwencyjnych zabiegach wspomagające odnowę biologiczną. Zna i rozumie wskazania i przeciwwskazania do poszczególnych zabiegów, w tym zabiegów z wykorzystaniem specjalistycznego sprzętu i aparatury stosowanej dla potrzeb kosmetologii.</w:t>
            </w:r>
          </w:p>
        </w:tc>
        <w:tc>
          <w:tcPr>
            <w:tcW w:w="1134" w:type="dxa"/>
            <w:vAlign w:val="center"/>
          </w:tcPr>
          <w:p w14:paraId="73231248" w14:textId="71B519ED"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7D250A5D" w14:textId="77777777" w:rsidTr="007920C0">
        <w:trPr>
          <w:trHeight w:val="210"/>
        </w:trPr>
        <w:tc>
          <w:tcPr>
            <w:tcW w:w="1415" w:type="dxa"/>
            <w:vAlign w:val="center"/>
          </w:tcPr>
          <w:p w14:paraId="678BD9DB" w14:textId="4BB07EE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EUK7-W6</w:t>
            </w:r>
          </w:p>
        </w:tc>
        <w:tc>
          <w:tcPr>
            <w:tcW w:w="6773" w:type="dxa"/>
            <w:vAlign w:val="center"/>
          </w:tcPr>
          <w:p w14:paraId="7B31838B" w14:textId="4D021E3E"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626E25" w:rsidRDefault="00AC58DE" w:rsidP="00B579F3">
            <w:pPr>
              <w:spacing w:line="276" w:lineRule="auto"/>
              <w:jc w:val="both"/>
              <w:rPr>
                <w:rFonts w:ascii="Cambria" w:hAnsi="Cambria" w:cs="Times New Roman"/>
                <w:sz w:val="24"/>
                <w:szCs w:val="24"/>
              </w:rPr>
            </w:pPr>
            <w:r w:rsidRPr="00626E25">
              <w:rPr>
                <w:rFonts w:ascii="Cambria" w:eastAsia="Calibri" w:hAnsi="Cambria" w:cs="Times New Roman"/>
                <w:sz w:val="24"/>
                <w:szCs w:val="24"/>
              </w:rPr>
              <w:t>P7S_WK</w:t>
            </w:r>
          </w:p>
        </w:tc>
      </w:tr>
      <w:tr w:rsidR="00AC58DE" w:rsidRPr="00626E25" w14:paraId="76EDCC79" w14:textId="77777777" w:rsidTr="007920C0">
        <w:trPr>
          <w:trHeight w:val="195"/>
        </w:trPr>
        <w:tc>
          <w:tcPr>
            <w:tcW w:w="1415" w:type="dxa"/>
            <w:vAlign w:val="center"/>
          </w:tcPr>
          <w:p w14:paraId="110B961D" w14:textId="654F09B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EUK7_W7</w:t>
            </w:r>
          </w:p>
        </w:tc>
        <w:tc>
          <w:tcPr>
            <w:tcW w:w="6773" w:type="dxa"/>
            <w:vAlign w:val="center"/>
          </w:tcPr>
          <w:p w14:paraId="048A819F" w14:textId="2433849F" w:rsidR="00AC58DE" w:rsidRPr="00626E25" w:rsidRDefault="00AC58DE" w:rsidP="00B579F3">
            <w:pPr>
              <w:tabs>
                <w:tab w:val="left" w:pos="4256"/>
              </w:tabs>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BF7E13D" w14:textId="77777777" w:rsidTr="001C6C5B">
        <w:trPr>
          <w:trHeight w:val="520"/>
        </w:trPr>
        <w:tc>
          <w:tcPr>
            <w:tcW w:w="1415" w:type="dxa"/>
            <w:vAlign w:val="center"/>
          </w:tcPr>
          <w:p w14:paraId="1BCA2EF4" w14:textId="1EE4E77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EUK7_W8</w:t>
            </w:r>
          </w:p>
        </w:tc>
        <w:tc>
          <w:tcPr>
            <w:tcW w:w="6773" w:type="dxa"/>
            <w:vAlign w:val="center"/>
          </w:tcPr>
          <w:p w14:paraId="3677F6D2" w14:textId="4E8FB4C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2AC7CE61" w14:textId="77777777" w:rsidTr="001C6C5B">
        <w:trPr>
          <w:trHeight w:val="150"/>
        </w:trPr>
        <w:tc>
          <w:tcPr>
            <w:tcW w:w="1415" w:type="dxa"/>
            <w:vAlign w:val="center"/>
          </w:tcPr>
          <w:p w14:paraId="1F88C544" w14:textId="72E11593"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EUK7_W9</w:t>
            </w:r>
          </w:p>
        </w:tc>
        <w:tc>
          <w:tcPr>
            <w:tcW w:w="6773" w:type="dxa"/>
            <w:vAlign w:val="center"/>
          </w:tcPr>
          <w:p w14:paraId="5D048EF4" w14:textId="4005A190" w:rsidR="00AC58DE" w:rsidRPr="00626E25" w:rsidRDefault="00AC58DE" w:rsidP="00B579F3">
            <w:pPr>
              <w:pStyle w:val="Styl"/>
              <w:spacing w:line="276" w:lineRule="auto"/>
              <w:jc w:val="both"/>
              <w:rPr>
                <w:rFonts w:ascii="Cambria" w:hAnsi="Cambria"/>
              </w:rPr>
            </w:pPr>
            <w:r w:rsidRPr="00626E25">
              <w:rPr>
                <w:rFonts w:ascii="Cambria" w:eastAsia="Calibri" w:hAnsi="Cambria"/>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57F601F" w14:textId="77777777" w:rsidTr="001C6C5B">
        <w:trPr>
          <w:trHeight w:val="195"/>
        </w:trPr>
        <w:tc>
          <w:tcPr>
            <w:tcW w:w="1415" w:type="dxa"/>
            <w:vAlign w:val="center"/>
          </w:tcPr>
          <w:p w14:paraId="2F9A4CB1" w14:textId="1C8D5BB9"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EUK7_W10</w:t>
            </w:r>
          </w:p>
        </w:tc>
        <w:tc>
          <w:tcPr>
            <w:tcW w:w="6773" w:type="dxa"/>
            <w:vAlign w:val="center"/>
          </w:tcPr>
          <w:p w14:paraId="4D7CFB77" w14:textId="76049575" w:rsidR="00AC58DE" w:rsidRPr="00626E25" w:rsidRDefault="00AC58DE" w:rsidP="00B579F3">
            <w:pPr>
              <w:pStyle w:val="Styl"/>
              <w:spacing w:line="276" w:lineRule="auto"/>
              <w:ind w:right="33"/>
              <w:jc w:val="both"/>
              <w:rPr>
                <w:rFonts w:ascii="Cambria" w:hAnsi="Cambria"/>
              </w:rPr>
            </w:pPr>
            <w:r w:rsidRPr="00626E25">
              <w:rPr>
                <w:rFonts w:ascii="Cambria" w:eastAsia="Calibri" w:hAnsi="Cambria"/>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626E25" w:rsidRDefault="00AC58DE" w:rsidP="00B579F3">
            <w:pPr>
              <w:spacing w:line="276" w:lineRule="auto"/>
              <w:jc w:val="both"/>
              <w:rPr>
                <w:rFonts w:ascii="Cambria" w:hAnsi="Cambria" w:cs="Times New Roman"/>
                <w:bCs/>
                <w:sz w:val="24"/>
                <w:szCs w:val="24"/>
              </w:rPr>
            </w:pPr>
            <w:r w:rsidRPr="00626E25">
              <w:rPr>
                <w:rFonts w:ascii="Cambria" w:eastAsia="Calibri" w:hAnsi="Cambria" w:cs="Times New Roman"/>
                <w:sz w:val="24"/>
                <w:szCs w:val="24"/>
              </w:rPr>
              <w:t>P7S_WK</w:t>
            </w:r>
          </w:p>
        </w:tc>
      </w:tr>
      <w:tr w:rsidR="00AC58DE" w:rsidRPr="00626E25" w14:paraId="67A911C4" w14:textId="77777777" w:rsidTr="00EA4524">
        <w:trPr>
          <w:trHeight w:val="567"/>
        </w:trPr>
        <w:tc>
          <w:tcPr>
            <w:tcW w:w="9322" w:type="dxa"/>
            <w:gridSpan w:val="3"/>
            <w:vAlign w:val="center"/>
          </w:tcPr>
          <w:p w14:paraId="6297767A" w14:textId="77777777" w:rsidR="00AC58DE" w:rsidRPr="00626E25" w:rsidRDefault="00AC58DE"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lastRenderedPageBreak/>
              <w:t>Efekty uczenia się: Umiejętności (potrafi)</w:t>
            </w:r>
          </w:p>
        </w:tc>
      </w:tr>
      <w:tr w:rsidR="00AC58DE" w:rsidRPr="00626E25" w14:paraId="47A3A2E2" w14:textId="77777777" w:rsidTr="00FB0A7D">
        <w:trPr>
          <w:trHeight w:val="195"/>
        </w:trPr>
        <w:tc>
          <w:tcPr>
            <w:tcW w:w="1415" w:type="dxa"/>
            <w:vAlign w:val="center"/>
          </w:tcPr>
          <w:p w14:paraId="5C1B782C" w14:textId="21D20736" w:rsidR="00AC58DE" w:rsidRPr="00626E25" w:rsidRDefault="00AC58DE" w:rsidP="00B579F3">
            <w:pPr>
              <w:spacing w:beforeLines="30" w:before="72" w:afterLines="30" w:after="72" w:line="276" w:lineRule="auto"/>
              <w:jc w:val="both"/>
              <w:rPr>
                <w:rFonts w:ascii="Cambria" w:hAnsi="Cambria" w:cs="Times New Roman"/>
                <w:sz w:val="24"/>
                <w:szCs w:val="24"/>
              </w:rPr>
            </w:pPr>
            <w:bookmarkStart w:id="2" w:name="_Hlk71836157"/>
            <w:r w:rsidRPr="00626E25">
              <w:rPr>
                <w:rFonts w:ascii="Cambria" w:eastAsia="Calibri" w:hAnsi="Cambria" w:cs="Times New Roman"/>
                <w:sz w:val="24"/>
                <w:szCs w:val="24"/>
              </w:rPr>
              <w:t>EUK7_U1</w:t>
            </w:r>
          </w:p>
        </w:tc>
        <w:tc>
          <w:tcPr>
            <w:tcW w:w="6773" w:type="dxa"/>
            <w:vAlign w:val="center"/>
          </w:tcPr>
          <w:p w14:paraId="24DE2660" w14:textId="116B79D6" w:rsidR="00AC58DE" w:rsidRPr="00626E25" w:rsidRDefault="00AC58DE" w:rsidP="00B579F3">
            <w:pPr>
              <w:pStyle w:val="Styl"/>
              <w:spacing w:line="276" w:lineRule="auto"/>
              <w:jc w:val="both"/>
              <w:rPr>
                <w:rFonts w:ascii="Cambria" w:hAnsi="Cambria"/>
              </w:rPr>
            </w:pPr>
            <w:r w:rsidRPr="00626E25">
              <w:rPr>
                <w:rFonts w:ascii="Cambria" w:eastAsia="Calibri" w:hAnsi="Cambria"/>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37642F9" w14:textId="77777777" w:rsidTr="00FB0A7D">
        <w:trPr>
          <w:trHeight w:val="195"/>
        </w:trPr>
        <w:tc>
          <w:tcPr>
            <w:tcW w:w="1415" w:type="dxa"/>
            <w:vAlign w:val="center"/>
          </w:tcPr>
          <w:p w14:paraId="6A0905B9" w14:textId="6EC62B9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EUK7_U2</w:t>
            </w:r>
          </w:p>
        </w:tc>
        <w:tc>
          <w:tcPr>
            <w:tcW w:w="6773" w:type="dxa"/>
            <w:vAlign w:val="center"/>
          </w:tcPr>
          <w:p w14:paraId="772D89F5" w14:textId="43821ACA"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krytycznie ocenić jakość składu kosmetyków naturalnych i syntetycznych. Posiada umiejętność przygotowania określonych preparatów z znajomością obsługi wykorzystywanego w typ celu sprzętu 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01CB5B94" w14:textId="77777777" w:rsidTr="00FB0A7D">
        <w:trPr>
          <w:trHeight w:val="210"/>
        </w:trPr>
        <w:tc>
          <w:tcPr>
            <w:tcW w:w="1415" w:type="dxa"/>
            <w:vAlign w:val="center"/>
          </w:tcPr>
          <w:p w14:paraId="2AF41670" w14:textId="53D1D377"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EUK7_U3</w:t>
            </w:r>
          </w:p>
        </w:tc>
        <w:tc>
          <w:tcPr>
            <w:tcW w:w="6773" w:type="dxa"/>
            <w:vAlign w:val="center"/>
          </w:tcPr>
          <w:p w14:paraId="710D8134" w14:textId="33AA642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E491D2A" w14:textId="77777777" w:rsidTr="00FB0A7D">
        <w:trPr>
          <w:trHeight w:val="195"/>
        </w:trPr>
        <w:tc>
          <w:tcPr>
            <w:tcW w:w="1415" w:type="dxa"/>
            <w:vAlign w:val="center"/>
          </w:tcPr>
          <w:p w14:paraId="7184E17A" w14:textId="35412E74"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EUK7_U4</w:t>
            </w:r>
          </w:p>
        </w:tc>
        <w:tc>
          <w:tcPr>
            <w:tcW w:w="6773" w:type="dxa"/>
            <w:vAlign w:val="center"/>
          </w:tcPr>
          <w:p w14:paraId="11CB05AE" w14:textId="209FE013"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4C8D2EEB" w14:textId="77777777" w:rsidTr="00FB0A7D">
        <w:trPr>
          <w:trHeight w:val="195"/>
        </w:trPr>
        <w:tc>
          <w:tcPr>
            <w:tcW w:w="1415" w:type="dxa"/>
            <w:vAlign w:val="center"/>
          </w:tcPr>
          <w:p w14:paraId="65F0A40E" w14:textId="0697FE15"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EUK7_U5</w:t>
            </w:r>
          </w:p>
        </w:tc>
        <w:tc>
          <w:tcPr>
            <w:tcW w:w="6773" w:type="dxa"/>
            <w:vAlign w:val="center"/>
          </w:tcPr>
          <w:p w14:paraId="5BD29815" w14:textId="0FFB2D0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 xml:space="preserve">Potrafi wykonać pod kierunkiem opiekuna naukowego podstawowe eksperymenty (samodzielnie lub w zespole), a następnie przeprowadzić analizę danych (w tym analizę </w:t>
            </w:r>
            <w:r w:rsidRPr="00626E25">
              <w:rPr>
                <w:rFonts w:ascii="Cambria" w:eastAsia="Calibri" w:hAnsi="Cambria" w:cs="Times New Roman"/>
                <w:sz w:val="24"/>
                <w:szCs w:val="24"/>
              </w:rPr>
              <w:lastRenderedPageBreak/>
              <w:t>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lastRenderedPageBreak/>
              <w:t>P7S_UW</w:t>
            </w:r>
          </w:p>
        </w:tc>
      </w:tr>
      <w:tr w:rsidR="00AC58DE" w:rsidRPr="00626E25" w14:paraId="3FB3A8C3" w14:textId="77777777" w:rsidTr="00FB0A7D">
        <w:trPr>
          <w:trHeight w:val="195"/>
        </w:trPr>
        <w:tc>
          <w:tcPr>
            <w:tcW w:w="1415" w:type="dxa"/>
            <w:vAlign w:val="center"/>
          </w:tcPr>
          <w:p w14:paraId="5F4DC4A9" w14:textId="2344D7B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EUK7_U6</w:t>
            </w:r>
          </w:p>
        </w:tc>
        <w:tc>
          <w:tcPr>
            <w:tcW w:w="6773" w:type="dxa"/>
            <w:vAlign w:val="center"/>
          </w:tcPr>
          <w:p w14:paraId="457E78B0" w14:textId="0B9BC47F" w:rsidR="00AC58DE" w:rsidRPr="00626E25" w:rsidRDefault="00AC58DE" w:rsidP="00B579F3">
            <w:pPr>
              <w:pStyle w:val="Styl"/>
              <w:spacing w:line="276" w:lineRule="auto"/>
              <w:jc w:val="both"/>
              <w:rPr>
                <w:rFonts w:ascii="Cambria" w:hAnsi="Cambria"/>
              </w:rPr>
            </w:pPr>
            <w:r w:rsidRPr="00626E25">
              <w:rPr>
                <w:rFonts w:ascii="Cambria" w:eastAsia="Calibri" w:hAnsi="Cambria"/>
              </w:rPr>
              <w:t xml:space="preserve">Potrafi przeprowadzić krytyczną analizę piśmiennictwa naukowego (również w języku </w:t>
            </w:r>
            <w:r w:rsidR="003B09B7">
              <w:rPr>
                <w:rFonts w:ascii="Cambria" w:eastAsia="Calibri" w:hAnsi="Cambria"/>
              </w:rPr>
              <w:t>obcym</w:t>
            </w:r>
            <w:r w:rsidRPr="00626E25">
              <w:rPr>
                <w:rFonts w:ascii="Cambria" w:eastAsia="Calibri" w:hAnsi="Cambria"/>
              </w:rPr>
              <w:t xml:space="preserve">), potrafi rozróżnić rodzaje badań. Potrafi korzystać z medycznych baz danych oraz ocenić publikacje wg stosownych </w:t>
            </w:r>
            <w:proofErr w:type="spellStart"/>
            <w:r w:rsidRPr="00626E25">
              <w:rPr>
                <w:rFonts w:ascii="Cambria" w:eastAsia="Calibri" w:hAnsi="Cambria"/>
              </w:rPr>
              <w:t>skal</w:t>
            </w:r>
            <w:proofErr w:type="spellEnd"/>
            <w:r w:rsidRPr="00626E25">
              <w:rPr>
                <w:rFonts w:ascii="Cambria" w:eastAsia="Calibri" w:hAnsi="Cambria"/>
              </w:rPr>
              <w:t xml:space="preserve"> do tego służących</w:t>
            </w:r>
          </w:p>
        </w:tc>
        <w:tc>
          <w:tcPr>
            <w:tcW w:w="1134" w:type="dxa"/>
            <w:vAlign w:val="center"/>
          </w:tcPr>
          <w:p w14:paraId="1FE8C3FE" w14:textId="7F990B5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P7S_UW</w:t>
            </w:r>
          </w:p>
        </w:tc>
      </w:tr>
      <w:tr w:rsidR="00AC58DE" w:rsidRPr="00626E25" w14:paraId="74B63772" w14:textId="77777777" w:rsidTr="00FB0A7D">
        <w:trPr>
          <w:trHeight w:val="210"/>
        </w:trPr>
        <w:tc>
          <w:tcPr>
            <w:tcW w:w="1415" w:type="dxa"/>
            <w:vAlign w:val="center"/>
          </w:tcPr>
          <w:p w14:paraId="6A5E113C" w14:textId="2D56319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EUK7_U7</w:t>
            </w:r>
          </w:p>
        </w:tc>
        <w:tc>
          <w:tcPr>
            <w:tcW w:w="6773" w:type="dxa"/>
            <w:vAlign w:val="center"/>
          </w:tcPr>
          <w:p w14:paraId="35C8272E" w14:textId="5EB99E9C"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626E25" w:rsidRDefault="00AC58DE" w:rsidP="00B579F3">
            <w:pPr>
              <w:spacing w:before="6" w:after="6" w:line="276" w:lineRule="auto"/>
              <w:jc w:val="both"/>
              <w:rPr>
                <w:rFonts w:ascii="Cambria" w:hAnsi="Cambria" w:cs="Times New Roman"/>
                <w:sz w:val="24"/>
                <w:szCs w:val="24"/>
              </w:rPr>
            </w:pPr>
            <w:r w:rsidRPr="00626E25">
              <w:rPr>
                <w:rFonts w:ascii="Cambria" w:eastAsia="Calibri" w:hAnsi="Cambria" w:cs="Times New Roman"/>
                <w:sz w:val="24"/>
                <w:szCs w:val="24"/>
              </w:rPr>
              <w:t>P7S_UK</w:t>
            </w:r>
          </w:p>
        </w:tc>
      </w:tr>
      <w:tr w:rsidR="00AC58DE" w:rsidRPr="00626E25" w14:paraId="209CC8D9" w14:textId="77777777" w:rsidTr="00FB0A7D">
        <w:trPr>
          <w:trHeight w:val="210"/>
        </w:trPr>
        <w:tc>
          <w:tcPr>
            <w:tcW w:w="1415" w:type="dxa"/>
            <w:vAlign w:val="center"/>
          </w:tcPr>
          <w:p w14:paraId="6BACA21F" w14:textId="261A12CE"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EUK7_U8</w:t>
            </w:r>
          </w:p>
        </w:tc>
        <w:tc>
          <w:tcPr>
            <w:tcW w:w="6773" w:type="dxa"/>
            <w:vAlign w:val="center"/>
          </w:tcPr>
          <w:p w14:paraId="58D48049" w14:textId="61B29D3F" w:rsidR="00AC58DE" w:rsidRPr="00626E25" w:rsidRDefault="00E13D7E" w:rsidP="00B579F3">
            <w:pPr>
              <w:spacing w:beforeLines="30" w:before="72" w:afterLines="30" w:after="72" w:line="276" w:lineRule="auto"/>
              <w:jc w:val="both"/>
              <w:rPr>
                <w:rFonts w:ascii="Cambria" w:hAnsi="Cambria" w:cs="Times New Roman"/>
                <w:sz w:val="24"/>
                <w:szCs w:val="24"/>
              </w:rPr>
            </w:pPr>
            <w:r w:rsidRPr="00E13D7E">
              <w:rPr>
                <w:rFonts w:ascii="Cambria" w:eastAsia="Calibri" w:hAnsi="Cambria" w:cs="Times New Roman"/>
                <w:sz w:val="24"/>
                <w:szCs w:val="24"/>
              </w:rPr>
              <w:t>Student potrafi się posługiwać się językiem obcym na poziomie B2+ Europejskiego Systemu Opisu Kształcenia Językowego oraz specjalistyczną terminologią</w:t>
            </w:r>
            <w:r w:rsidR="00AC58DE" w:rsidRPr="00626E25">
              <w:rPr>
                <w:rFonts w:ascii="Cambria" w:eastAsia="Calibri" w:hAnsi="Cambria" w:cs="Times New Roman"/>
                <w:sz w:val="24"/>
                <w:szCs w:val="24"/>
              </w:rPr>
              <w:t>,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P7S_UK</w:t>
            </w:r>
          </w:p>
        </w:tc>
      </w:tr>
      <w:tr w:rsidR="00AC58DE" w:rsidRPr="00626E25" w14:paraId="6E4092C8" w14:textId="77777777" w:rsidTr="00FB0A7D">
        <w:trPr>
          <w:trHeight w:val="195"/>
        </w:trPr>
        <w:tc>
          <w:tcPr>
            <w:tcW w:w="1415" w:type="dxa"/>
            <w:vAlign w:val="center"/>
          </w:tcPr>
          <w:p w14:paraId="39D1F716" w14:textId="1BE53844"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EUK7_U9</w:t>
            </w:r>
          </w:p>
        </w:tc>
        <w:tc>
          <w:tcPr>
            <w:tcW w:w="6773" w:type="dxa"/>
            <w:vAlign w:val="center"/>
          </w:tcPr>
          <w:p w14:paraId="4700E10E" w14:textId="43AC5BCC"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P7S_UK</w:t>
            </w:r>
          </w:p>
        </w:tc>
      </w:tr>
      <w:tr w:rsidR="00AC58DE" w:rsidRPr="00626E25" w14:paraId="3BC3B767" w14:textId="77777777" w:rsidTr="00FB0A7D">
        <w:trPr>
          <w:trHeight w:val="195"/>
        </w:trPr>
        <w:tc>
          <w:tcPr>
            <w:tcW w:w="1415" w:type="dxa"/>
            <w:vAlign w:val="center"/>
          </w:tcPr>
          <w:p w14:paraId="3E4BF85E" w14:textId="34E250DA"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EUK7_U10</w:t>
            </w:r>
          </w:p>
        </w:tc>
        <w:tc>
          <w:tcPr>
            <w:tcW w:w="6773" w:type="dxa"/>
            <w:vAlign w:val="center"/>
          </w:tcPr>
          <w:p w14:paraId="038415C7" w14:textId="69448E10"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P7S_UO</w:t>
            </w:r>
          </w:p>
        </w:tc>
      </w:tr>
      <w:tr w:rsidR="00AC58DE" w:rsidRPr="00626E25" w14:paraId="06DCCC94" w14:textId="77777777" w:rsidTr="00FB0A7D">
        <w:trPr>
          <w:trHeight w:val="195"/>
        </w:trPr>
        <w:tc>
          <w:tcPr>
            <w:tcW w:w="1415" w:type="dxa"/>
            <w:vAlign w:val="center"/>
          </w:tcPr>
          <w:p w14:paraId="5E5FB0ED" w14:textId="6DD7BE1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EUK7_U11</w:t>
            </w:r>
          </w:p>
        </w:tc>
        <w:tc>
          <w:tcPr>
            <w:tcW w:w="6773" w:type="dxa"/>
            <w:vAlign w:val="center"/>
          </w:tcPr>
          <w:p w14:paraId="18134B04" w14:textId="08A509EC" w:rsidR="00AC58DE" w:rsidRPr="00626E25" w:rsidRDefault="00AC58DE" w:rsidP="00B579F3">
            <w:pPr>
              <w:pStyle w:val="Styl"/>
              <w:spacing w:line="276" w:lineRule="auto"/>
              <w:jc w:val="both"/>
              <w:rPr>
                <w:rFonts w:ascii="Cambria" w:hAnsi="Cambria"/>
              </w:rPr>
            </w:pPr>
            <w:r w:rsidRPr="00626E25">
              <w:rPr>
                <w:rFonts w:ascii="Cambria" w:eastAsia="Calibri" w:hAnsi="Cambria"/>
              </w:rPr>
              <w:t>Potrafi planować i organizować pracę indywidualną oraz zespołową (pełniąc w zespole różnorodne funkcje), potrafi sporządzić kartę klienta we 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P7S_UO</w:t>
            </w:r>
          </w:p>
        </w:tc>
      </w:tr>
      <w:tr w:rsidR="00AC58DE" w:rsidRPr="00626E25" w14:paraId="328F5EA9" w14:textId="77777777" w:rsidTr="00FB0A7D">
        <w:trPr>
          <w:trHeight w:val="210"/>
        </w:trPr>
        <w:tc>
          <w:tcPr>
            <w:tcW w:w="1415" w:type="dxa"/>
            <w:vAlign w:val="center"/>
          </w:tcPr>
          <w:p w14:paraId="5FA10961" w14:textId="77471BE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EUK7_U12</w:t>
            </w:r>
          </w:p>
        </w:tc>
        <w:tc>
          <w:tcPr>
            <w:tcW w:w="6773" w:type="dxa"/>
            <w:vAlign w:val="center"/>
          </w:tcPr>
          <w:p w14:paraId="3FF1B03F" w14:textId="7E0681A6"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w:t>
            </w:r>
            <w:proofErr w:type="spellStart"/>
            <w:r w:rsidRPr="00626E25">
              <w:rPr>
                <w:rFonts w:ascii="Cambria" w:eastAsia="Calibri" w:hAnsi="Cambria" w:cs="Times New Roman"/>
                <w:sz w:val="24"/>
                <w:szCs w:val="24"/>
              </w:rPr>
              <w:t>zachowań</w:t>
            </w:r>
            <w:proofErr w:type="spellEnd"/>
            <w:r w:rsidRPr="00626E25">
              <w:rPr>
                <w:rFonts w:ascii="Cambria" w:eastAsia="Calibri" w:hAnsi="Cambria" w:cs="Times New Roman"/>
                <w:sz w:val="24"/>
                <w:szCs w:val="24"/>
              </w:rPr>
              <w:t xml:space="preserve"> prozdrowotnych, </w:t>
            </w:r>
            <w:r w:rsidRPr="00626E25">
              <w:rPr>
                <w:rFonts w:ascii="Cambria" w:eastAsia="Calibri" w:hAnsi="Cambria" w:cs="Times New Roman"/>
                <w:sz w:val="24"/>
                <w:szCs w:val="24"/>
              </w:rPr>
              <w:lastRenderedPageBreak/>
              <w:t>prowadzenia zdrowego trybu życia i zachęcać do aktywności fizycznej</w:t>
            </w:r>
          </w:p>
        </w:tc>
        <w:tc>
          <w:tcPr>
            <w:tcW w:w="1134" w:type="dxa"/>
            <w:vAlign w:val="center"/>
          </w:tcPr>
          <w:p w14:paraId="36032AD8" w14:textId="5AA8AC92" w:rsidR="00AC58DE" w:rsidRPr="00626E25" w:rsidRDefault="00AC58DE" w:rsidP="00B579F3">
            <w:pPr>
              <w:spacing w:before="6" w:after="6" w:line="276" w:lineRule="auto"/>
              <w:jc w:val="both"/>
              <w:rPr>
                <w:rFonts w:ascii="Cambria" w:hAnsi="Cambria" w:cs="Times New Roman"/>
                <w:sz w:val="24"/>
                <w:szCs w:val="24"/>
              </w:rPr>
            </w:pPr>
            <w:r w:rsidRPr="00626E25">
              <w:rPr>
                <w:rFonts w:ascii="Cambria" w:eastAsia="Calibri" w:hAnsi="Cambria" w:cs="Times New Roman"/>
                <w:sz w:val="24"/>
                <w:szCs w:val="24"/>
              </w:rPr>
              <w:lastRenderedPageBreak/>
              <w:t>P7S_UU</w:t>
            </w:r>
          </w:p>
        </w:tc>
      </w:tr>
      <w:bookmarkEnd w:id="2"/>
      <w:tr w:rsidR="00AC58DE" w:rsidRPr="00626E25" w14:paraId="4E3A463F" w14:textId="77777777" w:rsidTr="00EA4524">
        <w:trPr>
          <w:trHeight w:val="567"/>
        </w:trPr>
        <w:tc>
          <w:tcPr>
            <w:tcW w:w="9322" w:type="dxa"/>
            <w:gridSpan w:val="3"/>
            <w:vAlign w:val="center"/>
          </w:tcPr>
          <w:p w14:paraId="412F4A18" w14:textId="77777777" w:rsidR="00AC58DE" w:rsidRPr="00626E25" w:rsidRDefault="00AC58DE" w:rsidP="00B579F3">
            <w:pPr>
              <w:spacing w:beforeLines="30" w:before="72" w:afterLines="30" w:after="72" w:line="276" w:lineRule="auto"/>
              <w:jc w:val="both"/>
              <w:rPr>
                <w:rFonts w:ascii="Cambria" w:hAnsi="Cambria" w:cs="Times New Roman"/>
                <w:b/>
                <w:sz w:val="24"/>
                <w:szCs w:val="24"/>
              </w:rPr>
            </w:pPr>
            <w:r w:rsidRPr="00626E25">
              <w:rPr>
                <w:rFonts w:ascii="Cambria" w:hAnsi="Cambria" w:cs="Times New Roman"/>
                <w:b/>
                <w:sz w:val="24"/>
                <w:szCs w:val="24"/>
              </w:rPr>
              <w:t>Efekty uczenia się: Kompetencje społeczne (jest gotów do)</w:t>
            </w:r>
          </w:p>
        </w:tc>
      </w:tr>
      <w:tr w:rsidR="00AC58DE" w:rsidRPr="00626E25" w14:paraId="4558310A" w14:textId="77777777" w:rsidTr="004E0250">
        <w:trPr>
          <w:trHeight w:val="210"/>
        </w:trPr>
        <w:tc>
          <w:tcPr>
            <w:tcW w:w="1415" w:type="dxa"/>
            <w:vAlign w:val="center"/>
          </w:tcPr>
          <w:p w14:paraId="2CA5BC53" w14:textId="622D2132" w:rsidR="00AC58DE" w:rsidRPr="00626E25" w:rsidRDefault="00AC58DE" w:rsidP="00B579F3">
            <w:pPr>
              <w:spacing w:beforeLines="30" w:before="72" w:afterLines="30" w:after="72" w:line="276" w:lineRule="auto"/>
              <w:jc w:val="both"/>
              <w:rPr>
                <w:rFonts w:ascii="Cambria" w:hAnsi="Cambria" w:cs="Times New Roman"/>
                <w:sz w:val="24"/>
                <w:szCs w:val="24"/>
              </w:rPr>
            </w:pPr>
            <w:bookmarkStart w:id="3" w:name="_Hlk71836190"/>
            <w:r w:rsidRPr="00626E25">
              <w:rPr>
                <w:rFonts w:ascii="Cambria" w:eastAsia="Calibri" w:hAnsi="Cambria" w:cs="Times New Roman"/>
                <w:sz w:val="24"/>
                <w:szCs w:val="24"/>
              </w:rPr>
              <w:t>EUK7_KS1</w:t>
            </w:r>
          </w:p>
        </w:tc>
        <w:tc>
          <w:tcPr>
            <w:tcW w:w="6773" w:type="dxa"/>
            <w:vAlign w:val="center"/>
          </w:tcPr>
          <w:p w14:paraId="6D368308" w14:textId="785F78A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P7S_KK</w:t>
            </w:r>
          </w:p>
        </w:tc>
      </w:tr>
      <w:tr w:rsidR="00AC58DE" w:rsidRPr="00626E25" w14:paraId="54885036" w14:textId="77777777" w:rsidTr="004E0250">
        <w:trPr>
          <w:trHeight w:val="210"/>
        </w:trPr>
        <w:tc>
          <w:tcPr>
            <w:tcW w:w="1415" w:type="dxa"/>
            <w:vAlign w:val="center"/>
          </w:tcPr>
          <w:p w14:paraId="19726569" w14:textId="398E63FD"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EUK7_KS2</w:t>
            </w:r>
          </w:p>
        </w:tc>
        <w:tc>
          <w:tcPr>
            <w:tcW w:w="6773" w:type="dxa"/>
            <w:vAlign w:val="center"/>
          </w:tcPr>
          <w:p w14:paraId="54A91E39" w14:textId="269EA97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P7S_KO</w:t>
            </w:r>
          </w:p>
        </w:tc>
      </w:tr>
      <w:tr w:rsidR="00AC58DE" w:rsidRPr="00626E25" w14:paraId="2227B309" w14:textId="77777777" w:rsidTr="004E0250">
        <w:trPr>
          <w:trHeight w:val="195"/>
        </w:trPr>
        <w:tc>
          <w:tcPr>
            <w:tcW w:w="1415" w:type="dxa"/>
            <w:vAlign w:val="center"/>
          </w:tcPr>
          <w:p w14:paraId="0C7A104C" w14:textId="6DC32D17"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EUK7_KS3</w:t>
            </w:r>
          </w:p>
        </w:tc>
        <w:tc>
          <w:tcPr>
            <w:tcW w:w="6773" w:type="dxa"/>
            <w:vAlign w:val="center"/>
          </w:tcPr>
          <w:p w14:paraId="41CFDD92" w14:textId="73A5CBC8" w:rsidR="00AC58DE" w:rsidRPr="00626E25" w:rsidRDefault="00AC58DE" w:rsidP="00B579F3">
            <w:pPr>
              <w:pStyle w:val="Styl"/>
              <w:spacing w:line="276" w:lineRule="auto"/>
              <w:jc w:val="both"/>
              <w:rPr>
                <w:rFonts w:ascii="Cambria" w:hAnsi="Cambria"/>
              </w:rPr>
            </w:pPr>
            <w:r w:rsidRPr="00626E25">
              <w:rPr>
                <w:rFonts w:ascii="Cambria" w:eastAsia="Calibri" w:hAnsi="Cambria"/>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P7S_KO</w:t>
            </w:r>
          </w:p>
        </w:tc>
      </w:tr>
      <w:tr w:rsidR="00AC58DE" w:rsidRPr="00626E25" w14:paraId="0C0525C8" w14:textId="77777777" w:rsidTr="004E0250">
        <w:trPr>
          <w:trHeight w:val="225"/>
        </w:trPr>
        <w:tc>
          <w:tcPr>
            <w:tcW w:w="1415" w:type="dxa"/>
            <w:vAlign w:val="center"/>
          </w:tcPr>
          <w:p w14:paraId="680C2547" w14:textId="7FD3F0A3"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EUK7_KS4</w:t>
            </w:r>
          </w:p>
        </w:tc>
        <w:tc>
          <w:tcPr>
            <w:tcW w:w="6773" w:type="dxa"/>
            <w:vAlign w:val="center"/>
          </w:tcPr>
          <w:p w14:paraId="34FEF9CC" w14:textId="00C391A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tr w:rsidR="00AC58DE" w:rsidRPr="00626E25" w14:paraId="681AFE57" w14:textId="77777777" w:rsidTr="004E0250">
        <w:trPr>
          <w:trHeight w:val="195"/>
        </w:trPr>
        <w:tc>
          <w:tcPr>
            <w:tcW w:w="1415" w:type="dxa"/>
            <w:vAlign w:val="center"/>
          </w:tcPr>
          <w:p w14:paraId="635E3621" w14:textId="434EF3CB"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EUK7_KS5</w:t>
            </w:r>
          </w:p>
        </w:tc>
        <w:tc>
          <w:tcPr>
            <w:tcW w:w="6773" w:type="dxa"/>
            <w:vAlign w:val="center"/>
          </w:tcPr>
          <w:p w14:paraId="304F869A" w14:textId="46EB961A" w:rsidR="00AC58DE" w:rsidRPr="00626E25" w:rsidRDefault="00AC58DE" w:rsidP="00B579F3">
            <w:pPr>
              <w:pStyle w:val="Styl"/>
              <w:spacing w:line="276" w:lineRule="auto"/>
              <w:jc w:val="both"/>
              <w:rPr>
                <w:rFonts w:ascii="Cambria" w:hAnsi="Cambria"/>
              </w:rPr>
            </w:pPr>
            <w:r w:rsidRPr="00626E25">
              <w:rPr>
                <w:rFonts w:ascii="Cambria" w:eastAsia="Calibri" w:hAnsi="Cambria"/>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tr w:rsidR="00AC58DE" w:rsidRPr="00626E25" w14:paraId="77212989" w14:textId="77777777" w:rsidTr="004E0250">
        <w:trPr>
          <w:trHeight w:val="225"/>
        </w:trPr>
        <w:tc>
          <w:tcPr>
            <w:tcW w:w="1415" w:type="dxa"/>
            <w:vAlign w:val="center"/>
          </w:tcPr>
          <w:p w14:paraId="6E9C3AAD" w14:textId="726934C2"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EUK7_KS6</w:t>
            </w:r>
          </w:p>
        </w:tc>
        <w:tc>
          <w:tcPr>
            <w:tcW w:w="6773" w:type="dxa"/>
            <w:vAlign w:val="center"/>
          </w:tcPr>
          <w:p w14:paraId="7A83EE56" w14:textId="4919F448" w:rsidR="00AC58DE" w:rsidRPr="00626E25" w:rsidRDefault="00AC58DE" w:rsidP="00B579F3">
            <w:pPr>
              <w:spacing w:beforeLines="30" w:before="72" w:afterLines="30" w:after="72" w:line="276" w:lineRule="auto"/>
              <w:jc w:val="both"/>
              <w:rPr>
                <w:rFonts w:ascii="Cambria" w:hAnsi="Cambria" w:cs="Times New Roman"/>
                <w:sz w:val="24"/>
                <w:szCs w:val="24"/>
              </w:rPr>
            </w:pPr>
            <w:r w:rsidRPr="00626E25">
              <w:rPr>
                <w:rFonts w:ascii="Cambria" w:eastAsia="Calibri" w:hAnsi="Cambria" w:cs="Times New Roman"/>
                <w:sz w:val="24"/>
                <w:szCs w:val="24"/>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626E25" w:rsidRDefault="00AC58DE" w:rsidP="00B579F3">
            <w:pPr>
              <w:spacing w:before="6" w:after="6" w:line="276" w:lineRule="auto"/>
              <w:jc w:val="both"/>
              <w:rPr>
                <w:rFonts w:ascii="Cambria" w:hAnsi="Cambria" w:cs="Times New Roman"/>
                <w:bCs/>
                <w:sz w:val="24"/>
                <w:szCs w:val="24"/>
              </w:rPr>
            </w:pPr>
            <w:r w:rsidRPr="00626E25">
              <w:rPr>
                <w:rFonts w:ascii="Cambria" w:eastAsia="Calibri" w:hAnsi="Cambria" w:cs="Times New Roman"/>
                <w:sz w:val="24"/>
                <w:szCs w:val="24"/>
              </w:rPr>
              <w:t>P7S_KR</w:t>
            </w:r>
          </w:p>
        </w:tc>
      </w:tr>
      <w:bookmarkEnd w:id="3"/>
    </w:tbl>
    <w:p w14:paraId="4E436182" w14:textId="77777777" w:rsidR="00F7511C" w:rsidRPr="00626E25" w:rsidRDefault="00F7511C" w:rsidP="00B579F3">
      <w:pPr>
        <w:spacing w:after="0" w:line="276" w:lineRule="auto"/>
        <w:jc w:val="both"/>
        <w:rPr>
          <w:rFonts w:ascii="Cambria" w:hAnsi="Cambria" w:cs="Times New Roman"/>
          <w:sz w:val="24"/>
          <w:szCs w:val="24"/>
        </w:rPr>
      </w:pPr>
    </w:p>
    <w:tbl>
      <w:tblPr>
        <w:tblStyle w:val="Tabela-Siatka"/>
        <w:tblW w:w="9351" w:type="dxa"/>
        <w:tblLook w:val="05A0" w:firstRow="1" w:lastRow="0" w:firstColumn="1" w:lastColumn="1" w:noHBand="0" w:noVBand="1"/>
      </w:tblPr>
      <w:tblGrid>
        <w:gridCol w:w="1564"/>
        <w:gridCol w:w="1370"/>
        <w:gridCol w:w="6417"/>
      </w:tblGrid>
      <w:tr w:rsidR="00AC58DE" w:rsidRPr="00626E25" w14:paraId="170F1F93" w14:textId="77777777" w:rsidTr="00EB02B7">
        <w:tc>
          <w:tcPr>
            <w:tcW w:w="9351" w:type="dxa"/>
            <w:gridSpan w:val="3"/>
            <w:shd w:val="clear" w:color="auto" w:fill="E7E6E6" w:themeFill="background2"/>
          </w:tcPr>
          <w:p w14:paraId="47349AB7"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podstawowych</w:t>
            </w:r>
          </w:p>
          <w:p w14:paraId="482037F2" w14:textId="77777777" w:rsidR="00AC58DE" w:rsidRPr="00626E25" w:rsidRDefault="00AC58DE" w:rsidP="00B579F3">
            <w:pPr>
              <w:spacing w:line="276" w:lineRule="auto"/>
              <w:jc w:val="both"/>
              <w:rPr>
                <w:rFonts w:ascii="Cambria" w:hAnsi="Cambria" w:cs="Times New Roman"/>
                <w:b/>
                <w:sz w:val="24"/>
                <w:szCs w:val="24"/>
              </w:rPr>
            </w:pPr>
          </w:p>
        </w:tc>
      </w:tr>
      <w:tr w:rsidR="00AC58DE" w:rsidRPr="00626E25" w14:paraId="190E913A" w14:textId="77777777" w:rsidTr="00EB02B7">
        <w:tc>
          <w:tcPr>
            <w:tcW w:w="2889" w:type="dxa"/>
            <w:gridSpan w:val="2"/>
          </w:tcPr>
          <w:p w14:paraId="3A3B0A0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05FC1D77"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340301D3" w14:textId="77777777" w:rsidR="00AC58DE" w:rsidRPr="00626E25" w:rsidRDefault="00AC58DE" w:rsidP="00B579F3">
            <w:pPr>
              <w:spacing w:line="276" w:lineRule="auto"/>
              <w:jc w:val="both"/>
              <w:rPr>
                <w:rFonts w:ascii="Cambria" w:hAnsi="Cambria" w:cs="Times New Roman"/>
                <w:b/>
                <w:sz w:val="24"/>
                <w:szCs w:val="24"/>
              </w:rPr>
            </w:pPr>
          </w:p>
        </w:tc>
        <w:tc>
          <w:tcPr>
            <w:tcW w:w="6462" w:type="dxa"/>
          </w:tcPr>
          <w:p w14:paraId="7269B9D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5D0B642A"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8CAD810" w14:textId="77777777" w:rsidTr="00EB02B7">
        <w:trPr>
          <w:trHeight w:val="75"/>
        </w:trPr>
        <w:tc>
          <w:tcPr>
            <w:tcW w:w="1554" w:type="dxa"/>
          </w:tcPr>
          <w:p w14:paraId="5EE61C1C"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lastRenderedPageBreak/>
              <w:t>Wiedza</w:t>
            </w:r>
          </w:p>
          <w:p w14:paraId="3CD1474C" w14:textId="77777777" w:rsidR="00AC58DE" w:rsidRPr="00626E25" w:rsidRDefault="00AC58DE" w:rsidP="00B579F3">
            <w:pPr>
              <w:spacing w:line="276" w:lineRule="auto"/>
              <w:jc w:val="both"/>
              <w:rPr>
                <w:rFonts w:ascii="Cambria" w:hAnsi="Cambria" w:cs="Times New Roman"/>
                <w:sz w:val="24"/>
                <w:szCs w:val="24"/>
              </w:rPr>
            </w:pPr>
          </w:p>
          <w:p w14:paraId="43A9026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45CD1FE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w:t>
            </w:r>
          </w:p>
          <w:p w14:paraId="694E950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6B7DD6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56B654B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EUK7-W6 </w:t>
            </w:r>
          </w:p>
          <w:p w14:paraId="2BDC100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34607E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EUK7_W9 </w:t>
            </w:r>
          </w:p>
          <w:p w14:paraId="74F3A511"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42106720"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Treści zapewniające poznanie podstaw wybranych nauk medycznych i nauk o zdrowiu, stanowiące uzupełnienie i rozszerzenie wiedzy kierunkowej, w tym:</w:t>
            </w:r>
          </w:p>
          <w:p w14:paraId="0A510A7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Podstawy onkologii skóry</w:t>
            </w:r>
          </w:p>
          <w:p w14:paraId="620B813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Mikrobiologii, mykologii i parazytologii w gabinecie kosmetologicznym</w:t>
            </w:r>
          </w:p>
          <w:p w14:paraId="6E6A3E0D"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Biologii molekularnej w kosmetologii</w:t>
            </w:r>
          </w:p>
          <w:p w14:paraId="7CDB75B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z zakresu Toksykologii kosmetyków</w:t>
            </w:r>
          </w:p>
          <w:p w14:paraId="0A3F535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treści i umiejętności z zakresu Prawidłowego żywienia i suplementacji diety</w:t>
            </w:r>
          </w:p>
          <w:p w14:paraId="3A6CAEBC"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 umiejętności odróżniania skóry prawidłowej i skóry zmienionej chorobowo </w:t>
            </w:r>
          </w:p>
          <w:p w14:paraId="7678276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analityczne – statystyczne związane z Metodologią pisania pracy magisterskiej</w:t>
            </w:r>
          </w:p>
          <w:p w14:paraId="7A8BA03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związane z nowoczesnymi technologiami przetwarzania informacji</w:t>
            </w:r>
          </w:p>
          <w:p w14:paraId="594973DD" w14:textId="77777777" w:rsidR="00AC58DE"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kompetencje w zakresie komunikowania się i pracy w grupach, doskonalenia zawodowego oraz procesu ustawicznego uczenia się</w:t>
            </w:r>
          </w:p>
          <w:p w14:paraId="598E07B7" w14:textId="2E328FB5" w:rsidR="003B09B7" w:rsidRPr="00626E25" w:rsidRDefault="003B09B7" w:rsidP="00B579F3">
            <w:pPr>
              <w:spacing w:line="276" w:lineRule="auto"/>
              <w:jc w:val="both"/>
              <w:rPr>
                <w:rFonts w:ascii="Cambria" w:hAnsi="Cambria" w:cs="Times New Roman"/>
                <w:sz w:val="24"/>
                <w:szCs w:val="24"/>
              </w:rPr>
            </w:pPr>
            <w:r>
              <w:rPr>
                <w:rFonts w:ascii="Cambria" w:hAnsi="Cambria" w:cs="Times New Roman"/>
                <w:sz w:val="24"/>
                <w:szCs w:val="24"/>
              </w:rPr>
              <w:t xml:space="preserve">- </w:t>
            </w:r>
            <w:r w:rsidRPr="003B09B7">
              <w:rPr>
                <w:rFonts w:ascii="Cambria" w:hAnsi="Cambria" w:cs="Times New Roman"/>
                <w:sz w:val="24"/>
                <w:szCs w:val="24"/>
              </w:rPr>
              <w:t>umiejętność posługiwania się językiem obcym na poziomie B2+ Europejskiego Systemu Opisu Kształcenia Językowego oraz specjalistyczną terminologią</w:t>
            </w:r>
          </w:p>
        </w:tc>
      </w:tr>
      <w:tr w:rsidR="00AC58DE" w:rsidRPr="00626E25" w14:paraId="054E9842" w14:textId="77777777" w:rsidTr="00EB02B7">
        <w:trPr>
          <w:trHeight w:val="75"/>
        </w:trPr>
        <w:tc>
          <w:tcPr>
            <w:tcW w:w="1554" w:type="dxa"/>
          </w:tcPr>
          <w:p w14:paraId="58CFBCD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348BAA6B" w14:textId="77777777" w:rsidR="00AC58DE" w:rsidRPr="00626E25" w:rsidRDefault="00AC58DE" w:rsidP="00B579F3">
            <w:pPr>
              <w:spacing w:line="276" w:lineRule="auto"/>
              <w:jc w:val="both"/>
              <w:rPr>
                <w:rFonts w:ascii="Cambria" w:hAnsi="Cambria" w:cs="Times New Roman"/>
                <w:sz w:val="24"/>
                <w:szCs w:val="24"/>
              </w:rPr>
            </w:pPr>
          </w:p>
          <w:p w14:paraId="6D15947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6FECE7D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6E877B9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EUK7_U2 </w:t>
            </w:r>
          </w:p>
          <w:p w14:paraId="5E9C871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EUK7_U5 </w:t>
            </w:r>
          </w:p>
          <w:p w14:paraId="35F7BC0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EUK7_U6 </w:t>
            </w:r>
          </w:p>
          <w:p w14:paraId="7BF5FCC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26EEAD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 EUK7_U10</w:t>
            </w:r>
          </w:p>
          <w:p w14:paraId="2D94B09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tc>
        <w:tc>
          <w:tcPr>
            <w:tcW w:w="6462" w:type="dxa"/>
            <w:vMerge/>
          </w:tcPr>
          <w:p w14:paraId="3C46DB0F"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0A827E0" w14:textId="77777777" w:rsidTr="00EB02B7">
        <w:trPr>
          <w:trHeight w:val="2265"/>
        </w:trPr>
        <w:tc>
          <w:tcPr>
            <w:tcW w:w="1554" w:type="dxa"/>
          </w:tcPr>
          <w:p w14:paraId="3333CC3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652ECC5F" w14:textId="77777777" w:rsidR="00AC58DE" w:rsidRPr="00626E25" w:rsidRDefault="00AC58DE" w:rsidP="00B579F3">
            <w:pPr>
              <w:spacing w:line="276" w:lineRule="auto"/>
              <w:jc w:val="both"/>
              <w:rPr>
                <w:rFonts w:ascii="Cambria" w:hAnsi="Cambria" w:cs="Times New Roman"/>
                <w:sz w:val="24"/>
                <w:szCs w:val="24"/>
              </w:rPr>
            </w:pPr>
          </w:p>
          <w:p w14:paraId="4F6349A7"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2F0D702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EUK7_KS1</w:t>
            </w:r>
          </w:p>
          <w:p w14:paraId="31942B8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1C56F66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EUK7_KS4</w:t>
            </w:r>
          </w:p>
          <w:p w14:paraId="4F3843E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C92F23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EUK7_KS6 </w:t>
            </w:r>
          </w:p>
        </w:tc>
        <w:tc>
          <w:tcPr>
            <w:tcW w:w="6462" w:type="dxa"/>
            <w:vMerge/>
          </w:tcPr>
          <w:p w14:paraId="6C638312"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5E35EA8D" w14:textId="77777777" w:rsidTr="00EB02B7">
        <w:trPr>
          <w:trHeight w:val="75"/>
        </w:trPr>
        <w:tc>
          <w:tcPr>
            <w:tcW w:w="9351" w:type="dxa"/>
            <w:gridSpan w:val="3"/>
            <w:shd w:val="clear" w:color="auto" w:fill="E7E6E6" w:themeFill="background2"/>
          </w:tcPr>
          <w:p w14:paraId="0E0E8A3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kierunkowych</w:t>
            </w:r>
          </w:p>
          <w:p w14:paraId="5ED9A25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C05055D" w14:textId="77777777" w:rsidTr="00EB02B7">
        <w:trPr>
          <w:trHeight w:val="75"/>
        </w:trPr>
        <w:tc>
          <w:tcPr>
            <w:tcW w:w="2889" w:type="dxa"/>
            <w:gridSpan w:val="2"/>
          </w:tcPr>
          <w:p w14:paraId="5574023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5E86778F"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67A598E4"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56E74AE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0231653A"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953C43C" w14:textId="77777777" w:rsidTr="00EB02B7">
        <w:trPr>
          <w:trHeight w:val="75"/>
        </w:trPr>
        <w:tc>
          <w:tcPr>
            <w:tcW w:w="1554" w:type="dxa"/>
          </w:tcPr>
          <w:p w14:paraId="27AB897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7AC5926A" w14:textId="77777777" w:rsidR="00AC58DE" w:rsidRPr="00626E25" w:rsidRDefault="00AC58DE" w:rsidP="00B579F3">
            <w:pPr>
              <w:spacing w:line="276" w:lineRule="auto"/>
              <w:jc w:val="both"/>
              <w:rPr>
                <w:rFonts w:ascii="Cambria" w:hAnsi="Cambria" w:cs="Times New Roman"/>
                <w:sz w:val="24"/>
                <w:szCs w:val="24"/>
              </w:rPr>
            </w:pPr>
          </w:p>
          <w:p w14:paraId="088ED3D6"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6A617EC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w:t>
            </w:r>
          </w:p>
          <w:p w14:paraId="394A51F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733671B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AB5CAF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EUK7_W4</w:t>
            </w:r>
          </w:p>
          <w:p w14:paraId="7B38D3E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4E2715A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EUK7-W6</w:t>
            </w:r>
          </w:p>
          <w:p w14:paraId="4C76402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EUK7_W7 </w:t>
            </w:r>
          </w:p>
          <w:p w14:paraId="6F889AA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66A2854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EUK7_W9</w:t>
            </w:r>
          </w:p>
          <w:p w14:paraId="03E0226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EUK7_W10</w:t>
            </w:r>
          </w:p>
        </w:tc>
        <w:tc>
          <w:tcPr>
            <w:tcW w:w="6462" w:type="dxa"/>
            <w:vMerge w:val="restart"/>
          </w:tcPr>
          <w:p w14:paraId="48949DF0"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Treści zapewniające rozszerzoną wiedzę z zakresu nauk o zdrowiu, kosmetologii pielęgnacyjnej i estetycznej oraz chemii kosmetyków: </w:t>
            </w:r>
          </w:p>
          <w:p w14:paraId="087BD5D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Etiopatogenezy chorób skóry</w:t>
            </w:r>
          </w:p>
          <w:p w14:paraId="11C71776"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podstawowych zasadach marketingu, ekonomii, zarządzania i organizacji gabinetu kosmetycznego i gabinetu odnowy biologicznej oraz prawa kosmetycznego</w:t>
            </w:r>
          </w:p>
          <w:p w14:paraId="1DDBBD7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Wiedza i umiejętności z zakresu </w:t>
            </w:r>
            <w:proofErr w:type="spellStart"/>
            <w:r w:rsidRPr="00626E25">
              <w:rPr>
                <w:rFonts w:ascii="Cambria" w:hAnsi="Cambria" w:cs="Times New Roman"/>
                <w:sz w:val="24"/>
                <w:szCs w:val="24"/>
              </w:rPr>
              <w:t>dermokosmetyków</w:t>
            </w:r>
            <w:proofErr w:type="spellEnd"/>
            <w:r w:rsidRPr="00626E25">
              <w:rPr>
                <w:rFonts w:ascii="Cambria" w:hAnsi="Cambria" w:cs="Times New Roman"/>
                <w:sz w:val="24"/>
                <w:szCs w:val="24"/>
              </w:rPr>
              <w:t>, nowoczesnych trendów w recepturowaniu</w:t>
            </w:r>
          </w:p>
          <w:p w14:paraId="12016A6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nadzoru sanitarno-epidemiologiczny w gabinecie kosmetycznym</w:t>
            </w:r>
          </w:p>
          <w:p w14:paraId="5B5B02B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planowania i organizacji pracy indywidualnej i w zespole</w:t>
            </w:r>
          </w:p>
          <w:p w14:paraId="4D854EB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lastRenderedPageBreak/>
              <w:t>- umiejętności i kompetencje z zakresu zasad prawnych i etycznych uwarunkowań pracy kosmetologa</w:t>
            </w:r>
          </w:p>
          <w:p w14:paraId="0E29FA4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estetyki wyglądu i zdrowego trybu życia</w:t>
            </w:r>
          </w:p>
          <w:p w14:paraId="7B736548" w14:textId="5B29AFF8"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 wiedza i umiejętności z zakresu doboru wykorzystania masażu oraz metod fizykalnych w kosmetologii jak </w:t>
            </w:r>
            <w:r w:rsidR="00CF40EA" w:rsidRPr="00626E25">
              <w:rPr>
                <w:rFonts w:ascii="Cambria" w:hAnsi="Cambria" w:cs="Times New Roman"/>
                <w:sz w:val="24"/>
                <w:szCs w:val="24"/>
              </w:rPr>
              <w:t>również</w:t>
            </w:r>
            <w:r w:rsidRPr="00626E25">
              <w:rPr>
                <w:rFonts w:ascii="Cambria" w:hAnsi="Cambria" w:cs="Times New Roman"/>
                <w:sz w:val="24"/>
                <w:szCs w:val="24"/>
              </w:rPr>
              <w:t xml:space="preserve"> wykorzystania laserów w kosmetologii</w:t>
            </w:r>
          </w:p>
          <w:p w14:paraId="15018627"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rozpoznawania konieczności konsultacji lub sugestii odmowy wykonania zabiegu wynikającej ze wskazań</w:t>
            </w:r>
          </w:p>
          <w:p w14:paraId="7684378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skutecznego i taktownego formułowania opinii na temat klientów do współpracowników i pracowników służby zdrowia</w:t>
            </w:r>
          </w:p>
        </w:tc>
      </w:tr>
      <w:tr w:rsidR="00AC58DE" w:rsidRPr="00626E25" w14:paraId="7AC95D7E" w14:textId="77777777" w:rsidTr="00EB02B7">
        <w:trPr>
          <w:trHeight w:val="75"/>
        </w:trPr>
        <w:tc>
          <w:tcPr>
            <w:tcW w:w="1554" w:type="dxa"/>
          </w:tcPr>
          <w:p w14:paraId="2D9C0BA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56773DE3" w14:textId="77777777" w:rsidR="00AC58DE" w:rsidRPr="00626E25" w:rsidRDefault="00AC58DE" w:rsidP="00B579F3">
            <w:pPr>
              <w:spacing w:line="276" w:lineRule="auto"/>
              <w:jc w:val="both"/>
              <w:rPr>
                <w:rFonts w:ascii="Cambria" w:hAnsi="Cambria" w:cs="Times New Roman"/>
                <w:sz w:val="24"/>
                <w:szCs w:val="24"/>
              </w:rPr>
            </w:pPr>
          </w:p>
          <w:p w14:paraId="378E06DB"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EA9CDC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334863C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EUK7_U2 </w:t>
            </w:r>
          </w:p>
          <w:p w14:paraId="7B286EE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59339B2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2BD46ED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EUK7_U5</w:t>
            </w:r>
          </w:p>
          <w:p w14:paraId="0FAD7DC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 xml:space="preserve">EUK7_U6  </w:t>
            </w:r>
          </w:p>
          <w:p w14:paraId="0DC0352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EUK7_U7 </w:t>
            </w:r>
          </w:p>
          <w:p w14:paraId="21C419E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7B22424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EUK7_U9 </w:t>
            </w:r>
          </w:p>
          <w:p w14:paraId="6C5580B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273723E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096821E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tc>
        <w:tc>
          <w:tcPr>
            <w:tcW w:w="6462" w:type="dxa"/>
            <w:vMerge/>
          </w:tcPr>
          <w:p w14:paraId="7AE9EA2B"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8E70B4A" w14:textId="77777777" w:rsidTr="00EB02B7">
        <w:trPr>
          <w:trHeight w:val="75"/>
        </w:trPr>
        <w:tc>
          <w:tcPr>
            <w:tcW w:w="1554" w:type="dxa"/>
          </w:tcPr>
          <w:p w14:paraId="1A149DF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23FBE112" w14:textId="77777777" w:rsidR="00AC58DE" w:rsidRPr="00626E25" w:rsidRDefault="00AC58DE" w:rsidP="00B579F3">
            <w:pPr>
              <w:spacing w:line="276" w:lineRule="auto"/>
              <w:jc w:val="both"/>
              <w:rPr>
                <w:rFonts w:ascii="Cambria" w:hAnsi="Cambria" w:cs="Times New Roman"/>
                <w:sz w:val="24"/>
                <w:szCs w:val="24"/>
              </w:rPr>
            </w:pPr>
          </w:p>
          <w:p w14:paraId="10F64410"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29DC91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EUK7_KS1  </w:t>
            </w:r>
          </w:p>
          <w:p w14:paraId="0A3868C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EUK7_KS2</w:t>
            </w:r>
          </w:p>
          <w:p w14:paraId="3119341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2EF082B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EUK7_KS4</w:t>
            </w:r>
          </w:p>
          <w:p w14:paraId="5BD29172"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822B7C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EUK7_KS6</w:t>
            </w:r>
          </w:p>
          <w:p w14:paraId="26F02BD3" w14:textId="77777777" w:rsidR="00AC58DE" w:rsidRPr="00626E25" w:rsidRDefault="00AC58DE" w:rsidP="00B579F3">
            <w:pPr>
              <w:spacing w:line="276" w:lineRule="auto"/>
              <w:rPr>
                <w:rFonts w:ascii="Cambria" w:hAnsi="Cambria" w:cs="Times New Roman"/>
                <w:sz w:val="24"/>
                <w:szCs w:val="24"/>
              </w:rPr>
            </w:pPr>
          </w:p>
        </w:tc>
        <w:tc>
          <w:tcPr>
            <w:tcW w:w="6462" w:type="dxa"/>
            <w:vMerge/>
          </w:tcPr>
          <w:p w14:paraId="66CE06C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32AD9348" w14:textId="77777777" w:rsidTr="00EB02B7">
        <w:trPr>
          <w:trHeight w:val="75"/>
        </w:trPr>
        <w:tc>
          <w:tcPr>
            <w:tcW w:w="9351" w:type="dxa"/>
            <w:gridSpan w:val="3"/>
            <w:shd w:val="clear" w:color="auto" w:fill="E7E6E6" w:themeFill="background2"/>
          </w:tcPr>
          <w:p w14:paraId="22A8C730"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Grupa zajęć specjalistycznych</w:t>
            </w:r>
          </w:p>
          <w:p w14:paraId="3FEE43D8"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68CFF27" w14:textId="77777777" w:rsidTr="00EB02B7">
        <w:trPr>
          <w:trHeight w:val="75"/>
        </w:trPr>
        <w:tc>
          <w:tcPr>
            <w:tcW w:w="2889" w:type="dxa"/>
            <w:gridSpan w:val="2"/>
          </w:tcPr>
          <w:p w14:paraId="47F7F48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0E6C511C"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6C705AE3"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2D5BADC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31257F2F"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4C80B59F" w14:textId="77777777" w:rsidTr="00EB02B7">
        <w:trPr>
          <w:trHeight w:val="75"/>
        </w:trPr>
        <w:tc>
          <w:tcPr>
            <w:tcW w:w="1554" w:type="dxa"/>
          </w:tcPr>
          <w:p w14:paraId="6A251CCF"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2CCF2065" w14:textId="77777777" w:rsidR="00AC58DE" w:rsidRPr="00626E25" w:rsidRDefault="00AC58DE" w:rsidP="00B579F3">
            <w:pPr>
              <w:spacing w:line="276" w:lineRule="auto"/>
              <w:jc w:val="both"/>
              <w:rPr>
                <w:rFonts w:ascii="Cambria" w:hAnsi="Cambria" w:cs="Times New Roman"/>
                <w:sz w:val="24"/>
                <w:szCs w:val="24"/>
              </w:rPr>
            </w:pPr>
          </w:p>
          <w:p w14:paraId="211A8B7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12647C9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 </w:t>
            </w:r>
          </w:p>
          <w:p w14:paraId="340B8C96"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3A1D1C0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EUK7_W3 </w:t>
            </w:r>
          </w:p>
          <w:p w14:paraId="09C9019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EUK7_W4  </w:t>
            </w:r>
          </w:p>
          <w:p w14:paraId="7F4F283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1AC7AE5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EUK7-W6 </w:t>
            </w:r>
          </w:p>
          <w:p w14:paraId="7976FA2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EUK7_W7</w:t>
            </w:r>
          </w:p>
          <w:p w14:paraId="64682BE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EUK7_W8 </w:t>
            </w:r>
          </w:p>
          <w:p w14:paraId="0B69D09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EUK7_W9</w:t>
            </w:r>
          </w:p>
          <w:p w14:paraId="7573A16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EUK7_W10  </w:t>
            </w:r>
          </w:p>
          <w:p w14:paraId="70047609"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7631345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Treści zapewniające specjalistyczną wiedzę kierunkową oraz nabycie umiejętności zawodowych:</w:t>
            </w:r>
          </w:p>
          <w:p w14:paraId="58B13422"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regulacji prawych i procesów rejestracyjnych kosmetyków, suplementów diety</w:t>
            </w:r>
          </w:p>
          <w:p w14:paraId="2129F06B"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i umiejętności z zakresu wykonywania zabiegów pielęgnacyjnych i upiększających dla skóry twarzy i ciała</w:t>
            </w:r>
          </w:p>
          <w:p w14:paraId="60F8FA3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wiedza z zakresu funkcjonowania rynku kosmetycznego  jak również biofarmacji i biotechnologii kosmetyków</w:t>
            </w:r>
          </w:p>
          <w:p w14:paraId="4AA3AC14"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z zakresu specjalistycznych analiz składu i stosowania kosmetyków z uwzględnieniem wskazań i przeciwwskazań</w:t>
            </w:r>
          </w:p>
          <w:p w14:paraId="040D598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umiejętności i kompetencje z zakresu rozwiązywania problemów związanych z wykonywaniem zawodu kosmetologa</w:t>
            </w:r>
          </w:p>
          <w:p w14:paraId="0F3056DA" w14:textId="03F30224"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wiedz</w:t>
            </w:r>
            <w:r w:rsidR="003B09B7">
              <w:rPr>
                <w:rFonts w:ascii="Cambria" w:hAnsi="Cambria" w:cs="Times New Roman"/>
                <w:sz w:val="24"/>
                <w:szCs w:val="24"/>
              </w:rPr>
              <w:t>a</w:t>
            </w:r>
            <w:r w:rsidRPr="00626E25">
              <w:rPr>
                <w:rFonts w:ascii="Cambria" w:hAnsi="Cambria" w:cs="Times New Roman"/>
                <w:sz w:val="24"/>
                <w:szCs w:val="24"/>
              </w:rPr>
              <w:t xml:space="preserve"> i umiejętności z zakresu krytycznej analizy piśmiennictwa naukowego</w:t>
            </w:r>
          </w:p>
        </w:tc>
      </w:tr>
      <w:tr w:rsidR="00AC58DE" w:rsidRPr="00626E25" w14:paraId="7C0C94F4" w14:textId="77777777" w:rsidTr="00EB02B7">
        <w:trPr>
          <w:trHeight w:val="2779"/>
        </w:trPr>
        <w:tc>
          <w:tcPr>
            <w:tcW w:w="1554" w:type="dxa"/>
          </w:tcPr>
          <w:p w14:paraId="00C47918"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0C664984" w14:textId="77777777" w:rsidR="00AC58DE" w:rsidRPr="00626E25" w:rsidRDefault="00AC58DE" w:rsidP="00B579F3">
            <w:pPr>
              <w:spacing w:line="276" w:lineRule="auto"/>
              <w:jc w:val="both"/>
              <w:rPr>
                <w:rFonts w:ascii="Cambria" w:hAnsi="Cambria" w:cs="Times New Roman"/>
                <w:sz w:val="24"/>
                <w:szCs w:val="24"/>
              </w:rPr>
            </w:pPr>
          </w:p>
          <w:p w14:paraId="4B1EFE7B"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7F159C7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7B21943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523F16E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595EACE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EUK7_U5 </w:t>
            </w:r>
          </w:p>
          <w:p w14:paraId="201C05F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EUK7_U6 </w:t>
            </w:r>
          </w:p>
          <w:p w14:paraId="6E1DABB8"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EUK7_U7 </w:t>
            </w:r>
          </w:p>
          <w:p w14:paraId="0351ADA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EUK7_U8 </w:t>
            </w:r>
          </w:p>
          <w:p w14:paraId="6F7EAFA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6A25CCB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472CB0F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EUK7_U12</w:t>
            </w:r>
          </w:p>
        </w:tc>
        <w:tc>
          <w:tcPr>
            <w:tcW w:w="6462" w:type="dxa"/>
            <w:vMerge/>
          </w:tcPr>
          <w:p w14:paraId="188D33E5"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547A5D9F" w14:textId="77777777" w:rsidTr="00EB02B7">
        <w:trPr>
          <w:trHeight w:val="75"/>
        </w:trPr>
        <w:tc>
          <w:tcPr>
            <w:tcW w:w="1554" w:type="dxa"/>
          </w:tcPr>
          <w:p w14:paraId="09BB60C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747BBFBA" w14:textId="77777777" w:rsidR="00AC58DE" w:rsidRPr="00626E25" w:rsidRDefault="00AC58DE" w:rsidP="00B579F3">
            <w:pPr>
              <w:spacing w:line="276" w:lineRule="auto"/>
              <w:jc w:val="both"/>
              <w:rPr>
                <w:rFonts w:ascii="Cambria" w:hAnsi="Cambria" w:cs="Times New Roman"/>
                <w:sz w:val="24"/>
                <w:szCs w:val="24"/>
              </w:rPr>
            </w:pPr>
          </w:p>
          <w:p w14:paraId="4A7726D3"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581947F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 xml:space="preserve">EUK7_KS1 </w:t>
            </w:r>
          </w:p>
          <w:p w14:paraId="5CEB9ED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EUK7_KS2 </w:t>
            </w:r>
          </w:p>
          <w:p w14:paraId="563A319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 xml:space="preserve">EUK7_KS3 </w:t>
            </w:r>
          </w:p>
          <w:p w14:paraId="118E501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EUK7_KS4 </w:t>
            </w:r>
          </w:p>
          <w:p w14:paraId="1BA460F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EUK7_KS5 </w:t>
            </w:r>
          </w:p>
          <w:p w14:paraId="0C27F9C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EUK7_KS6</w:t>
            </w:r>
          </w:p>
          <w:p w14:paraId="74A64DA3"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2AFD5A35"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7FE0D7FA" w14:textId="77777777" w:rsidTr="00EB02B7">
        <w:trPr>
          <w:trHeight w:val="75"/>
        </w:trPr>
        <w:tc>
          <w:tcPr>
            <w:tcW w:w="9351" w:type="dxa"/>
            <w:gridSpan w:val="3"/>
            <w:shd w:val="clear" w:color="auto" w:fill="E7E6E6" w:themeFill="background2"/>
          </w:tcPr>
          <w:p w14:paraId="756689B4"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Grupa zajęć: Praktyki</w:t>
            </w:r>
          </w:p>
          <w:p w14:paraId="79BDC2A3"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2B085C5B" w14:textId="77777777" w:rsidTr="00EB02B7">
        <w:trPr>
          <w:trHeight w:val="75"/>
        </w:trPr>
        <w:tc>
          <w:tcPr>
            <w:tcW w:w="2889" w:type="dxa"/>
            <w:gridSpan w:val="2"/>
          </w:tcPr>
          <w:p w14:paraId="6FCAA042"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p w14:paraId="4B72E95B" w14:textId="77777777" w:rsidR="00AC58DE" w:rsidRPr="00626E25" w:rsidRDefault="00AC58DE" w:rsidP="00B579F3">
            <w:pPr>
              <w:spacing w:line="276" w:lineRule="auto"/>
              <w:jc w:val="both"/>
              <w:rPr>
                <w:rFonts w:ascii="Cambria" w:hAnsi="Cambria" w:cs="Times New Roman"/>
                <w:b/>
                <w:sz w:val="24"/>
                <w:szCs w:val="24"/>
              </w:rPr>
            </w:pPr>
            <w:r w:rsidRPr="00626E25">
              <w:rPr>
                <w:rFonts w:ascii="Cambria" w:hAnsi="Cambria" w:cs="Times New Roman"/>
                <w:b/>
                <w:sz w:val="24"/>
                <w:szCs w:val="24"/>
              </w:rPr>
              <w:t>przypisane do grupy zajęć</w:t>
            </w:r>
          </w:p>
          <w:p w14:paraId="126F18C2" w14:textId="77777777" w:rsidR="00AC58DE" w:rsidRPr="00626E25" w:rsidRDefault="00AC58DE" w:rsidP="00B579F3">
            <w:pPr>
              <w:spacing w:line="276" w:lineRule="auto"/>
              <w:jc w:val="both"/>
              <w:rPr>
                <w:rFonts w:ascii="Cambria" w:hAnsi="Cambria" w:cs="Times New Roman"/>
                <w:sz w:val="24"/>
                <w:szCs w:val="24"/>
              </w:rPr>
            </w:pPr>
          </w:p>
        </w:tc>
        <w:tc>
          <w:tcPr>
            <w:tcW w:w="6462" w:type="dxa"/>
          </w:tcPr>
          <w:p w14:paraId="4B159601"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b/>
                <w:sz w:val="24"/>
                <w:szCs w:val="24"/>
              </w:rPr>
              <w:t xml:space="preserve">Treści programowe </w:t>
            </w:r>
          </w:p>
          <w:p w14:paraId="162881CD"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DAC9C45" w14:textId="77777777" w:rsidTr="00EB02B7">
        <w:trPr>
          <w:trHeight w:val="75"/>
        </w:trPr>
        <w:tc>
          <w:tcPr>
            <w:tcW w:w="1554" w:type="dxa"/>
          </w:tcPr>
          <w:p w14:paraId="7ACBE273"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Wiedza</w:t>
            </w:r>
          </w:p>
          <w:p w14:paraId="7ABB5C58" w14:textId="77777777" w:rsidR="00AC58DE" w:rsidRPr="00626E25" w:rsidRDefault="00AC58DE" w:rsidP="00B579F3">
            <w:pPr>
              <w:spacing w:line="276" w:lineRule="auto"/>
              <w:jc w:val="both"/>
              <w:rPr>
                <w:rFonts w:ascii="Cambria" w:hAnsi="Cambria" w:cs="Times New Roman"/>
                <w:sz w:val="24"/>
                <w:szCs w:val="24"/>
              </w:rPr>
            </w:pPr>
          </w:p>
          <w:p w14:paraId="00D2A4DE"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2C0B86B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EUK7_W1 </w:t>
            </w:r>
          </w:p>
          <w:p w14:paraId="513C829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EUK7_W2 </w:t>
            </w:r>
          </w:p>
          <w:p w14:paraId="196B756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EUK7_W5 </w:t>
            </w:r>
          </w:p>
          <w:p w14:paraId="4A82A5D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EUK7_W7 </w:t>
            </w:r>
          </w:p>
          <w:p w14:paraId="111FF06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EUK7_W9 </w:t>
            </w:r>
          </w:p>
          <w:p w14:paraId="1156A97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EUK7_W10</w:t>
            </w:r>
          </w:p>
          <w:p w14:paraId="44AEF77E" w14:textId="77777777" w:rsidR="00AC58DE" w:rsidRPr="00626E25" w:rsidRDefault="00AC58DE" w:rsidP="00B579F3">
            <w:pPr>
              <w:spacing w:line="276" w:lineRule="auto"/>
              <w:jc w:val="both"/>
              <w:rPr>
                <w:rFonts w:ascii="Cambria" w:hAnsi="Cambria" w:cs="Times New Roman"/>
                <w:sz w:val="24"/>
                <w:szCs w:val="24"/>
              </w:rPr>
            </w:pPr>
          </w:p>
        </w:tc>
        <w:tc>
          <w:tcPr>
            <w:tcW w:w="6462" w:type="dxa"/>
            <w:vMerge w:val="restart"/>
          </w:tcPr>
          <w:p w14:paraId="07597365"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eastAsia="Yu Mincho" w:hAnsi="Cambria" w:cs="Times New Roman"/>
                <w:sz w:val="24"/>
                <w:szCs w:val="24"/>
                <w:lang w:eastAsia="ja-JP"/>
              </w:rPr>
              <w:t xml:space="preserve">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w:t>
            </w:r>
            <w:proofErr w:type="spellStart"/>
            <w:r w:rsidRPr="00626E25">
              <w:rPr>
                <w:rFonts w:ascii="Cambria" w:eastAsia="Yu Mincho" w:hAnsi="Cambria" w:cs="Times New Roman"/>
                <w:sz w:val="24"/>
                <w:szCs w:val="24"/>
                <w:lang w:eastAsia="ja-JP"/>
              </w:rPr>
              <w:t>zachowań</w:t>
            </w:r>
            <w:proofErr w:type="spellEnd"/>
            <w:r w:rsidRPr="00626E25">
              <w:rPr>
                <w:rFonts w:ascii="Cambria" w:eastAsia="Yu Mincho" w:hAnsi="Cambria" w:cs="Times New Roman"/>
                <w:sz w:val="24"/>
                <w:szCs w:val="24"/>
                <w:lang w:eastAsia="ja-JP"/>
              </w:rPr>
              <w:t xml:space="preserve"> oraz możliwości realizacji własnych planów zawodowych.  Przebieg praktyki jest dokumentowany. Nad realizacją praktyk czuwa pełnomocnik dziekana ds. praktyk studenckich.</w:t>
            </w:r>
          </w:p>
        </w:tc>
      </w:tr>
      <w:tr w:rsidR="00AC58DE" w:rsidRPr="00626E25" w14:paraId="6D418579" w14:textId="77777777" w:rsidTr="00EB02B7">
        <w:trPr>
          <w:trHeight w:val="75"/>
        </w:trPr>
        <w:tc>
          <w:tcPr>
            <w:tcW w:w="1554" w:type="dxa"/>
          </w:tcPr>
          <w:p w14:paraId="31F3CDD9"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Umiejętności</w:t>
            </w:r>
          </w:p>
          <w:p w14:paraId="712CBBF2" w14:textId="77777777" w:rsidR="00AC58DE" w:rsidRPr="00626E25" w:rsidRDefault="00AC58DE" w:rsidP="00B579F3">
            <w:pPr>
              <w:spacing w:line="276" w:lineRule="auto"/>
              <w:jc w:val="both"/>
              <w:rPr>
                <w:rFonts w:ascii="Cambria" w:hAnsi="Cambria" w:cs="Times New Roman"/>
                <w:sz w:val="24"/>
                <w:szCs w:val="24"/>
              </w:rPr>
            </w:pPr>
          </w:p>
          <w:p w14:paraId="5C33230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30D2D36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 </w:t>
            </w:r>
          </w:p>
          <w:p w14:paraId="2303E6F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EUK7_U3 </w:t>
            </w:r>
          </w:p>
          <w:p w14:paraId="67BF4F9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EUK7_U4 </w:t>
            </w:r>
          </w:p>
          <w:p w14:paraId="315D3BD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EUK7_U7 </w:t>
            </w:r>
          </w:p>
          <w:p w14:paraId="60CE1EE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EUK7_U9 </w:t>
            </w:r>
          </w:p>
          <w:p w14:paraId="5E8404F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EUK7_U10 </w:t>
            </w:r>
          </w:p>
          <w:p w14:paraId="09BF666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EUK7_U11 </w:t>
            </w:r>
          </w:p>
          <w:p w14:paraId="0EC83BC3"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EUK7_U12</w:t>
            </w:r>
          </w:p>
          <w:p w14:paraId="32A9601D"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26D8FBD3" w14:textId="77777777" w:rsidR="00AC58DE" w:rsidRPr="00626E25" w:rsidRDefault="00AC58DE" w:rsidP="00B579F3">
            <w:pPr>
              <w:spacing w:line="276" w:lineRule="auto"/>
              <w:jc w:val="both"/>
              <w:rPr>
                <w:rFonts w:ascii="Cambria" w:hAnsi="Cambria" w:cs="Times New Roman"/>
                <w:sz w:val="24"/>
                <w:szCs w:val="24"/>
              </w:rPr>
            </w:pPr>
          </w:p>
        </w:tc>
      </w:tr>
      <w:tr w:rsidR="00AC58DE" w:rsidRPr="00626E25" w14:paraId="01B8EDC7" w14:textId="77777777" w:rsidTr="00EB02B7">
        <w:trPr>
          <w:trHeight w:val="75"/>
        </w:trPr>
        <w:tc>
          <w:tcPr>
            <w:tcW w:w="1554" w:type="dxa"/>
          </w:tcPr>
          <w:p w14:paraId="05AA592A" w14:textId="77777777" w:rsidR="00AC58DE" w:rsidRPr="00626E25" w:rsidRDefault="00AC58DE" w:rsidP="00B579F3">
            <w:pPr>
              <w:spacing w:line="276" w:lineRule="auto"/>
              <w:jc w:val="both"/>
              <w:rPr>
                <w:rFonts w:ascii="Cambria" w:hAnsi="Cambria" w:cs="Times New Roman"/>
                <w:sz w:val="24"/>
                <w:szCs w:val="24"/>
              </w:rPr>
            </w:pPr>
            <w:r w:rsidRPr="00626E25">
              <w:rPr>
                <w:rFonts w:ascii="Cambria" w:hAnsi="Cambria" w:cs="Times New Roman"/>
                <w:sz w:val="24"/>
                <w:szCs w:val="24"/>
              </w:rPr>
              <w:t xml:space="preserve">Kompetencje </w:t>
            </w:r>
          </w:p>
          <w:p w14:paraId="732B4A71" w14:textId="77777777" w:rsidR="00AC58DE" w:rsidRPr="00626E25" w:rsidRDefault="00AC58DE" w:rsidP="00B579F3">
            <w:pPr>
              <w:spacing w:line="276" w:lineRule="auto"/>
              <w:jc w:val="both"/>
              <w:rPr>
                <w:rFonts w:ascii="Cambria" w:hAnsi="Cambria" w:cs="Times New Roman"/>
                <w:sz w:val="24"/>
                <w:szCs w:val="24"/>
              </w:rPr>
            </w:pPr>
          </w:p>
          <w:p w14:paraId="5ED3B501" w14:textId="77777777" w:rsidR="00AC58DE" w:rsidRPr="00626E25" w:rsidRDefault="00AC58DE" w:rsidP="00B579F3">
            <w:pPr>
              <w:spacing w:line="276" w:lineRule="auto"/>
              <w:jc w:val="both"/>
              <w:rPr>
                <w:rFonts w:ascii="Cambria" w:hAnsi="Cambria" w:cs="Times New Roman"/>
                <w:sz w:val="24"/>
                <w:szCs w:val="24"/>
              </w:rPr>
            </w:pPr>
          </w:p>
        </w:tc>
        <w:tc>
          <w:tcPr>
            <w:tcW w:w="1335" w:type="dxa"/>
          </w:tcPr>
          <w:p w14:paraId="7AD3CD3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EUK7_KS1 </w:t>
            </w:r>
          </w:p>
          <w:p w14:paraId="2A73A4DF"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EUK7_KS2 </w:t>
            </w:r>
          </w:p>
          <w:p w14:paraId="3188D15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 xml:space="preserve">EUK7_KS3 </w:t>
            </w:r>
          </w:p>
          <w:p w14:paraId="68D481CC"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EUK7_KS5</w:t>
            </w:r>
          </w:p>
          <w:p w14:paraId="3B8464F9" w14:textId="77777777" w:rsidR="00AC58DE" w:rsidRPr="00626E25" w:rsidRDefault="00AC58DE" w:rsidP="00B579F3">
            <w:pPr>
              <w:spacing w:line="276" w:lineRule="auto"/>
              <w:jc w:val="both"/>
              <w:rPr>
                <w:rFonts w:ascii="Cambria" w:hAnsi="Cambria" w:cs="Times New Roman"/>
                <w:sz w:val="24"/>
                <w:szCs w:val="24"/>
              </w:rPr>
            </w:pPr>
          </w:p>
        </w:tc>
        <w:tc>
          <w:tcPr>
            <w:tcW w:w="6462" w:type="dxa"/>
            <w:vMerge/>
          </w:tcPr>
          <w:p w14:paraId="61227394" w14:textId="77777777" w:rsidR="00AC58DE" w:rsidRPr="00626E25" w:rsidRDefault="00AC58DE" w:rsidP="00B579F3">
            <w:pPr>
              <w:spacing w:line="276" w:lineRule="auto"/>
              <w:jc w:val="both"/>
              <w:rPr>
                <w:rFonts w:ascii="Cambria" w:hAnsi="Cambria" w:cs="Times New Roman"/>
                <w:sz w:val="24"/>
                <w:szCs w:val="24"/>
              </w:rPr>
            </w:pPr>
          </w:p>
        </w:tc>
      </w:tr>
    </w:tbl>
    <w:p w14:paraId="32B32851" w14:textId="7204440B" w:rsidR="00AC58DE" w:rsidRPr="00626E25" w:rsidRDefault="00AC58DE" w:rsidP="00B579F3">
      <w:pPr>
        <w:spacing w:line="276" w:lineRule="auto"/>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789"/>
        <w:gridCol w:w="7273"/>
      </w:tblGrid>
      <w:tr w:rsidR="00964590" w:rsidRPr="00626E25" w14:paraId="03E56D18" w14:textId="77777777" w:rsidTr="00AC58DE">
        <w:trPr>
          <w:trHeight w:val="699"/>
        </w:trPr>
        <w:tc>
          <w:tcPr>
            <w:tcW w:w="0" w:type="auto"/>
            <w:shd w:val="clear" w:color="auto" w:fill="D0CECE" w:themeFill="background2" w:themeFillShade="E6"/>
          </w:tcPr>
          <w:p w14:paraId="4A97A286"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 xml:space="preserve">Efekty uczenia się </w:t>
            </w:r>
          </w:p>
        </w:tc>
        <w:tc>
          <w:tcPr>
            <w:tcW w:w="7273" w:type="dxa"/>
            <w:shd w:val="clear" w:color="auto" w:fill="D0CECE" w:themeFill="background2" w:themeFillShade="E6"/>
          </w:tcPr>
          <w:p w14:paraId="3642D70E"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Metody weryfikacji i oceny efektów uczenia się</w:t>
            </w:r>
          </w:p>
          <w:p w14:paraId="3D410EE6" w14:textId="77777777" w:rsidR="00964590" w:rsidRPr="00626E25" w:rsidRDefault="00964590" w:rsidP="00B579F3">
            <w:pPr>
              <w:spacing w:line="276" w:lineRule="auto"/>
              <w:jc w:val="both"/>
              <w:rPr>
                <w:rFonts w:ascii="Cambria" w:hAnsi="Cambria" w:cs="Times New Roman"/>
                <w:b/>
                <w:sz w:val="24"/>
                <w:szCs w:val="24"/>
              </w:rPr>
            </w:pPr>
            <w:r w:rsidRPr="00626E25">
              <w:rPr>
                <w:rFonts w:ascii="Cambria" w:hAnsi="Cambria" w:cs="Times New Roman"/>
                <w:b/>
                <w:sz w:val="24"/>
                <w:szCs w:val="24"/>
              </w:rPr>
              <w:t>osiągnięt</w:t>
            </w:r>
            <w:r w:rsidR="00583149" w:rsidRPr="00626E25">
              <w:rPr>
                <w:rFonts w:ascii="Cambria" w:hAnsi="Cambria" w:cs="Times New Roman"/>
                <w:b/>
                <w:sz w:val="24"/>
                <w:szCs w:val="24"/>
              </w:rPr>
              <w:t>e</w:t>
            </w:r>
            <w:r w:rsidRPr="00626E25">
              <w:rPr>
                <w:rFonts w:ascii="Cambria" w:hAnsi="Cambria" w:cs="Times New Roman"/>
                <w:b/>
                <w:sz w:val="24"/>
                <w:szCs w:val="24"/>
              </w:rPr>
              <w:t xml:space="preserve"> przez studenta w trakcie całego cyklu kształcenia</w:t>
            </w:r>
          </w:p>
        </w:tc>
      </w:tr>
      <w:tr w:rsidR="00AC58DE" w:rsidRPr="00626E25" w14:paraId="73DA180F" w14:textId="77777777" w:rsidTr="00B579F3">
        <w:trPr>
          <w:trHeight w:val="1545"/>
        </w:trPr>
        <w:tc>
          <w:tcPr>
            <w:tcW w:w="0" w:type="auto"/>
          </w:tcPr>
          <w:p w14:paraId="4F545FFC" w14:textId="77777777" w:rsidR="00AC58DE" w:rsidRPr="00626E25" w:rsidRDefault="00AC58DE" w:rsidP="00B579F3">
            <w:pPr>
              <w:spacing w:line="276" w:lineRule="auto"/>
              <w:rPr>
                <w:rFonts w:ascii="Cambria" w:hAnsi="Cambria"/>
                <w:sz w:val="24"/>
                <w:szCs w:val="24"/>
              </w:rPr>
            </w:pPr>
          </w:p>
          <w:p w14:paraId="72F31824" w14:textId="77777777" w:rsidR="00AC58DE" w:rsidRPr="00626E25" w:rsidRDefault="00AC58DE" w:rsidP="00B579F3">
            <w:pPr>
              <w:spacing w:line="276" w:lineRule="auto"/>
              <w:rPr>
                <w:rFonts w:ascii="Cambria" w:hAnsi="Cambria"/>
                <w:sz w:val="24"/>
                <w:szCs w:val="24"/>
              </w:rPr>
            </w:pPr>
          </w:p>
          <w:p w14:paraId="72F215DC" w14:textId="77777777" w:rsidR="00AC58DE" w:rsidRPr="00626E25" w:rsidRDefault="00AC58DE" w:rsidP="00B579F3">
            <w:pPr>
              <w:spacing w:line="276" w:lineRule="auto"/>
              <w:rPr>
                <w:rFonts w:ascii="Cambria" w:hAnsi="Cambria"/>
                <w:sz w:val="24"/>
                <w:szCs w:val="24"/>
              </w:rPr>
            </w:pPr>
          </w:p>
          <w:p w14:paraId="4C3D91A2" w14:textId="77777777" w:rsidR="00AC58DE" w:rsidRPr="00626E25" w:rsidRDefault="00AC58DE" w:rsidP="00B579F3">
            <w:pPr>
              <w:spacing w:line="276" w:lineRule="auto"/>
              <w:rPr>
                <w:rFonts w:ascii="Cambria" w:hAnsi="Cambria"/>
                <w:sz w:val="24"/>
                <w:szCs w:val="24"/>
              </w:rPr>
            </w:pPr>
          </w:p>
          <w:p w14:paraId="7108BF4D" w14:textId="77777777" w:rsidR="00AC58DE" w:rsidRPr="00626E25" w:rsidRDefault="00AC58DE" w:rsidP="00B579F3">
            <w:pPr>
              <w:spacing w:line="276" w:lineRule="auto"/>
              <w:rPr>
                <w:rFonts w:ascii="Cambria" w:hAnsi="Cambria"/>
                <w:sz w:val="24"/>
                <w:szCs w:val="24"/>
              </w:rPr>
            </w:pPr>
          </w:p>
          <w:p w14:paraId="779FE9C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Wiedza</w:t>
            </w:r>
          </w:p>
          <w:p w14:paraId="4CD94EFD" w14:textId="77777777" w:rsidR="00AC58DE" w:rsidRPr="00626E25" w:rsidRDefault="00AC58DE" w:rsidP="00B579F3">
            <w:pPr>
              <w:spacing w:line="276" w:lineRule="auto"/>
              <w:rPr>
                <w:rFonts w:ascii="Cambria" w:hAnsi="Cambria"/>
                <w:sz w:val="24"/>
                <w:szCs w:val="24"/>
              </w:rPr>
            </w:pPr>
          </w:p>
          <w:p w14:paraId="47B820F1" w14:textId="77777777" w:rsidR="00AC58DE" w:rsidRPr="00626E25" w:rsidRDefault="00AC58DE" w:rsidP="00B579F3">
            <w:pPr>
              <w:spacing w:line="276" w:lineRule="auto"/>
              <w:rPr>
                <w:rFonts w:ascii="Cambria" w:hAnsi="Cambria"/>
                <w:sz w:val="24"/>
                <w:szCs w:val="24"/>
              </w:rPr>
            </w:pPr>
          </w:p>
          <w:p w14:paraId="69DD7D1F"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7DD4A001"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Osiąganie efektów uczenia się jest weryfikowane poprzez następujące formy zaliczania poszczególnych przedmiotów:</w:t>
            </w:r>
          </w:p>
          <w:p w14:paraId="610B3A20"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1) egzamin – ustny, opisowy, testowy,</w:t>
            </w:r>
          </w:p>
          <w:p w14:paraId="06C1CFE5"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2) zaliczenie – ustne, opisowe, testowe,</w:t>
            </w:r>
          </w:p>
          <w:p w14:paraId="545137B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3) kolokwium,</w:t>
            </w:r>
          </w:p>
          <w:p w14:paraId="4AD44CA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4) przygotowanie referatu,</w:t>
            </w:r>
          </w:p>
          <w:p w14:paraId="4D8DEB0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5) przygotowanie projektu,</w:t>
            </w:r>
          </w:p>
          <w:p w14:paraId="587E3A24"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lastRenderedPageBreak/>
              <w:t>6) obronę projektu,</w:t>
            </w:r>
          </w:p>
          <w:p w14:paraId="7D8965AB"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7) wykonanie sprawozdań laboratoryjnych.</w:t>
            </w:r>
          </w:p>
          <w:p w14:paraId="1B0E5539"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8) aktywność studenta podczas wykładu</w:t>
            </w:r>
          </w:p>
          <w:p w14:paraId="0FE8282D"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9) rozmowa egzaminacyjna                                                                                                                                                                                                             10)udział w dyskusji</w:t>
            </w:r>
          </w:p>
          <w:p w14:paraId="585A103A"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11) przygotowanie eseju</w:t>
            </w:r>
          </w:p>
          <w:p w14:paraId="7115FEBA" w14:textId="122D5EA9" w:rsidR="00AC58DE" w:rsidRPr="00626E25" w:rsidRDefault="00AC58DE" w:rsidP="00B579F3">
            <w:pPr>
              <w:spacing w:line="276" w:lineRule="auto"/>
              <w:rPr>
                <w:rFonts w:ascii="Cambria" w:hAnsi="Cambria" w:cs="Times New Roman"/>
                <w:sz w:val="24"/>
                <w:szCs w:val="24"/>
              </w:rPr>
            </w:pPr>
            <w:r w:rsidRPr="00626E25">
              <w:rPr>
                <w:rFonts w:ascii="Cambria" w:hAnsi="Cambria"/>
                <w:sz w:val="24"/>
                <w:szCs w:val="24"/>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626E25" w14:paraId="376B1AD5" w14:textId="77777777" w:rsidTr="00AC58DE">
        <w:trPr>
          <w:trHeight w:val="2832"/>
        </w:trPr>
        <w:tc>
          <w:tcPr>
            <w:tcW w:w="0" w:type="auto"/>
          </w:tcPr>
          <w:p w14:paraId="719527D9" w14:textId="77777777" w:rsidR="00AC58DE" w:rsidRPr="00626E25" w:rsidRDefault="00AC58DE" w:rsidP="00B579F3">
            <w:pPr>
              <w:spacing w:line="276" w:lineRule="auto"/>
              <w:rPr>
                <w:rFonts w:ascii="Cambria" w:hAnsi="Cambria"/>
                <w:sz w:val="24"/>
                <w:szCs w:val="24"/>
              </w:rPr>
            </w:pPr>
          </w:p>
          <w:p w14:paraId="0226A15A" w14:textId="77777777" w:rsidR="00AC58DE" w:rsidRPr="00626E25" w:rsidRDefault="00AC58DE" w:rsidP="00B579F3">
            <w:pPr>
              <w:spacing w:line="276" w:lineRule="auto"/>
              <w:rPr>
                <w:rFonts w:ascii="Cambria" w:hAnsi="Cambria"/>
                <w:sz w:val="24"/>
                <w:szCs w:val="24"/>
              </w:rPr>
            </w:pPr>
          </w:p>
          <w:p w14:paraId="1F08B45E" w14:textId="77777777" w:rsidR="00AC58DE" w:rsidRPr="00626E25" w:rsidRDefault="00AC58DE" w:rsidP="00B579F3">
            <w:pPr>
              <w:spacing w:line="276" w:lineRule="auto"/>
              <w:rPr>
                <w:rFonts w:ascii="Cambria" w:hAnsi="Cambria"/>
                <w:sz w:val="24"/>
                <w:szCs w:val="24"/>
              </w:rPr>
            </w:pPr>
          </w:p>
          <w:p w14:paraId="2BFC363F" w14:textId="77777777" w:rsidR="00AC58DE" w:rsidRPr="00626E25" w:rsidRDefault="00AC58DE" w:rsidP="00B579F3">
            <w:pPr>
              <w:spacing w:line="276" w:lineRule="auto"/>
              <w:rPr>
                <w:rFonts w:ascii="Cambria" w:hAnsi="Cambria"/>
                <w:sz w:val="24"/>
                <w:szCs w:val="24"/>
              </w:rPr>
            </w:pPr>
          </w:p>
          <w:p w14:paraId="05B9CCEE"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Umiejętności</w:t>
            </w:r>
          </w:p>
          <w:p w14:paraId="43F78939" w14:textId="77777777" w:rsidR="00AC58DE" w:rsidRPr="00626E25" w:rsidRDefault="00AC58DE" w:rsidP="00B579F3">
            <w:pPr>
              <w:spacing w:line="276" w:lineRule="auto"/>
              <w:rPr>
                <w:rFonts w:ascii="Cambria" w:hAnsi="Cambria"/>
                <w:sz w:val="24"/>
                <w:szCs w:val="24"/>
              </w:rPr>
            </w:pPr>
          </w:p>
          <w:p w14:paraId="0A58237B" w14:textId="77777777" w:rsidR="00AC58DE" w:rsidRPr="00626E25" w:rsidRDefault="00AC58DE" w:rsidP="00B579F3">
            <w:pPr>
              <w:spacing w:line="276" w:lineRule="auto"/>
              <w:rPr>
                <w:rFonts w:ascii="Cambria" w:hAnsi="Cambria"/>
                <w:sz w:val="24"/>
                <w:szCs w:val="24"/>
              </w:rPr>
            </w:pPr>
          </w:p>
          <w:p w14:paraId="7255DC01" w14:textId="77777777" w:rsidR="00AC58DE" w:rsidRPr="00626E25" w:rsidRDefault="00AC58DE" w:rsidP="00B579F3">
            <w:pPr>
              <w:spacing w:line="276" w:lineRule="auto"/>
              <w:rPr>
                <w:rFonts w:ascii="Cambria" w:hAnsi="Cambria"/>
                <w:sz w:val="24"/>
                <w:szCs w:val="24"/>
              </w:rPr>
            </w:pPr>
          </w:p>
          <w:p w14:paraId="62E606A6" w14:textId="77777777" w:rsidR="00AC58DE" w:rsidRPr="00626E25" w:rsidRDefault="00AC58DE" w:rsidP="00B579F3">
            <w:pPr>
              <w:spacing w:line="276" w:lineRule="auto"/>
              <w:rPr>
                <w:rFonts w:ascii="Cambria" w:hAnsi="Cambria"/>
                <w:sz w:val="24"/>
                <w:szCs w:val="24"/>
              </w:rPr>
            </w:pPr>
          </w:p>
          <w:p w14:paraId="7D3000B8"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2D9A0AE9" w14:textId="77777777" w:rsidR="00AC58DE" w:rsidRPr="00626E25" w:rsidRDefault="00AC58DE" w:rsidP="00B579F3">
            <w:pPr>
              <w:spacing w:after="240" w:line="276" w:lineRule="auto"/>
              <w:rPr>
                <w:rFonts w:ascii="Cambria" w:hAnsi="Cambria"/>
                <w:sz w:val="24"/>
                <w:szCs w:val="24"/>
              </w:rPr>
            </w:pPr>
            <w:r w:rsidRPr="00626E25">
              <w:rPr>
                <w:rFonts w:ascii="Cambria" w:hAnsi="Cambria"/>
                <w:sz w:val="24"/>
                <w:szCs w:val="24"/>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626E25">
              <w:rPr>
                <w:rFonts w:ascii="Cambria" w:hAnsi="Cambria"/>
                <w:sz w:val="24"/>
                <w:szCs w:val="24"/>
              </w:rPr>
              <w:t>biorewitalizację</w:t>
            </w:r>
            <w:proofErr w:type="spellEnd"/>
            <w:r w:rsidRPr="00626E25">
              <w:rPr>
                <w:rFonts w:ascii="Cambria" w:hAnsi="Cambria"/>
                <w:sz w:val="24"/>
                <w:szCs w:val="24"/>
              </w:rPr>
              <w:t xml:space="preserve"> skóry twarzy i ciała z zastosowaniem odpowiednich preparatów z uwzględnieniem wskazań i przeciwwskazań</w:t>
            </w:r>
          </w:p>
          <w:p w14:paraId="35988676" w14:textId="09A1691C"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Dodatkową formą weryfikacji osiąganych efektów są 6-cio miesięczne praktyki, w czasie których studenci muszą wykazać się wiedzą kierunkową i umiejętnościami praktycznymi.</w:t>
            </w:r>
          </w:p>
        </w:tc>
      </w:tr>
      <w:tr w:rsidR="00AC58DE" w:rsidRPr="00626E25" w14:paraId="77E1C0EB" w14:textId="77777777" w:rsidTr="00AC58DE">
        <w:trPr>
          <w:trHeight w:val="2832"/>
        </w:trPr>
        <w:tc>
          <w:tcPr>
            <w:tcW w:w="0" w:type="auto"/>
          </w:tcPr>
          <w:p w14:paraId="104A1032" w14:textId="77777777" w:rsidR="00AC58DE" w:rsidRPr="00626E25" w:rsidRDefault="00AC58DE" w:rsidP="00B579F3">
            <w:pPr>
              <w:spacing w:line="276" w:lineRule="auto"/>
              <w:rPr>
                <w:rFonts w:ascii="Cambria" w:hAnsi="Cambria"/>
                <w:sz w:val="24"/>
                <w:szCs w:val="24"/>
              </w:rPr>
            </w:pPr>
          </w:p>
          <w:p w14:paraId="045C0A69" w14:textId="77777777" w:rsidR="00AC58DE" w:rsidRPr="00626E25" w:rsidRDefault="00AC58DE" w:rsidP="00B579F3">
            <w:pPr>
              <w:spacing w:line="276" w:lineRule="auto"/>
              <w:rPr>
                <w:rFonts w:ascii="Cambria" w:hAnsi="Cambria"/>
                <w:sz w:val="24"/>
                <w:szCs w:val="24"/>
              </w:rPr>
            </w:pPr>
          </w:p>
          <w:p w14:paraId="5A08131E" w14:textId="77777777" w:rsidR="00AC58DE" w:rsidRPr="00626E25" w:rsidRDefault="00AC58DE" w:rsidP="00B579F3">
            <w:pPr>
              <w:spacing w:line="276" w:lineRule="auto"/>
              <w:rPr>
                <w:rFonts w:ascii="Cambria" w:hAnsi="Cambria"/>
                <w:sz w:val="24"/>
                <w:szCs w:val="24"/>
              </w:rPr>
            </w:pPr>
          </w:p>
          <w:p w14:paraId="02D24FDA" w14:textId="77777777" w:rsidR="00AC58DE" w:rsidRPr="00626E25" w:rsidRDefault="00AC58DE" w:rsidP="00B579F3">
            <w:pPr>
              <w:spacing w:line="276" w:lineRule="auto"/>
              <w:rPr>
                <w:rFonts w:ascii="Cambria" w:hAnsi="Cambria"/>
                <w:sz w:val="24"/>
                <w:szCs w:val="24"/>
              </w:rPr>
            </w:pPr>
          </w:p>
          <w:p w14:paraId="594E0B87" w14:textId="77777777" w:rsidR="00AC58DE" w:rsidRPr="00626E25" w:rsidRDefault="00AC58DE" w:rsidP="00B579F3">
            <w:pPr>
              <w:spacing w:line="276" w:lineRule="auto"/>
              <w:rPr>
                <w:rFonts w:ascii="Cambria" w:hAnsi="Cambria"/>
                <w:sz w:val="24"/>
                <w:szCs w:val="24"/>
              </w:rPr>
            </w:pPr>
            <w:r w:rsidRPr="00626E25">
              <w:rPr>
                <w:rFonts w:ascii="Cambria" w:hAnsi="Cambria"/>
                <w:sz w:val="24"/>
                <w:szCs w:val="24"/>
              </w:rPr>
              <w:t>Kompetencje</w:t>
            </w:r>
          </w:p>
          <w:p w14:paraId="221D0FC4" w14:textId="77777777" w:rsidR="00AC58DE" w:rsidRPr="00626E25" w:rsidRDefault="00AC58DE" w:rsidP="00B579F3">
            <w:pPr>
              <w:spacing w:line="276" w:lineRule="auto"/>
              <w:rPr>
                <w:rFonts w:ascii="Cambria" w:hAnsi="Cambria"/>
                <w:sz w:val="24"/>
                <w:szCs w:val="24"/>
              </w:rPr>
            </w:pPr>
          </w:p>
          <w:p w14:paraId="4FF294E3" w14:textId="77777777" w:rsidR="00AC58DE" w:rsidRPr="00626E25" w:rsidRDefault="00AC58DE" w:rsidP="00B579F3">
            <w:pPr>
              <w:spacing w:line="276" w:lineRule="auto"/>
              <w:rPr>
                <w:rFonts w:ascii="Cambria" w:hAnsi="Cambria"/>
                <w:sz w:val="24"/>
                <w:szCs w:val="24"/>
              </w:rPr>
            </w:pPr>
          </w:p>
          <w:p w14:paraId="2846BBA2" w14:textId="77777777" w:rsidR="00AC58DE" w:rsidRPr="00626E25" w:rsidRDefault="00AC58DE" w:rsidP="00B579F3">
            <w:pPr>
              <w:spacing w:line="276" w:lineRule="auto"/>
              <w:rPr>
                <w:rFonts w:ascii="Cambria" w:hAnsi="Cambria"/>
                <w:sz w:val="24"/>
                <w:szCs w:val="24"/>
              </w:rPr>
            </w:pPr>
          </w:p>
          <w:p w14:paraId="7FB91970" w14:textId="77777777" w:rsidR="00AC58DE" w:rsidRPr="00626E25" w:rsidRDefault="00AC58DE" w:rsidP="00B579F3">
            <w:pPr>
              <w:spacing w:line="276" w:lineRule="auto"/>
              <w:jc w:val="both"/>
              <w:rPr>
                <w:rFonts w:ascii="Cambria" w:hAnsi="Cambria" w:cs="Times New Roman"/>
                <w:sz w:val="24"/>
                <w:szCs w:val="24"/>
              </w:rPr>
            </w:pPr>
          </w:p>
        </w:tc>
        <w:tc>
          <w:tcPr>
            <w:tcW w:w="7273" w:type="dxa"/>
          </w:tcPr>
          <w:p w14:paraId="7B11E095" w14:textId="3C98F04C" w:rsidR="00AC58DE" w:rsidRPr="00626E25" w:rsidRDefault="00AC58DE" w:rsidP="00B579F3">
            <w:pPr>
              <w:spacing w:line="276" w:lineRule="auto"/>
              <w:jc w:val="both"/>
              <w:rPr>
                <w:rFonts w:ascii="Cambria" w:hAnsi="Cambria" w:cs="Times New Roman"/>
                <w:sz w:val="24"/>
                <w:szCs w:val="24"/>
              </w:rPr>
            </w:pPr>
            <w:r w:rsidRPr="00626E25">
              <w:rPr>
                <w:rFonts w:ascii="Cambria" w:hAnsi="Cambria"/>
                <w:sz w:val="24"/>
                <w:szCs w:val="24"/>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praktyki, </w:t>
            </w:r>
            <w:r w:rsidRPr="00626E25">
              <w:rPr>
                <w:rFonts w:ascii="Cambria" w:hAnsi="Cambria"/>
                <w:sz w:val="24"/>
                <w:szCs w:val="24"/>
              </w:rPr>
              <w:br/>
              <w:t>w czasie których studenci podnoszą uzyskane wcześniej kompetencje oczekiwane przez pracodawców</w:t>
            </w:r>
          </w:p>
        </w:tc>
      </w:tr>
    </w:tbl>
    <w:p w14:paraId="2AB2DCE7" w14:textId="77777777" w:rsidR="00A35869" w:rsidRPr="00626E25" w:rsidRDefault="00A35869" w:rsidP="00B579F3">
      <w:pPr>
        <w:spacing w:line="276" w:lineRule="auto"/>
        <w:jc w:val="both"/>
        <w:rPr>
          <w:rFonts w:ascii="Cambria" w:hAnsi="Cambria" w:cs="Times New Roman"/>
          <w:sz w:val="24"/>
          <w:szCs w:val="24"/>
        </w:rPr>
      </w:pPr>
    </w:p>
    <w:p w14:paraId="6C7162AD" w14:textId="77777777" w:rsidR="00626E25" w:rsidRPr="00626E25" w:rsidRDefault="00626E25">
      <w:pPr>
        <w:spacing w:line="276" w:lineRule="auto"/>
        <w:jc w:val="both"/>
        <w:rPr>
          <w:rFonts w:ascii="Cambria" w:hAnsi="Cambria" w:cs="Times New Roman"/>
          <w:sz w:val="24"/>
          <w:szCs w:val="24"/>
        </w:rPr>
      </w:pPr>
    </w:p>
    <w:sectPr w:rsidR="00626E25" w:rsidRPr="00626E25"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EF6B4" w14:textId="77777777" w:rsidR="000F0546" w:rsidRDefault="000F0546" w:rsidP="003265D6">
      <w:pPr>
        <w:spacing w:after="0" w:line="240" w:lineRule="auto"/>
      </w:pPr>
      <w:r>
        <w:separator/>
      </w:r>
    </w:p>
  </w:endnote>
  <w:endnote w:type="continuationSeparator" w:id="0">
    <w:p w14:paraId="4EC5E30A" w14:textId="77777777" w:rsidR="000F0546" w:rsidRDefault="000F0546"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C7A31" w14:textId="77777777" w:rsidR="000F0546" w:rsidRDefault="000F0546" w:rsidP="003265D6">
      <w:pPr>
        <w:spacing w:after="0" w:line="240" w:lineRule="auto"/>
      </w:pPr>
      <w:r>
        <w:separator/>
      </w:r>
    </w:p>
  </w:footnote>
  <w:footnote w:type="continuationSeparator" w:id="0">
    <w:p w14:paraId="3856E552" w14:textId="77777777" w:rsidR="000F0546" w:rsidRDefault="000F0546"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4781"/>
      <w:docPartObj>
        <w:docPartGallery w:val="Page Numbers (Top of Page)"/>
        <w:docPartUnique/>
      </w:docPartObj>
    </w:sdtPr>
    <w:sdtEndPr/>
    <w:sdtContent>
      <w:p w14:paraId="11C60C03" w14:textId="615CC685" w:rsidR="002606B1" w:rsidRDefault="00BA5047">
        <w:pPr>
          <w:pStyle w:val="Nagwek"/>
          <w:jc w:val="center"/>
        </w:pPr>
        <w:r>
          <w:fldChar w:fldCharType="begin"/>
        </w:r>
        <w:r w:rsidR="002606B1">
          <w:instrText>PAGE   \* MERGEFORMAT</w:instrText>
        </w:r>
        <w:r>
          <w:fldChar w:fldCharType="separate"/>
        </w:r>
        <w:r w:rsidR="002279E5">
          <w:rPr>
            <w:noProof/>
          </w:rPr>
          <w:t>18</w:t>
        </w:r>
        <w:r>
          <w:fldChar w:fldCharType="end"/>
        </w:r>
      </w:p>
    </w:sdtContent>
  </w:sdt>
  <w:p w14:paraId="75C77C6B"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qQUAAjRdPiwAAAA="/>
  </w:docVars>
  <w:rsids>
    <w:rsidRoot w:val="00C67435"/>
    <w:rsid w:val="0003410B"/>
    <w:rsid w:val="0008482B"/>
    <w:rsid w:val="000F0546"/>
    <w:rsid w:val="00111095"/>
    <w:rsid w:val="00121515"/>
    <w:rsid w:val="00143504"/>
    <w:rsid w:val="00176B13"/>
    <w:rsid w:val="001850CF"/>
    <w:rsid w:val="001D52A4"/>
    <w:rsid w:val="001E2E4D"/>
    <w:rsid w:val="001F2829"/>
    <w:rsid w:val="00205CD4"/>
    <w:rsid w:val="00211C8D"/>
    <w:rsid w:val="002279E5"/>
    <w:rsid w:val="00242F86"/>
    <w:rsid w:val="002606B1"/>
    <w:rsid w:val="00265FBE"/>
    <w:rsid w:val="00274E84"/>
    <w:rsid w:val="002802A5"/>
    <w:rsid w:val="002978D4"/>
    <w:rsid w:val="002E72E3"/>
    <w:rsid w:val="003112DB"/>
    <w:rsid w:val="0032581C"/>
    <w:rsid w:val="003265D6"/>
    <w:rsid w:val="00334768"/>
    <w:rsid w:val="00380C85"/>
    <w:rsid w:val="00392B89"/>
    <w:rsid w:val="003B09B7"/>
    <w:rsid w:val="003C3154"/>
    <w:rsid w:val="003D30E9"/>
    <w:rsid w:val="00404AD2"/>
    <w:rsid w:val="0042050A"/>
    <w:rsid w:val="00420535"/>
    <w:rsid w:val="00426A90"/>
    <w:rsid w:val="0048522D"/>
    <w:rsid w:val="0048640D"/>
    <w:rsid w:val="00496975"/>
    <w:rsid w:val="004C242B"/>
    <w:rsid w:val="004C63C7"/>
    <w:rsid w:val="004E4ED0"/>
    <w:rsid w:val="004E557F"/>
    <w:rsid w:val="004E6B24"/>
    <w:rsid w:val="004E6FDB"/>
    <w:rsid w:val="005226B1"/>
    <w:rsid w:val="00522CD3"/>
    <w:rsid w:val="00534812"/>
    <w:rsid w:val="00543391"/>
    <w:rsid w:val="00545720"/>
    <w:rsid w:val="00575527"/>
    <w:rsid w:val="00583149"/>
    <w:rsid w:val="005A5AAD"/>
    <w:rsid w:val="005D6602"/>
    <w:rsid w:val="005F09B0"/>
    <w:rsid w:val="00626E25"/>
    <w:rsid w:val="00627739"/>
    <w:rsid w:val="0064415B"/>
    <w:rsid w:val="006453AC"/>
    <w:rsid w:val="006D066D"/>
    <w:rsid w:val="006D33F5"/>
    <w:rsid w:val="006F7F05"/>
    <w:rsid w:val="00700D46"/>
    <w:rsid w:val="00727CE4"/>
    <w:rsid w:val="00762338"/>
    <w:rsid w:val="0079342D"/>
    <w:rsid w:val="007A7E60"/>
    <w:rsid w:val="007B6614"/>
    <w:rsid w:val="007E473A"/>
    <w:rsid w:val="007F7C97"/>
    <w:rsid w:val="00807BFB"/>
    <w:rsid w:val="008205C0"/>
    <w:rsid w:val="00824AF1"/>
    <w:rsid w:val="0083520E"/>
    <w:rsid w:val="00862AB7"/>
    <w:rsid w:val="00877B09"/>
    <w:rsid w:val="00883EDF"/>
    <w:rsid w:val="00885A5A"/>
    <w:rsid w:val="008C0984"/>
    <w:rsid w:val="008D7DA4"/>
    <w:rsid w:val="0091366F"/>
    <w:rsid w:val="00930966"/>
    <w:rsid w:val="00964590"/>
    <w:rsid w:val="009852B9"/>
    <w:rsid w:val="00986E9F"/>
    <w:rsid w:val="00996C3B"/>
    <w:rsid w:val="00A1032C"/>
    <w:rsid w:val="00A22621"/>
    <w:rsid w:val="00A24C1E"/>
    <w:rsid w:val="00A270F0"/>
    <w:rsid w:val="00A3566E"/>
    <w:rsid w:val="00A35869"/>
    <w:rsid w:val="00A7196B"/>
    <w:rsid w:val="00AB5833"/>
    <w:rsid w:val="00AC58DE"/>
    <w:rsid w:val="00AF26E4"/>
    <w:rsid w:val="00B025D7"/>
    <w:rsid w:val="00B11E9E"/>
    <w:rsid w:val="00B569CA"/>
    <w:rsid w:val="00B579F3"/>
    <w:rsid w:val="00BA2B16"/>
    <w:rsid w:val="00BA5047"/>
    <w:rsid w:val="00BF5FBD"/>
    <w:rsid w:val="00BF69C7"/>
    <w:rsid w:val="00C052BB"/>
    <w:rsid w:val="00C23A4E"/>
    <w:rsid w:val="00C259F2"/>
    <w:rsid w:val="00C42802"/>
    <w:rsid w:val="00C67435"/>
    <w:rsid w:val="00C716CB"/>
    <w:rsid w:val="00CA5BD1"/>
    <w:rsid w:val="00CB28FC"/>
    <w:rsid w:val="00CC7028"/>
    <w:rsid w:val="00CF40EA"/>
    <w:rsid w:val="00CF5A30"/>
    <w:rsid w:val="00D01C18"/>
    <w:rsid w:val="00D02AC5"/>
    <w:rsid w:val="00D06245"/>
    <w:rsid w:val="00D27A5E"/>
    <w:rsid w:val="00D416B6"/>
    <w:rsid w:val="00D952CE"/>
    <w:rsid w:val="00DA0081"/>
    <w:rsid w:val="00DC1664"/>
    <w:rsid w:val="00DE1985"/>
    <w:rsid w:val="00DE5308"/>
    <w:rsid w:val="00E13D7E"/>
    <w:rsid w:val="00E21257"/>
    <w:rsid w:val="00E651A3"/>
    <w:rsid w:val="00EA4524"/>
    <w:rsid w:val="00EB229E"/>
    <w:rsid w:val="00EE258A"/>
    <w:rsid w:val="00EF17CF"/>
    <w:rsid w:val="00F12E0A"/>
    <w:rsid w:val="00F453A9"/>
    <w:rsid w:val="00F5544C"/>
    <w:rsid w:val="00F642EE"/>
    <w:rsid w:val="00F644D9"/>
    <w:rsid w:val="00F70E76"/>
    <w:rsid w:val="00F72642"/>
    <w:rsid w:val="00F7511C"/>
    <w:rsid w:val="00F833DC"/>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7970E744-2EE4-432C-96A7-B39623DF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E25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25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96595-7103-4385-893A-75799534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5824</Words>
  <Characters>34944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6</cp:revision>
  <cp:lastPrinted>2023-06-26T11:37:00Z</cp:lastPrinted>
  <dcterms:created xsi:type="dcterms:W3CDTF">2023-05-31T06:19:00Z</dcterms:created>
  <dcterms:modified xsi:type="dcterms:W3CDTF">2023-06-26T11:38:00Z</dcterms:modified>
</cp:coreProperties>
</file>