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82B09" w14:textId="0EA928EF" w:rsidR="00A3190A" w:rsidRPr="00802184" w:rsidRDefault="00445F9E" w:rsidP="00A3190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20</w:t>
      </w:r>
      <w:bookmarkStart w:id="0" w:name="_GoBack"/>
      <w:bookmarkEnd w:id="0"/>
    </w:p>
    <w:p w14:paraId="3CB7ED28" w14:textId="135202EC" w:rsidR="00A3190A" w:rsidRPr="00802184" w:rsidRDefault="00A3190A" w:rsidP="00A3190A">
      <w:pPr>
        <w:jc w:val="both"/>
        <w:rPr>
          <w:rFonts w:ascii="Times New Roman" w:hAnsi="Times New Roman" w:cs="Times New Roman"/>
        </w:rPr>
      </w:pPr>
      <w:r w:rsidRPr="00802184">
        <w:rPr>
          <w:rFonts w:ascii="Times New Roman" w:hAnsi="Times New Roman" w:cs="Times New Roman"/>
        </w:rPr>
        <w:t>do uchwały Senatu Krakowskiej Akademii im. Andrzeja F</w:t>
      </w:r>
      <w:r w:rsidR="006637B3" w:rsidRPr="00802184">
        <w:rPr>
          <w:rFonts w:ascii="Times New Roman" w:hAnsi="Times New Roman" w:cs="Times New Roman"/>
        </w:rPr>
        <w:t>rycza Modrzewskiego Nr …/2024 z </w:t>
      </w:r>
      <w:r w:rsidRPr="00802184">
        <w:rPr>
          <w:rFonts w:ascii="Times New Roman" w:hAnsi="Times New Roman" w:cs="Times New Roman"/>
        </w:rPr>
        <w:t>dnia 19 czerwca 2024 r.</w:t>
      </w:r>
    </w:p>
    <w:p w14:paraId="646220F1" w14:textId="26872CFA" w:rsidR="0045363D" w:rsidRPr="00802184" w:rsidRDefault="0045363D" w:rsidP="004536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4"/>
        <w:gridCol w:w="7465"/>
      </w:tblGrid>
      <w:tr w:rsidR="005C2B64" w:rsidRPr="00802184" w14:paraId="6781D7BA" w14:textId="77777777" w:rsidTr="00FC3ADD">
        <w:tc>
          <w:tcPr>
            <w:tcW w:w="9209" w:type="dxa"/>
            <w:gridSpan w:val="2"/>
            <w:shd w:val="clear" w:color="auto" w:fill="E7E6E6" w:themeFill="background2"/>
          </w:tcPr>
          <w:p w14:paraId="2396B3F1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9580076"/>
            <w:r w:rsidRPr="00802184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5C2B64" w:rsidRPr="00802184" w14:paraId="210FAB01" w14:textId="77777777" w:rsidTr="00B434A9">
        <w:tc>
          <w:tcPr>
            <w:tcW w:w="0" w:type="auto"/>
          </w:tcPr>
          <w:p w14:paraId="7B3DD6BB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37" w:type="dxa"/>
          </w:tcPr>
          <w:p w14:paraId="0E63ADD0" w14:textId="77777777" w:rsidR="005C2B64" w:rsidRPr="00802184" w:rsidRDefault="005C2B64" w:rsidP="00FC3A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eastAsia="Calibri" w:hAnsi="Times New Roman" w:cs="Times New Roman"/>
                <w:b/>
                <w:bCs/>
              </w:rPr>
              <w:t>WYDZIAŁ PRAWA, ADMINISTRACJI I STOSUNKÓW MIĘDZYNARODOWYCH</w:t>
            </w:r>
          </w:p>
        </w:tc>
      </w:tr>
      <w:tr w:rsidR="005C2B64" w:rsidRPr="00802184" w14:paraId="2DA32097" w14:textId="77777777" w:rsidTr="00B434A9">
        <w:tc>
          <w:tcPr>
            <w:tcW w:w="0" w:type="auto"/>
          </w:tcPr>
          <w:p w14:paraId="711FFFCE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37" w:type="dxa"/>
          </w:tcPr>
          <w:p w14:paraId="73A575BF" w14:textId="77777777" w:rsidR="005C2B64" w:rsidRPr="00802184" w:rsidRDefault="005C2B64" w:rsidP="00FC3A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eastAsia="Calibri" w:hAnsi="Times New Roman" w:cs="Times New Roman"/>
                <w:b/>
                <w:color w:val="000000"/>
              </w:rPr>
              <w:t>KRYMINOLOGIA I RESOCJALIZACJA</w:t>
            </w:r>
          </w:p>
        </w:tc>
      </w:tr>
      <w:tr w:rsidR="005C2B64" w:rsidRPr="00802184" w14:paraId="0A8E4072" w14:textId="77777777" w:rsidTr="00B434A9">
        <w:tc>
          <w:tcPr>
            <w:tcW w:w="0" w:type="auto"/>
          </w:tcPr>
          <w:p w14:paraId="6626129A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37" w:type="dxa"/>
          </w:tcPr>
          <w:p w14:paraId="5DA47E4D" w14:textId="77777777" w:rsidR="005C2B64" w:rsidRPr="00802184" w:rsidRDefault="005C2B64" w:rsidP="00FC3A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STUDIA I STOPNIA </w:t>
            </w:r>
            <w:r w:rsidR="00005DF7" w:rsidRPr="00802184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–</w:t>
            </w:r>
            <w:r w:rsidRPr="00802184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 LICENCJACKIE</w:t>
            </w:r>
          </w:p>
        </w:tc>
      </w:tr>
      <w:tr w:rsidR="005C2B64" w:rsidRPr="00802184" w14:paraId="361529E6" w14:textId="77777777" w:rsidTr="00B434A9">
        <w:tc>
          <w:tcPr>
            <w:tcW w:w="0" w:type="auto"/>
          </w:tcPr>
          <w:p w14:paraId="0E4AFB2E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37" w:type="dxa"/>
          </w:tcPr>
          <w:p w14:paraId="6D92DC2A" w14:textId="77777777" w:rsidR="005C2B64" w:rsidRPr="00802184" w:rsidRDefault="005C2B64" w:rsidP="00FC3A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5C2B64" w:rsidRPr="00802184" w14:paraId="3DC59FFC" w14:textId="77777777" w:rsidTr="00B434A9">
        <w:tc>
          <w:tcPr>
            <w:tcW w:w="0" w:type="auto"/>
          </w:tcPr>
          <w:p w14:paraId="64F53318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37" w:type="dxa"/>
          </w:tcPr>
          <w:p w14:paraId="2DB6180E" w14:textId="77777777" w:rsidR="005C2B64" w:rsidRPr="00802184" w:rsidRDefault="005C2B64" w:rsidP="00FC3A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STUDIA STACJONARNE</w:t>
            </w:r>
          </w:p>
        </w:tc>
      </w:tr>
      <w:tr w:rsidR="005C2B64" w:rsidRPr="00802184" w14:paraId="1463FCA1" w14:textId="77777777" w:rsidTr="00B434A9">
        <w:tc>
          <w:tcPr>
            <w:tcW w:w="0" w:type="auto"/>
          </w:tcPr>
          <w:p w14:paraId="61976AA6" w14:textId="77777777" w:rsidR="005C2B64" w:rsidRPr="00802184" w:rsidRDefault="005C2B64" w:rsidP="00FC3AD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37" w:type="dxa"/>
          </w:tcPr>
          <w:p w14:paraId="08E355EC" w14:textId="77777777" w:rsidR="005C2B64" w:rsidRPr="00802184" w:rsidRDefault="005C2B64" w:rsidP="00FC3A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POLSKI</w:t>
            </w:r>
          </w:p>
        </w:tc>
      </w:tr>
      <w:tr w:rsidR="00B434A9" w:rsidRPr="00802184" w14:paraId="3A38F488" w14:textId="77777777" w:rsidTr="00B434A9">
        <w:tc>
          <w:tcPr>
            <w:tcW w:w="0" w:type="auto"/>
          </w:tcPr>
          <w:p w14:paraId="7377DEE2" w14:textId="0F0A0042" w:rsidR="00B434A9" w:rsidRPr="00B434A9" w:rsidRDefault="00B434A9" w:rsidP="00B434A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434A9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37" w:type="dxa"/>
          </w:tcPr>
          <w:p w14:paraId="58AE8534" w14:textId="0DB8A1A5" w:rsidR="00B434A9" w:rsidRPr="00B434A9" w:rsidRDefault="00B434A9" w:rsidP="00B434A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34A9">
              <w:rPr>
                <w:rFonts w:ascii="Times New Roman" w:hAnsi="Times New Roman" w:cs="Times New Roman"/>
              </w:rPr>
              <w:t>2024/25</w:t>
            </w:r>
          </w:p>
        </w:tc>
      </w:tr>
      <w:bookmarkEnd w:id="1"/>
    </w:tbl>
    <w:p w14:paraId="5ADF6150" w14:textId="77777777" w:rsidR="005C2B64" w:rsidRPr="00802184" w:rsidRDefault="005C2B64" w:rsidP="004536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85"/>
        <w:gridCol w:w="4801"/>
        <w:gridCol w:w="1323"/>
      </w:tblGrid>
      <w:tr w:rsidR="0045363D" w:rsidRPr="00802184" w14:paraId="464CB2D7" w14:textId="77777777" w:rsidTr="002E6FDE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46A51613" w14:textId="77777777" w:rsidR="0045363D" w:rsidRPr="00802184" w:rsidRDefault="0045363D" w:rsidP="002E6FDE">
            <w:pPr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45363D" w:rsidRPr="00802184" w14:paraId="60649A25" w14:textId="77777777" w:rsidTr="002E6FDE">
        <w:tc>
          <w:tcPr>
            <w:tcW w:w="3085" w:type="dxa"/>
          </w:tcPr>
          <w:p w14:paraId="0775B714" w14:textId="77777777" w:rsidR="0045363D" w:rsidRPr="00802184" w:rsidRDefault="0045363D" w:rsidP="002E6F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1" w:type="dxa"/>
          </w:tcPr>
          <w:p w14:paraId="49FD2CFE" w14:textId="77777777" w:rsidR="0045363D" w:rsidRPr="00802184" w:rsidRDefault="0045363D" w:rsidP="002E6FD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b/>
              </w:rPr>
              <w:t>Dziedzina oraz dyscyplina</w:t>
            </w:r>
          </w:p>
        </w:tc>
        <w:tc>
          <w:tcPr>
            <w:tcW w:w="1323" w:type="dxa"/>
          </w:tcPr>
          <w:p w14:paraId="10B3E4FE" w14:textId="77777777" w:rsidR="0045363D" w:rsidRPr="00802184" w:rsidRDefault="0045363D" w:rsidP="002E6F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Udział %</w:t>
            </w:r>
          </w:p>
        </w:tc>
      </w:tr>
      <w:tr w:rsidR="00005DF7" w:rsidRPr="00802184" w14:paraId="779D5E41" w14:textId="77777777" w:rsidTr="002E6FDE">
        <w:tc>
          <w:tcPr>
            <w:tcW w:w="3085" w:type="dxa"/>
          </w:tcPr>
          <w:p w14:paraId="0E7A6E49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Dziedzina oraz dyscyplina wiodąca</w:t>
            </w:r>
          </w:p>
        </w:tc>
        <w:tc>
          <w:tcPr>
            <w:tcW w:w="4801" w:type="dxa"/>
          </w:tcPr>
          <w:p w14:paraId="09E5AF21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DZIEDZINA NAUK SPOŁECZNYCH</w:t>
            </w:r>
            <w:r w:rsidRPr="00802184">
              <w:rPr>
                <w:rFonts w:ascii="Times New Roman" w:hAnsi="Times New Roman" w:cs="Times New Roman"/>
              </w:rPr>
              <w:t>, DYSCYPLINA: NAUKI PRAWNE</w:t>
            </w:r>
          </w:p>
        </w:tc>
        <w:tc>
          <w:tcPr>
            <w:tcW w:w="1323" w:type="dxa"/>
          </w:tcPr>
          <w:p w14:paraId="4B7C38D7" w14:textId="77777777" w:rsidR="00005DF7" w:rsidRPr="00802184" w:rsidRDefault="00F44D84" w:rsidP="0053503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51</w:t>
            </w:r>
            <w:r w:rsidR="00005DF7" w:rsidRPr="00802184">
              <w:rPr>
                <w:rFonts w:ascii="Times New Roman" w:hAnsi="Times New Roman" w:cs="Times New Roman"/>
              </w:rPr>
              <w:t>%</w:t>
            </w:r>
          </w:p>
        </w:tc>
      </w:tr>
      <w:tr w:rsidR="00005DF7" w:rsidRPr="00802184" w14:paraId="5744A15B" w14:textId="77777777" w:rsidTr="002E6FDE">
        <w:tc>
          <w:tcPr>
            <w:tcW w:w="3085" w:type="dxa"/>
          </w:tcPr>
          <w:p w14:paraId="6B35CEC2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801" w:type="dxa"/>
          </w:tcPr>
          <w:p w14:paraId="0A49DF17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</w:rPr>
              <w:t>DYSCYPLINA: PEDAGOGIKA</w:t>
            </w:r>
          </w:p>
        </w:tc>
        <w:tc>
          <w:tcPr>
            <w:tcW w:w="1323" w:type="dxa"/>
          </w:tcPr>
          <w:p w14:paraId="4F003D83" w14:textId="77777777" w:rsidR="00005DF7" w:rsidRPr="00802184" w:rsidRDefault="00F44D84" w:rsidP="0053503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25</w:t>
            </w:r>
            <w:r w:rsidR="00005DF7" w:rsidRPr="00802184">
              <w:rPr>
                <w:rFonts w:ascii="Times New Roman" w:hAnsi="Times New Roman" w:cs="Times New Roman"/>
              </w:rPr>
              <w:t>%</w:t>
            </w:r>
          </w:p>
        </w:tc>
      </w:tr>
      <w:tr w:rsidR="00005DF7" w:rsidRPr="00802184" w14:paraId="02845061" w14:textId="77777777" w:rsidTr="002E6FDE">
        <w:tc>
          <w:tcPr>
            <w:tcW w:w="3085" w:type="dxa"/>
          </w:tcPr>
          <w:p w14:paraId="7EEF06EE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801" w:type="dxa"/>
          </w:tcPr>
          <w:p w14:paraId="32E9E7BA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D</w:t>
            </w:r>
            <w:r w:rsidRPr="00802184">
              <w:rPr>
                <w:rFonts w:ascii="Times New Roman" w:hAnsi="Times New Roman" w:cs="Times New Roman"/>
              </w:rPr>
              <w:t>YSCYPLINA: PSYCHOLOGIA</w:t>
            </w:r>
          </w:p>
        </w:tc>
        <w:tc>
          <w:tcPr>
            <w:tcW w:w="1323" w:type="dxa"/>
          </w:tcPr>
          <w:p w14:paraId="526B896F" w14:textId="77777777" w:rsidR="00005DF7" w:rsidRPr="00802184" w:rsidRDefault="00F44D84" w:rsidP="0053503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19</w:t>
            </w:r>
            <w:r w:rsidR="00005DF7" w:rsidRPr="00802184">
              <w:rPr>
                <w:rFonts w:ascii="Times New Roman" w:hAnsi="Times New Roman" w:cs="Times New Roman"/>
              </w:rPr>
              <w:t>%</w:t>
            </w:r>
          </w:p>
        </w:tc>
      </w:tr>
      <w:tr w:rsidR="00005DF7" w:rsidRPr="00802184" w14:paraId="53C2A830" w14:textId="77777777" w:rsidTr="002E6FDE">
        <w:tc>
          <w:tcPr>
            <w:tcW w:w="3085" w:type="dxa"/>
          </w:tcPr>
          <w:p w14:paraId="290C3FAE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Inne dodatkowe dyscypliny</w:t>
            </w:r>
          </w:p>
        </w:tc>
        <w:tc>
          <w:tcPr>
            <w:tcW w:w="4801" w:type="dxa"/>
          </w:tcPr>
          <w:p w14:paraId="55F3B0A8" w14:textId="77777777" w:rsidR="00005DF7" w:rsidRPr="00802184" w:rsidRDefault="00005DF7" w:rsidP="002E6F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SOCJOLOGIA, FILOZOFIA, INFORMATYKA</w:t>
            </w:r>
          </w:p>
        </w:tc>
        <w:tc>
          <w:tcPr>
            <w:tcW w:w="1323" w:type="dxa"/>
          </w:tcPr>
          <w:p w14:paraId="00CD0197" w14:textId="77777777" w:rsidR="00005DF7" w:rsidRPr="00802184" w:rsidRDefault="00F44D84" w:rsidP="0053503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5</w:t>
            </w:r>
            <w:r w:rsidR="00005DF7" w:rsidRPr="00802184">
              <w:rPr>
                <w:rFonts w:ascii="Times New Roman" w:hAnsi="Times New Roman" w:cs="Times New Roman"/>
              </w:rPr>
              <w:t>%</w:t>
            </w:r>
          </w:p>
        </w:tc>
      </w:tr>
      <w:tr w:rsidR="0045363D" w:rsidRPr="00802184" w14:paraId="27EDADBD" w14:textId="77777777" w:rsidTr="002E6FDE">
        <w:tc>
          <w:tcPr>
            <w:tcW w:w="7886" w:type="dxa"/>
            <w:gridSpan w:val="2"/>
          </w:tcPr>
          <w:p w14:paraId="6DBB2B54" w14:textId="77777777" w:rsidR="0045363D" w:rsidRPr="00802184" w:rsidRDefault="0045363D" w:rsidP="002E6F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323" w:type="dxa"/>
          </w:tcPr>
          <w:p w14:paraId="407A1E6A" w14:textId="77777777" w:rsidR="0045363D" w:rsidRPr="00802184" w:rsidRDefault="0045363D" w:rsidP="002E6FD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642EEE58" w14:textId="77777777" w:rsidR="00F642EE" w:rsidRPr="00802184" w:rsidRDefault="00F642EE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02184" w14:paraId="35518E29" w14:textId="77777777" w:rsidTr="00964590">
        <w:tc>
          <w:tcPr>
            <w:tcW w:w="9209" w:type="dxa"/>
            <w:shd w:val="clear" w:color="auto" w:fill="E7E6E6" w:themeFill="background2"/>
          </w:tcPr>
          <w:p w14:paraId="777A9921" w14:textId="77777777" w:rsidR="003265D6" w:rsidRPr="00802184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802184" w14:paraId="45CA572E" w14:textId="77777777" w:rsidTr="00964590">
        <w:tc>
          <w:tcPr>
            <w:tcW w:w="9209" w:type="dxa"/>
          </w:tcPr>
          <w:p w14:paraId="14C78873" w14:textId="77777777" w:rsidR="003265D6" w:rsidRPr="00802184" w:rsidRDefault="00C544C6" w:rsidP="00005DF7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sz w:val="22"/>
                <w:szCs w:val="22"/>
              </w:rPr>
            </w:pPr>
            <w:r w:rsidRPr="00802184">
              <w:rPr>
                <w:bCs/>
                <w:sz w:val="22"/>
                <w:szCs w:val="22"/>
              </w:rPr>
              <w:t>Zgodnie z</w:t>
            </w:r>
            <w:r w:rsidR="000D107C" w:rsidRPr="00802184">
              <w:rPr>
                <w:bCs/>
                <w:sz w:val="22"/>
                <w:szCs w:val="22"/>
              </w:rPr>
              <w:t>e</w:t>
            </w:r>
            <w:r w:rsidR="00005DF7" w:rsidRPr="00802184">
              <w:rPr>
                <w:bCs/>
                <w:sz w:val="22"/>
                <w:szCs w:val="22"/>
              </w:rPr>
              <w:t xml:space="preserve"> </w:t>
            </w:r>
            <w:r w:rsidR="000D107C" w:rsidRPr="00802184">
              <w:rPr>
                <w:bCs/>
                <w:sz w:val="22"/>
                <w:szCs w:val="22"/>
              </w:rPr>
              <w:t>Strategią Rozwoju Krakowskiej Akademii im. Andrzeja Frycza Modrzewskiego, Uczelnia</w:t>
            </w:r>
            <w:r w:rsidR="00005DF7" w:rsidRPr="00802184">
              <w:rPr>
                <w:bCs/>
                <w:sz w:val="22"/>
                <w:szCs w:val="22"/>
              </w:rPr>
              <w:t xml:space="preserve"> </w:t>
            </w:r>
            <w:r w:rsidRPr="00802184">
              <w:rPr>
                <w:bCs/>
                <w:sz w:val="22"/>
                <w:szCs w:val="22"/>
              </w:rPr>
              <w:t xml:space="preserve">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</w:t>
            </w:r>
            <w:r w:rsidR="00005DF7" w:rsidRPr="00802184">
              <w:rPr>
                <w:bCs/>
                <w:sz w:val="22"/>
                <w:szCs w:val="22"/>
              </w:rPr>
              <w:t>K</w:t>
            </w:r>
            <w:r w:rsidRPr="00802184">
              <w:rPr>
                <w:bCs/>
                <w:sz w:val="22"/>
                <w:szCs w:val="22"/>
              </w:rPr>
              <w:t xml:space="preserve">ierunek studiów „Kryminologia i resocjalizacja” jest odpowiedzią na oczekiwania i potrzeby </w:t>
            </w:r>
            <w:r w:rsidRPr="00802184">
              <w:rPr>
                <w:bCs/>
                <w:sz w:val="22"/>
                <w:szCs w:val="22"/>
              </w:rPr>
              <w:lastRenderedPageBreak/>
              <w:t>społeczne, a jednocześnie odzwierciedla możliwości badawcze i dydaktyczne Uczelni.  Krakowska Akademia dąży do stałego poszerzania oferty edukacyjnej, która gwarantuje rozpoznawalność U</w:t>
            </w:r>
            <w:r w:rsidR="003E52B8" w:rsidRPr="00802184">
              <w:rPr>
                <w:bCs/>
                <w:sz w:val="22"/>
                <w:szCs w:val="22"/>
              </w:rPr>
              <w:t>czelni na rynku krajowym, jak i</w:t>
            </w:r>
            <w:r w:rsidRPr="00802184">
              <w:rPr>
                <w:bCs/>
                <w:sz w:val="22"/>
                <w:szCs w:val="22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802184">
              <w:rPr>
                <w:bCs/>
                <w:sz w:val="22"/>
                <w:szCs w:val="22"/>
              </w:rPr>
              <w:t>prozawodowemu</w:t>
            </w:r>
            <w:proofErr w:type="spellEnd"/>
            <w:r w:rsidRPr="00802184">
              <w:rPr>
                <w:bCs/>
                <w:sz w:val="22"/>
                <w:szCs w:val="22"/>
              </w:rPr>
              <w:t xml:space="preserve">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</w:t>
            </w:r>
            <w:proofErr w:type="spellStart"/>
            <w:r w:rsidRPr="00802184">
              <w:rPr>
                <w:bCs/>
                <w:sz w:val="22"/>
                <w:szCs w:val="22"/>
              </w:rPr>
              <w:t>multidyscyplinarnym</w:t>
            </w:r>
            <w:proofErr w:type="spellEnd"/>
            <w:r w:rsidRPr="00802184">
              <w:rPr>
                <w:bCs/>
                <w:sz w:val="22"/>
                <w:szCs w:val="22"/>
              </w:rPr>
              <w:t xml:space="preserve">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14:paraId="7E7F4A69" w14:textId="77777777" w:rsidR="003265D6" w:rsidRPr="00802184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02184" w14:paraId="3A9267AB" w14:textId="77777777" w:rsidTr="00964590">
        <w:tc>
          <w:tcPr>
            <w:tcW w:w="9209" w:type="dxa"/>
            <w:shd w:val="clear" w:color="auto" w:fill="E7E6E6" w:themeFill="background2"/>
          </w:tcPr>
          <w:p w14:paraId="7456A204" w14:textId="77777777" w:rsidR="003265D6" w:rsidRPr="00802184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" w:name="_Hlk9581011"/>
            <w:r w:rsidRPr="00802184">
              <w:rPr>
                <w:rFonts w:ascii="Times New Roman" w:hAnsi="Times New Roman" w:cs="Times New Roman"/>
                <w:b/>
              </w:rPr>
              <w:t>Cele kształcenia (w szczególności z efektami uczenia się)</w:t>
            </w:r>
          </w:p>
        </w:tc>
      </w:tr>
      <w:tr w:rsidR="003265D6" w:rsidRPr="00802184" w14:paraId="188D1526" w14:textId="77777777" w:rsidTr="007913C4">
        <w:trPr>
          <w:trHeight w:val="992"/>
        </w:trPr>
        <w:tc>
          <w:tcPr>
            <w:tcW w:w="9209" w:type="dxa"/>
          </w:tcPr>
          <w:p w14:paraId="1D9FDA79" w14:textId="77777777" w:rsidR="00761081" w:rsidRPr="00802184" w:rsidRDefault="000C4DE5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802184">
              <w:rPr>
                <w:bCs/>
                <w:sz w:val="22"/>
                <w:szCs w:val="22"/>
              </w:rPr>
              <w:t>S</w:t>
            </w:r>
            <w:r w:rsidR="00306A2B" w:rsidRPr="00802184">
              <w:rPr>
                <w:bCs/>
                <w:sz w:val="22"/>
                <w:szCs w:val="22"/>
              </w:rPr>
              <w:t>tudi</w:t>
            </w:r>
            <w:r w:rsidRPr="00802184">
              <w:rPr>
                <w:bCs/>
                <w:sz w:val="22"/>
                <w:szCs w:val="22"/>
              </w:rPr>
              <w:t xml:space="preserve">a </w:t>
            </w:r>
            <w:r w:rsidR="0001525D" w:rsidRPr="00802184">
              <w:rPr>
                <w:sz w:val="22"/>
                <w:szCs w:val="22"/>
              </w:rPr>
              <w:t>pierwszego</w:t>
            </w:r>
            <w:r w:rsidR="007F1539" w:rsidRPr="00802184">
              <w:rPr>
                <w:sz w:val="22"/>
                <w:szCs w:val="22"/>
              </w:rPr>
              <w:t xml:space="preserve"> stopnia </w:t>
            </w:r>
            <w:r w:rsidRPr="00802184">
              <w:rPr>
                <w:bCs/>
                <w:sz w:val="22"/>
                <w:szCs w:val="22"/>
              </w:rPr>
              <w:t xml:space="preserve">na kierunku </w:t>
            </w:r>
            <w:r w:rsidR="007913C4" w:rsidRPr="00802184">
              <w:rPr>
                <w:bCs/>
                <w:sz w:val="22"/>
                <w:szCs w:val="22"/>
              </w:rPr>
              <w:t>„Kryminologia  i resocjalizacja”</w:t>
            </w:r>
            <w:r w:rsidR="00306A2B" w:rsidRPr="00802184">
              <w:rPr>
                <w:bCs/>
                <w:sz w:val="22"/>
                <w:szCs w:val="22"/>
              </w:rPr>
              <w:t xml:space="preserve"> zapewnia</w:t>
            </w:r>
            <w:r w:rsidRPr="00802184">
              <w:rPr>
                <w:bCs/>
                <w:sz w:val="22"/>
                <w:szCs w:val="22"/>
              </w:rPr>
              <w:t>ją</w:t>
            </w:r>
            <w:r w:rsidR="00306A2B" w:rsidRPr="00802184">
              <w:rPr>
                <w:bCs/>
                <w:sz w:val="22"/>
                <w:szCs w:val="22"/>
              </w:rPr>
              <w:t xml:space="preserve"> wykształcenie </w:t>
            </w:r>
            <w:r w:rsidR="0001525D" w:rsidRPr="00802184">
              <w:rPr>
                <w:bCs/>
                <w:sz w:val="22"/>
                <w:szCs w:val="22"/>
              </w:rPr>
              <w:t>na poziomie licencjackim</w:t>
            </w:r>
            <w:r w:rsidR="00761081" w:rsidRPr="00802184">
              <w:rPr>
                <w:bCs/>
                <w:sz w:val="22"/>
                <w:szCs w:val="22"/>
              </w:rPr>
              <w:t xml:space="preserve">. </w:t>
            </w:r>
            <w:r w:rsidR="006B12BE" w:rsidRPr="00802184">
              <w:rPr>
                <w:bCs/>
                <w:sz w:val="22"/>
                <w:szCs w:val="22"/>
              </w:rPr>
              <w:t>U</w:t>
            </w:r>
            <w:r w:rsidR="006B12BE" w:rsidRPr="00802184">
              <w:rPr>
                <w:sz w:val="22"/>
                <w:szCs w:val="22"/>
              </w:rPr>
              <w:t>możliwiają one zdobycie ogólnej wiedzy teoretycznej i praktycznej z zakresu kryminologii, pedagogiki, psychologii i socjologii, w obszarze zwalczania przestępczości i innych patologii społecznych oraz resocjalizacji. Zdobyta wiedza, kompetencje i umiejętności przygotowują absolwenta do wykonywania określonych ról zawodowych w szeroko p</w:t>
            </w:r>
            <w:r w:rsidR="00F3733A" w:rsidRPr="00802184">
              <w:rPr>
                <w:sz w:val="22"/>
                <w:szCs w:val="22"/>
              </w:rPr>
              <w:t>ojętym wymiarze sprawiedliwości</w:t>
            </w:r>
            <w:r w:rsidR="006B12BE" w:rsidRPr="00802184">
              <w:rPr>
                <w:sz w:val="22"/>
                <w:szCs w:val="22"/>
              </w:rPr>
              <w:t>, systemie penitencjarnym (w zakładach karnych, aresztach śledczych), w służbach mundurowych (</w:t>
            </w:r>
            <w:r w:rsidR="00F3733A" w:rsidRPr="00802184">
              <w:rPr>
                <w:sz w:val="22"/>
                <w:szCs w:val="22"/>
              </w:rPr>
              <w:t>w</w:t>
            </w:r>
            <w:r w:rsidR="00005DF7" w:rsidRPr="00802184">
              <w:rPr>
                <w:sz w:val="22"/>
                <w:szCs w:val="22"/>
              </w:rPr>
              <w:t xml:space="preserve"> </w:t>
            </w:r>
            <w:r w:rsidR="00F3733A" w:rsidRPr="00802184">
              <w:rPr>
                <w:sz w:val="22"/>
                <w:szCs w:val="22"/>
              </w:rPr>
              <w:t>Policji, S</w:t>
            </w:r>
            <w:r w:rsidR="006B12BE" w:rsidRPr="00802184">
              <w:rPr>
                <w:sz w:val="22"/>
                <w:szCs w:val="22"/>
              </w:rPr>
              <w:t xml:space="preserve">traży </w:t>
            </w:r>
            <w:r w:rsidR="00F3733A" w:rsidRPr="00802184">
              <w:rPr>
                <w:sz w:val="22"/>
                <w:szCs w:val="22"/>
              </w:rPr>
              <w:t>M</w:t>
            </w:r>
            <w:r w:rsidR="006B12BE" w:rsidRPr="00802184">
              <w:rPr>
                <w:sz w:val="22"/>
                <w:szCs w:val="22"/>
              </w:rPr>
              <w:t>iejski</w:t>
            </w:r>
            <w:r w:rsidR="00F3733A" w:rsidRPr="00802184">
              <w:rPr>
                <w:sz w:val="22"/>
                <w:szCs w:val="22"/>
              </w:rPr>
              <w:t>ej</w:t>
            </w:r>
            <w:r w:rsidR="006B12BE" w:rsidRPr="00802184">
              <w:rPr>
                <w:sz w:val="22"/>
                <w:szCs w:val="22"/>
              </w:rPr>
              <w:t xml:space="preserve">, </w:t>
            </w:r>
            <w:r w:rsidR="00F3733A" w:rsidRPr="00802184">
              <w:rPr>
                <w:sz w:val="22"/>
                <w:szCs w:val="22"/>
              </w:rPr>
              <w:t>Straży Granicznej</w:t>
            </w:r>
            <w:r w:rsidR="006B12BE" w:rsidRPr="00802184">
              <w:rPr>
                <w:sz w:val="22"/>
                <w:szCs w:val="22"/>
              </w:rPr>
              <w:t>), instytucjach publicznych i organizacjach pozarządowych działających na rzecz osób z problemami społecznymi (</w:t>
            </w:r>
            <w:r w:rsidR="00F3733A" w:rsidRPr="00802184">
              <w:rPr>
                <w:sz w:val="22"/>
                <w:szCs w:val="22"/>
              </w:rPr>
              <w:t>w</w:t>
            </w:r>
            <w:r w:rsidR="006B12BE" w:rsidRPr="00802184">
              <w:rPr>
                <w:sz w:val="22"/>
                <w:szCs w:val="22"/>
              </w:rPr>
              <w:t xml:space="preserve"> centrum interwencji kryzysowej, centrum mediacji, ośrodk</w:t>
            </w:r>
            <w:r w:rsidR="00F3733A" w:rsidRPr="00802184">
              <w:rPr>
                <w:sz w:val="22"/>
                <w:szCs w:val="22"/>
              </w:rPr>
              <w:t>u</w:t>
            </w:r>
            <w:r w:rsidR="00005DF7" w:rsidRPr="00802184">
              <w:rPr>
                <w:sz w:val="22"/>
                <w:szCs w:val="22"/>
              </w:rPr>
              <w:t xml:space="preserve"> </w:t>
            </w:r>
            <w:r w:rsidR="006B12BE" w:rsidRPr="00802184">
              <w:rPr>
                <w:sz w:val="22"/>
                <w:szCs w:val="22"/>
              </w:rPr>
              <w:t>wspomagania rodziny, placów</w:t>
            </w:r>
            <w:r w:rsidR="00F3733A" w:rsidRPr="00802184">
              <w:rPr>
                <w:sz w:val="22"/>
                <w:szCs w:val="22"/>
              </w:rPr>
              <w:t>ce</w:t>
            </w:r>
            <w:r w:rsidR="006B12BE" w:rsidRPr="00802184">
              <w:rPr>
                <w:sz w:val="22"/>
                <w:szCs w:val="22"/>
              </w:rPr>
              <w:t xml:space="preserve"> resocjalizacyjnej, wychowawczej i terapeutycznej). Celem kształcenia jest zdobycie ogólnej wiedzy dotyczącej wybranych</w:t>
            </w:r>
            <w:r w:rsidR="00005DF7" w:rsidRPr="00802184">
              <w:rPr>
                <w:sz w:val="22"/>
                <w:szCs w:val="22"/>
              </w:rPr>
              <w:t xml:space="preserve"> </w:t>
            </w:r>
            <w:r w:rsidR="006B12BE" w:rsidRPr="00802184">
              <w:rPr>
                <w:sz w:val="22"/>
                <w:szCs w:val="22"/>
              </w:rPr>
              <w:t xml:space="preserve">aspektów zjawiska przestępczości oraz procesów resocjalizacyjnych. Moduły z zakresu nauk prawnych uzupełnione są przedmiotami z innych dyscyplin: pedagogiki, psychologii i socjologii, dzięki czemu absolwent posiadać będzie umiejętność wyjaśniania przebiegu złożonych procesów społecznych pod względem prawnym,  psychologicznym, socjologicznym i etycznym. Program studiów przewiduje sześć semestrów zajęć obejmujących przedmioty obligatoryjne o podstawowym znaczeniu i przedmioty do wyboru. Celem kształcenia w ramach przedmiotów obligatoryjnych jest dostarczenie każdemu studentowi </w:t>
            </w:r>
            <w:proofErr w:type="spellStart"/>
            <w:r w:rsidR="006B12BE" w:rsidRPr="00802184">
              <w:rPr>
                <w:sz w:val="22"/>
                <w:szCs w:val="22"/>
              </w:rPr>
              <w:t>multidyscyplinarnej</w:t>
            </w:r>
            <w:proofErr w:type="spellEnd"/>
            <w:r w:rsidR="006B12BE" w:rsidRPr="00802184">
              <w:rPr>
                <w:sz w:val="22"/>
                <w:szCs w:val="22"/>
              </w:rPr>
              <w:t xml:space="preserve"> wiedzy i umiejętności umożliwiających absolwentowi  dostosowanie się do wymagań rynku pracy. Przedmioty do wyboru stanowią natomiast uzupełnienie przedmiotów obligatoryjnych, dając jednocześnie, od pierwszego semestru, możliwość zdobycia wiedzy i kwalifikacji pozwalających na elastyczny wybór odpowiedniej ścieżki zawodowej. Program studiów na kierunku „Kryminologia i resocjalizacja” </w:t>
            </w:r>
            <w:r w:rsidR="005B5A8C" w:rsidRPr="00802184">
              <w:rPr>
                <w:sz w:val="22"/>
                <w:szCs w:val="22"/>
              </w:rPr>
              <w:t xml:space="preserve">jest </w:t>
            </w:r>
            <w:r w:rsidR="006B12BE" w:rsidRPr="00802184">
              <w:rPr>
                <w:sz w:val="22"/>
                <w:szCs w:val="22"/>
              </w:rPr>
              <w:t xml:space="preserve">realizowany w ramach profilu </w:t>
            </w:r>
            <w:proofErr w:type="spellStart"/>
            <w:r w:rsidR="006B12BE" w:rsidRPr="00802184">
              <w:rPr>
                <w:sz w:val="22"/>
                <w:szCs w:val="22"/>
              </w:rPr>
              <w:lastRenderedPageBreak/>
              <w:t>ogólnoakademickiego</w:t>
            </w:r>
            <w:proofErr w:type="spellEnd"/>
            <w:r w:rsidR="006B12BE" w:rsidRPr="00802184">
              <w:rPr>
                <w:sz w:val="22"/>
                <w:szCs w:val="22"/>
              </w:rPr>
              <w:t xml:space="preserve">. Wybór profilu podyktowany jest zakresem badań naukowych podejmowanych przez pracowników Krakowskiej Akademii znajdujących odzwierciedlenie w programie studiów. </w:t>
            </w:r>
          </w:p>
        </w:tc>
      </w:tr>
      <w:bookmarkEnd w:id="2"/>
    </w:tbl>
    <w:p w14:paraId="77710754" w14:textId="77777777" w:rsidR="003265D6" w:rsidRPr="00802184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802184" w14:paraId="2EC76DE0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6330804" w14:textId="77777777" w:rsidR="003265D6" w:rsidRPr="00802184" w:rsidRDefault="003265D6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802184" w14:paraId="26ED2EA6" w14:textId="77777777" w:rsidTr="00964590">
        <w:tc>
          <w:tcPr>
            <w:tcW w:w="9209" w:type="dxa"/>
          </w:tcPr>
          <w:p w14:paraId="33CEFDD9" w14:textId="77777777" w:rsidR="003265D6" w:rsidRPr="00802184" w:rsidRDefault="0093217C" w:rsidP="00F3733A">
            <w:pPr>
              <w:pStyle w:val="NormalnyWeb"/>
              <w:spacing w:before="0" w:beforeAutospacing="0" w:after="0" w:afterAutospacing="0" w:line="360" w:lineRule="auto"/>
              <w:jc w:val="both"/>
              <w:rPr>
                <w:color w:val="353434"/>
                <w:sz w:val="22"/>
                <w:szCs w:val="22"/>
              </w:rPr>
            </w:pPr>
            <w:r w:rsidRPr="00802184">
              <w:rPr>
                <w:color w:val="353434"/>
                <w:sz w:val="22"/>
                <w:szCs w:val="22"/>
              </w:rPr>
              <w:t xml:space="preserve">Absolwent studiów I-go stopnia (licencjackich) na kierunku „Kryminologia i resocjalizacja”   może kompetentnie </w:t>
            </w:r>
            <w:r w:rsidR="008254C1" w:rsidRPr="00802184">
              <w:rPr>
                <w:color w:val="353434"/>
                <w:sz w:val="22"/>
                <w:szCs w:val="22"/>
              </w:rPr>
              <w:t>podejmować</w:t>
            </w:r>
            <w:r w:rsidRPr="00802184">
              <w:rPr>
                <w:color w:val="353434"/>
                <w:sz w:val="22"/>
                <w:szCs w:val="22"/>
              </w:rPr>
              <w:t xml:space="preserve"> działania w o charakterze edukacyjnym, opiekuńczym, profilaktycznym i resocjalizacyjnym. Studia na kierunku </w:t>
            </w:r>
            <w:r w:rsidR="008254C1" w:rsidRPr="00802184">
              <w:rPr>
                <w:color w:val="353434"/>
                <w:sz w:val="22"/>
                <w:szCs w:val="22"/>
              </w:rPr>
              <w:t xml:space="preserve">„Kryminologia i resocjalizacja”   </w:t>
            </w:r>
            <w:r w:rsidRPr="00802184">
              <w:rPr>
                <w:color w:val="353434"/>
                <w:sz w:val="22"/>
                <w:szCs w:val="22"/>
              </w:rPr>
              <w:t>kształt</w:t>
            </w:r>
            <w:r w:rsidR="008254C1" w:rsidRPr="00802184">
              <w:rPr>
                <w:color w:val="353434"/>
                <w:sz w:val="22"/>
                <w:szCs w:val="22"/>
              </w:rPr>
              <w:t>ują</w:t>
            </w:r>
            <w:r w:rsidRPr="00802184">
              <w:rPr>
                <w:color w:val="353434"/>
                <w:sz w:val="22"/>
                <w:szCs w:val="22"/>
              </w:rPr>
              <w:t xml:space="preserve"> umiejętności prowadzenia działań</w:t>
            </w:r>
            <w:r w:rsidR="00D21845" w:rsidRPr="00802184">
              <w:rPr>
                <w:color w:val="353434"/>
                <w:sz w:val="22"/>
                <w:szCs w:val="22"/>
              </w:rPr>
              <w:t xml:space="preserve"> wychowawczych</w:t>
            </w:r>
            <w:r w:rsidRPr="00802184">
              <w:rPr>
                <w:color w:val="353434"/>
                <w:sz w:val="22"/>
                <w:szCs w:val="22"/>
              </w:rPr>
              <w:t xml:space="preserve"> i profesjonalnego radzenia sobie z problemami socjalizacyjnymi i komunikacyjnymi we współpracy z rodziną i otoczeniem społecznym osoby wymagającej pomocy. Absolwent posiadać będzie wiedzę teoretyczną i praktyczną o charakterze interdyscyplinarnym. Kompetencje uzyskane w zakresie prawa i funkcjonowania szeroko rozumianego systemu wymiaru sprawiedliwości umożliwią mu realizowanie strategii i programów profilaktycznych, resocjalizacyjnych w ramach obowiązujących w Polsce przepisów oraz umiejętne korzystanie z pomocy właściwych organów administracji publicznej. Znajomość prawnych aspektów resocjalizacji penitencjarnej umożliwi absolwentom poszukiwane odpowiednich sposobów pracy z osadzonymi lub osobami umieszczonymi w warunkach izolacji. Absolwent posiadać będzie szereg kompetencji praktycznych z zakresu kryminologii. Dzięki interdyscyplinarnej wiedzy uzyska on ogólne kompetencje w zakresie oceny sytuacji ryzykownych i patologii społecznych związanych z zachowaniem agresywnym, przestępczym, przemocą w rodzinie, narkomanią, alkoholizmem, prostytucją, zagrożeniem demoralizacją nieletnich. Absolwent może znaleźć zatrudnienie w schroniskach dla nieletnich, sądach, stowarzyszeniach i organizacjach pozarządowych, służbach mundurowych, agencjach ochrony, w placówkach służby więziennej, placówkach wsparcia postpenitencjarnego, w samorządach jako pracownik powołany do wykonywania zadań z zakresu profilaktyki przestępczości i przeciwdziałania patologii oraz resocjali</w:t>
            </w:r>
            <w:r w:rsidR="00D21845" w:rsidRPr="00802184">
              <w:rPr>
                <w:color w:val="353434"/>
                <w:sz w:val="22"/>
                <w:szCs w:val="22"/>
              </w:rPr>
              <w:t>zacji w środowisku otwartym.</w:t>
            </w:r>
          </w:p>
        </w:tc>
      </w:tr>
    </w:tbl>
    <w:p w14:paraId="74234E59" w14:textId="77777777" w:rsidR="003265D6" w:rsidRPr="00802184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51"/>
        <w:gridCol w:w="7900"/>
      </w:tblGrid>
      <w:tr w:rsidR="003265D6" w:rsidRPr="00802184" w14:paraId="4E015E4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981A771" w14:textId="77777777" w:rsidR="003265D6" w:rsidRPr="00802184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802184" w14:paraId="036CBE62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58BE8BF" w14:textId="77777777" w:rsidR="003265D6" w:rsidRPr="00802184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Podstawowe informacje </w:t>
            </w:r>
          </w:p>
        </w:tc>
      </w:tr>
      <w:tr w:rsidR="003265D6" w:rsidRPr="00802184" w14:paraId="5BBC6A1A" w14:textId="77777777" w:rsidTr="0048522D">
        <w:tc>
          <w:tcPr>
            <w:tcW w:w="0" w:type="auto"/>
          </w:tcPr>
          <w:p w14:paraId="7DD064A7" w14:textId="77777777" w:rsidR="003265D6" w:rsidRPr="00802184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Liczba semestrów</w:t>
            </w:r>
          </w:p>
        </w:tc>
        <w:tc>
          <w:tcPr>
            <w:tcW w:w="7913" w:type="dxa"/>
          </w:tcPr>
          <w:p w14:paraId="3EB25D91" w14:textId="77777777" w:rsidR="003265D6" w:rsidRPr="00802184" w:rsidRDefault="002F3D40" w:rsidP="003B43CB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6</w:t>
            </w:r>
            <w:r w:rsidR="00090AE1" w:rsidRPr="00802184">
              <w:rPr>
                <w:rFonts w:ascii="Times New Roman" w:hAnsi="Times New Roman" w:cs="Times New Roman"/>
              </w:rPr>
              <w:t xml:space="preserve"> SEMESTRÓW</w:t>
            </w:r>
          </w:p>
        </w:tc>
      </w:tr>
      <w:tr w:rsidR="003265D6" w:rsidRPr="00802184" w14:paraId="37CAD13E" w14:textId="77777777" w:rsidTr="0048522D">
        <w:tc>
          <w:tcPr>
            <w:tcW w:w="0" w:type="auto"/>
          </w:tcPr>
          <w:p w14:paraId="663F4CE5" w14:textId="77777777" w:rsidR="003265D6" w:rsidRPr="00802184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2575EB26" w14:textId="77777777" w:rsidR="003265D6" w:rsidRPr="00802184" w:rsidRDefault="002F3D40" w:rsidP="003B43CB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802184" w14:paraId="363F607E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ACA1974" w14:textId="77777777" w:rsidR="0048522D" w:rsidRPr="00802184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802184" w14:paraId="298ED00F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3865843C" w14:textId="77777777" w:rsidR="00EF1ACE" w:rsidRPr="00802184" w:rsidRDefault="008276B2" w:rsidP="002F3D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Kształcenie na kierunku </w:t>
            </w:r>
            <w:r w:rsidR="007F1539" w:rsidRPr="00802184">
              <w:rPr>
                <w:rFonts w:ascii="Times New Roman" w:hAnsi="Times New Roman" w:cs="Times New Roman"/>
              </w:rPr>
              <w:t xml:space="preserve">„Kryminologia i resocjalizacja” </w:t>
            </w:r>
            <w:r w:rsidRPr="00802184">
              <w:rPr>
                <w:rFonts w:ascii="Times New Roman" w:hAnsi="Times New Roman" w:cs="Times New Roman"/>
              </w:rPr>
              <w:t>w Krakowskiej Akademii im. Andrzeja Frycza Modrzewskie</w:t>
            </w:r>
            <w:r w:rsidR="002F3D40" w:rsidRPr="00802184">
              <w:rPr>
                <w:rFonts w:ascii="Times New Roman" w:hAnsi="Times New Roman" w:cs="Times New Roman"/>
              </w:rPr>
              <w:t>go, organizowane jest w formie 3</w:t>
            </w:r>
            <w:r w:rsidRPr="00802184">
              <w:rPr>
                <w:rFonts w:ascii="Times New Roman" w:hAnsi="Times New Roman" w:cs="Times New Roman"/>
              </w:rPr>
              <w:t xml:space="preserve"> l</w:t>
            </w:r>
            <w:r w:rsidR="002F3D40" w:rsidRPr="00802184">
              <w:rPr>
                <w:rFonts w:ascii="Times New Roman" w:hAnsi="Times New Roman" w:cs="Times New Roman"/>
              </w:rPr>
              <w:t xml:space="preserve">etnich (6 </w:t>
            </w:r>
            <w:r w:rsidRPr="00802184">
              <w:rPr>
                <w:rFonts w:ascii="Times New Roman" w:hAnsi="Times New Roman" w:cs="Times New Roman"/>
              </w:rPr>
              <w:t>semestr</w:t>
            </w:r>
            <w:r w:rsidR="002F3D40" w:rsidRPr="00802184">
              <w:rPr>
                <w:rFonts w:ascii="Times New Roman" w:hAnsi="Times New Roman" w:cs="Times New Roman"/>
              </w:rPr>
              <w:t>ów) studiów I</w:t>
            </w:r>
            <w:r w:rsidRPr="00802184">
              <w:rPr>
                <w:rFonts w:ascii="Times New Roman" w:hAnsi="Times New Roman" w:cs="Times New Roman"/>
              </w:rPr>
              <w:t xml:space="preserve"> stopnia, stacjonarnych i </w:t>
            </w:r>
            <w:r w:rsidRPr="00802184">
              <w:rPr>
                <w:rFonts w:ascii="Times New Roman" w:hAnsi="Times New Roman" w:cs="Times New Roman"/>
              </w:rPr>
              <w:lastRenderedPageBreak/>
              <w:t xml:space="preserve">niestacjonarnych. </w:t>
            </w:r>
            <w:r w:rsidR="00BD18BB" w:rsidRPr="00802184">
              <w:rPr>
                <w:rFonts w:ascii="Times New Roman" w:hAnsi="Times New Roman" w:cs="Times New Roman"/>
                <w:color w:val="353434"/>
              </w:rPr>
              <w:t xml:space="preserve">Zajęcia na studiach stacjonarnych odbywają się od poniedziałku do piątku w godzinach przedpołudniowych i popołudniowych. </w:t>
            </w:r>
            <w:r w:rsidRPr="00802184">
              <w:rPr>
                <w:rFonts w:ascii="Times New Roman" w:hAnsi="Times New Roman" w:cs="Times New Roman"/>
              </w:rPr>
              <w:t xml:space="preserve">Studenci oprócz przedmiotów obowiązkowych mają możliwość wyboru licznych przedmiotów fakultatywnych, co umożliwia indywidualizację ścieżki kształcenia. Plan studiów obejmuje </w:t>
            </w:r>
            <w:proofErr w:type="spellStart"/>
            <w:r w:rsidRPr="00802184">
              <w:rPr>
                <w:rFonts w:ascii="Times New Roman" w:hAnsi="Times New Roman" w:cs="Times New Roman"/>
              </w:rPr>
              <w:t>przedmioty</w:t>
            </w:r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>przedstawiające</w:t>
            </w:r>
            <w:proofErr w:type="spellEnd"/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wiedzę o </w:t>
            </w:r>
            <w:r w:rsidR="00141182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systemie prawa, jego podstawowych gałęziach, organizacji wymiaru sprawiedliwości i ochrony prawnej oraz zadaniach pedagogiki resocjalizacyjnej i jej uwarunkowaniach. </w:t>
            </w:r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Przedmioty  podstawowe przedstawiają </w:t>
            </w:r>
            <w:r w:rsidR="00141182" w:rsidRPr="00802184">
              <w:rPr>
                <w:rFonts w:ascii="Times New Roman" w:eastAsia="Times New Roman" w:hAnsi="Times New Roman" w:cs="Times New Roman"/>
                <w:lang w:eastAsia="pl-PL"/>
              </w:rPr>
              <w:t>ogólną</w:t>
            </w:r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wiedzę o przestępczości, o sprawcy przestępstwa, o ofierze przestępstwa, oraz o zakresie kryminalizacji zjawisk </w:t>
            </w:r>
            <w:proofErr w:type="spellStart"/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>społecznopatologicznych</w:t>
            </w:r>
            <w:proofErr w:type="spellEnd"/>
            <w:r w:rsidR="00141182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i metodach pracy resocjalizacyjnej</w:t>
            </w:r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proofErr w:type="spellStart"/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>Studentpoznaje</w:t>
            </w:r>
            <w:proofErr w:type="spellEnd"/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również</w:t>
            </w:r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system instytucji powołanych do zapobiegania i zwalczania przestępczości oraz różnych instytucji w systemie resocjalizacji.</w:t>
            </w:r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Plan studiów zawiera również przedmioty przedstawiające zasady </w:t>
            </w:r>
            <w:r w:rsidR="00141182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dotyczące </w:t>
            </w:r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planowania działań profilaktycznych, terapeutycznych lub </w:t>
            </w:r>
            <w:proofErr w:type="spellStart"/>
            <w:r w:rsidR="00612759" w:rsidRPr="00802184">
              <w:rPr>
                <w:rFonts w:ascii="Times New Roman" w:eastAsia="Times New Roman" w:hAnsi="Times New Roman" w:cs="Times New Roman"/>
                <w:lang w:eastAsia="pl-PL"/>
              </w:rPr>
              <w:t>resocjalizujących.</w:t>
            </w:r>
            <w:r w:rsidR="00110B10" w:rsidRPr="00802184">
              <w:rPr>
                <w:rFonts w:ascii="Times New Roman" w:eastAsia="Times New Roman" w:hAnsi="Times New Roman" w:cs="Times New Roman"/>
                <w:lang w:eastAsia="pl-PL"/>
              </w:rPr>
              <w:t>Student</w:t>
            </w:r>
            <w:proofErr w:type="spellEnd"/>
            <w:r w:rsidR="00110B10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poznaje również </w:t>
            </w:r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metody i narzędzia badawcze z zakresu nauk </w:t>
            </w:r>
            <w:proofErr w:type="spellStart"/>
            <w:r w:rsidR="009916FE" w:rsidRPr="00802184">
              <w:rPr>
                <w:rFonts w:ascii="Times New Roman" w:eastAsia="Times New Roman" w:hAnsi="Times New Roman" w:cs="Times New Roman"/>
                <w:lang w:eastAsia="pl-PL"/>
              </w:rPr>
              <w:t>społecznych.</w:t>
            </w:r>
            <w:r w:rsidR="00C0217D" w:rsidRPr="00802184">
              <w:rPr>
                <w:rFonts w:ascii="Times New Roman" w:hAnsi="Times New Roman" w:cs="Times New Roman"/>
              </w:rPr>
              <w:t>Student</w:t>
            </w:r>
            <w:proofErr w:type="spellEnd"/>
            <w:r w:rsidR="00C0217D" w:rsidRPr="00802184">
              <w:rPr>
                <w:rFonts w:ascii="Times New Roman" w:hAnsi="Times New Roman" w:cs="Times New Roman"/>
              </w:rPr>
              <w:t xml:space="preserve"> dokonuje wyboru przedmiotów fakultatywnych składając odpowiednią deklarację na początku każdego roku akademickiego. </w:t>
            </w:r>
            <w:r w:rsidR="009C3C8D" w:rsidRPr="00802184">
              <w:rPr>
                <w:rFonts w:ascii="Times New Roman" w:hAnsi="Times New Roman" w:cs="Times New Roman"/>
              </w:rPr>
              <w:t xml:space="preserve">Studenci zobowiązani są również do nauki języków obcych oraz </w:t>
            </w:r>
            <w:r w:rsidR="00043586" w:rsidRPr="00802184">
              <w:rPr>
                <w:rFonts w:ascii="Times New Roman" w:hAnsi="Times New Roman" w:cs="Times New Roman"/>
              </w:rPr>
              <w:t xml:space="preserve">uzyskania zaliczenia </w:t>
            </w:r>
            <w:r w:rsidR="009C3C8D" w:rsidRPr="00802184">
              <w:rPr>
                <w:rFonts w:ascii="Times New Roman" w:hAnsi="Times New Roman" w:cs="Times New Roman"/>
              </w:rPr>
              <w:t xml:space="preserve">na poziomie biegłości B2 Europejskiego Systemu Opisu Kształcenia Językowego. </w:t>
            </w:r>
            <w:r w:rsidR="00561256" w:rsidRPr="00802184">
              <w:rPr>
                <w:rFonts w:ascii="Times New Roman" w:hAnsi="Times New Roman" w:cs="Times New Roman"/>
              </w:rPr>
              <w:t>St</w:t>
            </w:r>
            <w:r w:rsidR="00DD6CA8" w:rsidRPr="00802184">
              <w:rPr>
                <w:rFonts w:ascii="Times New Roman" w:hAnsi="Times New Roman" w:cs="Times New Roman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66D09641" w14:textId="77777777" w:rsidR="003265D6" w:rsidRPr="00802184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802184" w14:paraId="72FE09BF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6B212E67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802184" w14:paraId="3BF9EE0A" w14:textId="77777777" w:rsidTr="00964590">
        <w:tc>
          <w:tcPr>
            <w:tcW w:w="7508" w:type="dxa"/>
          </w:tcPr>
          <w:p w14:paraId="16C8C69F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2F787A55" w14:textId="77777777" w:rsidR="0048522D" w:rsidRPr="00802184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1</w:t>
            </w:r>
            <w:r w:rsidR="0045363D" w:rsidRPr="00802184">
              <w:rPr>
                <w:rFonts w:ascii="Times New Roman" w:hAnsi="Times New Roman" w:cs="Times New Roman"/>
              </w:rPr>
              <w:t>80</w:t>
            </w:r>
          </w:p>
        </w:tc>
      </w:tr>
      <w:tr w:rsidR="0048522D" w:rsidRPr="00802184" w14:paraId="19B0C598" w14:textId="77777777" w:rsidTr="00964590">
        <w:tc>
          <w:tcPr>
            <w:tcW w:w="7508" w:type="dxa"/>
          </w:tcPr>
          <w:p w14:paraId="7E2DC354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3CAB7B95" w14:textId="77777777" w:rsidR="0048522D" w:rsidRPr="00802184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1</w:t>
            </w:r>
            <w:r w:rsidR="0045363D" w:rsidRPr="00802184">
              <w:rPr>
                <w:rFonts w:ascii="Times New Roman" w:hAnsi="Times New Roman" w:cs="Times New Roman"/>
              </w:rPr>
              <w:t>80</w:t>
            </w:r>
          </w:p>
        </w:tc>
      </w:tr>
      <w:tr w:rsidR="0048522D" w:rsidRPr="00802184" w14:paraId="3EA98D2E" w14:textId="77777777" w:rsidTr="00964590">
        <w:tc>
          <w:tcPr>
            <w:tcW w:w="7508" w:type="dxa"/>
          </w:tcPr>
          <w:p w14:paraId="2D99101E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640C15B4" w14:textId="77777777" w:rsidR="0048522D" w:rsidRPr="00802184" w:rsidRDefault="0045363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60</w:t>
            </w:r>
          </w:p>
        </w:tc>
      </w:tr>
      <w:tr w:rsidR="0048522D" w:rsidRPr="00802184" w14:paraId="4D2FEC46" w14:textId="77777777" w:rsidTr="00964590">
        <w:tc>
          <w:tcPr>
            <w:tcW w:w="7508" w:type="dxa"/>
          </w:tcPr>
          <w:p w14:paraId="099A020B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744D1BC9" w14:textId="77777777" w:rsidR="0048522D" w:rsidRPr="00802184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-</w:t>
            </w:r>
          </w:p>
        </w:tc>
      </w:tr>
      <w:tr w:rsidR="00915B0A" w:rsidRPr="00802184" w14:paraId="67BAAF54" w14:textId="77777777" w:rsidTr="00964590">
        <w:tc>
          <w:tcPr>
            <w:tcW w:w="7508" w:type="dxa"/>
          </w:tcPr>
          <w:p w14:paraId="428815D1" w14:textId="77777777" w:rsidR="00915B0A" w:rsidRPr="00802184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9B9CB57" w14:textId="77777777" w:rsidR="00915B0A" w:rsidRPr="00802184" w:rsidRDefault="002F3D4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8</w:t>
            </w:r>
          </w:p>
        </w:tc>
      </w:tr>
      <w:tr w:rsidR="0048522D" w:rsidRPr="00802184" w14:paraId="0D3DC4BF" w14:textId="77777777" w:rsidTr="00964590">
        <w:tc>
          <w:tcPr>
            <w:tcW w:w="7508" w:type="dxa"/>
          </w:tcPr>
          <w:p w14:paraId="7FE52AEA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15AC4773" w14:textId="77777777" w:rsidR="0048522D" w:rsidRPr="00802184" w:rsidRDefault="00BD029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802184" w14:paraId="2F338342" w14:textId="77777777" w:rsidTr="00964590">
        <w:tc>
          <w:tcPr>
            <w:tcW w:w="7508" w:type="dxa"/>
          </w:tcPr>
          <w:p w14:paraId="15B18F2F" w14:textId="77777777" w:rsidR="0048522D" w:rsidRPr="00802184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Łączna </w:t>
            </w:r>
            <w:r w:rsidR="0045363D" w:rsidRPr="00802184">
              <w:rPr>
                <w:rFonts w:ascii="Times New Roman" w:hAnsi="Times New Roman" w:cs="Times New Roman"/>
              </w:rPr>
              <w:t xml:space="preserve">minimalna </w:t>
            </w:r>
            <w:r w:rsidRPr="00802184">
              <w:rPr>
                <w:rFonts w:ascii="Times New Roman" w:hAnsi="Times New Roman" w:cs="Times New Roman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14:paraId="57CEAF9A" w14:textId="77777777" w:rsidR="0048522D" w:rsidRPr="00802184" w:rsidRDefault="002F733E" w:rsidP="001B0F9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162</w:t>
            </w:r>
            <w:r w:rsidR="0003262F" w:rsidRPr="00802184">
              <w:rPr>
                <w:rFonts w:ascii="Times New Roman" w:hAnsi="Times New Roman" w:cs="Times New Roman"/>
              </w:rPr>
              <w:t>0</w:t>
            </w:r>
            <w:r w:rsidR="001B0F97" w:rsidRPr="00802184">
              <w:rPr>
                <w:rFonts w:ascii="Times New Roman" w:hAnsi="Times New Roman" w:cs="Times New Roman"/>
              </w:rPr>
              <w:t>h</w:t>
            </w:r>
          </w:p>
        </w:tc>
      </w:tr>
    </w:tbl>
    <w:p w14:paraId="663F4C6C" w14:textId="77777777" w:rsidR="0048522D" w:rsidRPr="00802184" w:rsidRDefault="0048522D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802184" w14:paraId="7D4D1E37" w14:textId="77777777" w:rsidTr="00964590">
        <w:tc>
          <w:tcPr>
            <w:tcW w:w="9351" w:type="dxa"/>
            <w:shd w:val="clear" w:color="auto" w:fill="E7E6E6" w:themeFill="background2"/>
          </w:tcPr>
          <w:p w14:paraId="2563B616" w14:textId="77777777" w:rsidR="00762338" w:rsidRPr="00802184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802184" w14:paraId="496A6B00" w14:textId="77777777" w:rsidTr="00110B10">
        <w:trPr>
          <w:trHeight w:val="567"/>
        </w:trPr>
        <w:tc>
          <w:tcPr>
            <w:tcW w:w="9351" w:type="dxa"/>
          </w:tcPr>
          <w:p w14:paraId="128D14FA" w14:textId="77777777" w:rsidR="007B0B03" w:rsidRPr="00802184" w:rsidRDefault="002F3D40" w:rsidP="00CD1B0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Program studiów nie przewiduje praktyk zawodowych.</w:t>
            </w:r>
          </w:p>
        </w:tc>
      </w:tr>
      <w:tr w:rsidR="00762338" w:rsidRPr="00802184" w14:paraId="606D0F5B" w14:textId="77777777" w:rsidTr="00964590">
        <w:tc>
          <w:tcPr>
            <w:tcW w:w="9351" w:type="dxa"/>
            <w:shd w:val="clear" w:color="auto" w:fill="E7E6E6" w:themeFill="background2"/>
          </w:tcPr>
          <w:p w14:paraId="1297B0FA" w14:textId="77777777" w:rsidR="00762338" w:rsidRPr="00802184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802184" w14:paraId="4E73EA82" w14:textId="77777777" w:rsidTr="00964590">
        <w:tc>
          <w:tcPr>
            <w:tcW w:w="9351" w:type="dxa"/>
            <w:shd w:val="clear" w:color="auto" w:fill="E7E6E6" w:themeFill="background2"/>
          </w:tcPr>
          <w:p w14:paraId="52F2FA29" w14:textId="77777777" w:rsidR="00762338" w:rsidRPr="00802184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Podstawowe informacje (Główne kierunki badań naukowych w jednostce)</w:t>
            </w:r>
          </w:p>
        </w:tc>
      </w:tr>
      <w:tr w:rsidR="00762338" w:rsidRPr="00802184" w14:paraId="06C086E0" w14:textId="77777777" w:rsidTr="00ED1118">
        <w:trPr>
          <w:trHeight w:val="992"/>
        </w:trPr>
        <w:tc>
          <w:tcPr>
            <w:tcW w:w="9351" w:type="dxa"/>
          </w:tcPr>
          <w:p w14:paraId="4FF8617B" w14:textId="77777777" w:rsidR="00762338" w:rsidRPr="00802184" w:rsidRDefault="0096737D" w:rsidP="00117E5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lastRenderedPageBreak/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802184">
              <w:rPr>
                <w:rFonts w:ascii="Times New Roman" w:hAnsi="Times New Roman" w:cs="Times New Roman"/>
                <w:bCs/>
              </w:rPr>
              <w:t xml:space="preserve">Kryminologia jest nauką interdyscyplinarną.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Badania naukowe związane z projektowanym kierunkiem </w:t>
            </w:r>
            <w:r w:rsidRPr="00802184">
              <w:rPr>
                <w:rFonts w:ascii="Times New Roman" w:hAnsi="Times New Roman" w:cs="Times New Roman"/>
                <w:bCs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802184">
              <w:rPr>
                <w:rFonts w:ascii="Times New Roman" w:hAnsi="Times New Roman" w:cs="Times New Roman"/>
                <w:bCs/>
              </w:rPr>
              <w:t xml:space="preserve">ntacja prawna terapii skazanych, </w:t>
            </w:r>
            <w:proofErr w:type="spellStart"/>
            <w:r w:rsidR="005F5137" w:rsidRPr="00802184">
              <w:rPr>
                <w:rFonts w:ascii="Times New Roman" w:hAnsi="Times New Roman" w:cs="Times New Roman"/>
                <w:bCs/>
              </w:rPr>
              <w:t>k</w:t>
            </w:r>
            <w:r w:rsidRPr="00802184">
              <w:rPr>
                <w:rFonts w:ascii="Times New Roman" w:hAnsi="Times New Roman" w:cs="Times New Roman"/>
                <w:bCs/>
              </w:rPr>
              <w:t>ontrawencjonalizm</w:t>
            </w:r>
            <w:proofErr w:type="spellEnd"/>
            <w:r w:rsidRPr="00802184">
              <w:rPr>
                <w:rFonts w:ascii="Times New Roman" w:hAnsi="Times New Roman" w:cs="Times New Roman"/>
                <w:bCs/>
              </w:rPr>
              <w:t xml:space="preserve"> w polskim prawie</w:t>
            </w:r>
            <w:r w:rsidR="005F5137" w:rsidRPr="00802184">
              <w:rPr>
                <w:rFonts w:ascii="Times New Roman" w:hAnsi="Times New Roman" w:cs="Times New Roman"/>
                <w:bCs/>
              </w:rPr>
              <w:t xml:space="preserve"> karnym i wykroczeń, b</w:t>
            </w:r>
            <w:r w:rsidRPr="00802184">
              <w:rPr>
                <w:rFonts w:ascii="Times New Roman" w:hAnsi="Times New Roman" w:cs="Times New Roman"/>
                <w:bCs/>
              </w:rPr>
              <w:t>adania poligraficzne w procesie karnym</w:t>
            </w:r>
            <w:r w:rsidR="005F5137" w:rsidRPr="00802184">
              <w:rPr>
                <w:rFonts w:ascii="Times New Roman" w:hAnsi="Times New Roman" w:cs="Times New Roman"/>
                <w:bCs/>
              </w:rPr>
              <w:t>,</w:t>
            </w:r>
            <w:r w:rsidRPr="00802184">
              <w:rPr>
                <w:rFonts w:ascii="Times New Roman" w:hAnsi="Times New Roman" w:cs="Times New Roman"/>
                <w:bCs/>
              </w:rPr>
              <w:t xml:space="preserve"> wojna a przestępczość</w:t>
            </w:r>
            <w:r w:rsidR="005F5137" w:rsidRPr="00802184">
              <w:rPr>
                <w:rFonts w:ascii="Times New Roman" w:hAnsi="Times New Roman" w:cs="Times New Roman"/>
                <w:bCs/>
              </w:rPr>
              <w:t>, t</w:t>
            </w:r>
            <w:r w:rsidRPr="00802184">
              <w:rPr>
                <w:rFonts w:ascii="Times New Roman" w:hAnsi="Times New Roman" w:cs="Times New Roman"/>
                <w:bCs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802184">
              <w:rPr>
                <w:rFonts w:ascii="Times New Roman" w:hAnsi="Times New Roman" w:cs="Times New Roman"/>
                <w:bCs/>
              </w:rPr>
              <w:t>, p</w:t>
            </w:r>
            <w:r w:rsidRPr="00802184">
              <w:rPr>
                <w:rFonts w:ascii="Times New Roman" w:hAnsi="Times New Roman" w:cs="Times New Roman"/>
                <w:bCs/>
              </w:rPr>
              <w:t>rzemoc wobec kobiet, populizm penalny i feminizm</w:t>
            </w:r>
            <w:r w:rsidR="005F5137" w:rsidRPr="00802184">
              <w:rPr>
                <w:rFonts w:ascii="Times New Roman" w:hAnsi="Times New Roman" w:cs="Times New Roman"/>
                <w:bCs/>
              </w:rPr>
              <w:t>,</w:t>
            </w:r>
            <w:r w:rsidRPr="00802184">
              <w:rPr>
                <w:rFonts w:ascii="Times New Roman" w:hAnsi="Times New Roman" w:cs="Times New Roman"/>
                <w:bCs/>
              </w:rPr>
              <w:t xml:space="preserve"> polityka kryminalna</w:t>
            </w:r>
            <w:r w:rsidR="005F5137" w:rsidRPr="00802184">
              <w:rPr>
                <w:rFonts w:ascii="Times New Roman" w:hAnsi="Times New Roman" w:cs="Times New Roman"/>
                <w:bCs/>
              </w:rPr>
              <w:t>,</w:t>
            </w:r>
            <w:r w:rsidRPr="00802184">
              <w:rPr>
                <w:rFonts w:ascii="Times New Roman" w:hAnsi="Times New Roman" w:cs="Times New Roman"/>
                <w:bCs/>
              </w:rPr>
              <w:t xml:space="preserve"> kulturowe uwarunkowania przestępczości</w:t>
            </w:r>
            <w:r w:rsidR="005F5137" w:rsidRPr="00802184">
              <w:rPr>
                <w:rFonts w:ascii="Times New Roman" w:hAnsi="Times New Roman" w:cs="Times New Roman"/>
                <w:bCs/>
              </w:rPr>
              <w:t>, o</w:t>
            </w:r>
            <w:r w:rsidRPr="00802184">
              <w:rPr>
                <w:rFonts w:ascii="Times New Roman" w:hAnsi="Times New Roman" w:cs="Times New Roman"/>
                <w:bCs/>
              </w:rPr>
              <w:t>chrona praw człowieka na podstawie EKPC wobec etyki zawodów prawniczych</w:t>
            </w:r>
            <w:r w:rsidR="005F5137" w:rsidRPr="00802184">
              <w:rPr>
                <w:rFonts w:ascii="Times New Roman" w:hAnsi="Times New Roman" w:cs="Times New Roman"/>
                <w:bCs/>
              </w:rPr>
              <w:t>, u</w:t>
            </w:r>
            <w:r w:rsidRPr="00802184">
              <w:rPr>
                <w:rFonts w:ascii="Times New Roman" w:hAnsi="Times New Roman" w:cs="Times New Roman"/>
                <w:bCs/>
              </w:rPr>
              <w:t>prawnienia pracowników związane z rodzicielstwem</w:t>
            </w:r>
            <w:r w:rsidR="005F5137" w:rsidRPr="00802184">
              <w:rPr>
                <w:rFonts w:ascii="Times New Roman" w:hAnsi="Times New Roman" w:cs="Times New Roman"/>
                <w:bCs/>
              </w:rPr>
              <w:t xml:space="preserve">, </w:t>
            </w:r>
            <w:r w:rsidRPr="00802184">
              <w:rPr>
                <w:rFonts w:ascii="Times New Roman" w:hAnsi="Times New Roman" w:cs="Times New Roman"/>
                <w:bCs/>
              </w:rPr>
              <w:t>granice kognicji sądu pracy w zakresi</w:t>
            </w:r>
            <w:r w:rsidR="005F5137" w:rsidRPr="00802184">
              <w:rPr>
                <w:rFonts w:ascii="Times New Roman" w:hAnsi="Times New Roman" w:cs="Times New Roman"/>
                <w:bCs/>
              </w:rPr>
              <w:t>e oceny umiejętności zawodowych, w</w:t>
            </w:r>
            <w:r w:rsidRPr="00802184">
              <w:rPr>
                <w:rFonts w:ascii="Times New Roman" w:hAnsi="Times New Roman" w:cs="Times New Roman"/>
                <w:bCs/>
              </w:rPr>
              <w:t xml:space="preserve">łasność wirtualna – cywilnoprawna ewolucja </w:t>
            </w:r>
            <w:r w:rsidR="005F5137" w:rsidRPr="00802184">
              <w:rPr>
                <w:rFonts w:ascii="Times New Roman" w:hAnsi="Times New Roman" w:cs="Times New Roman"/>
                <w:bCs/>
              </w:rPr>
              <w:t>czy rewolucja, p</w:t>
            </w:r>
            <w:r w:rsidRPr="00802184">
              <w:rPr>
                <w:rFonts w:ascii="Times New Roman" w:hAnsi="Times New Roman" w:cs="Times New Roman"/>
                <w:bCs/>
              </w:rPr>
              <w:t>rawa konsu</w:t>
            </w:r>
            <w:r w:rsidR="005F5137" w:rsidRPr="00802184">
              <w:rPr>
                <w:rFonts w:ascii="Times New Roman" w:hAnsi="Times New Roman" w:cs="Times New Roman"/>
                <w:bCs/>
              </w:rPr>
              <w:t xml:space="preserve">menta w obrocie elektronicznym. </w:t>
            </w:r>
            <w:r w:rsidRPr="00802184">
              <w:rPr>
                <w:rFonts w:ascii="Times New Roman" w:hAnsi="Times New Roman" w:cs="Times New Roman"/>
                <w:bCs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</w:t>
            </w:r>
            <w:proofErr w:type="spellStart"/>
            <w:r w:rsidRPr="00802184">
              <w:rPr>
                <w:rFonts w:ascii="Times New Roman" w:hAnsi="Times New Roman" w:cs="Times New Roman"/>
                <w:bCs/>
              </w:rPr>
              <w:t>androgogicznym</w:t>
            </w:r>
            <w:proofErr w:type="spellEnd"/>
            <w:r w:rsidRPr="00802184">
              <w:rPr>
                <w:rFonts w:ascii="Times New Roman" w:hAnsi="Times New Roman" w:cs="Times New Roman"/>
                <w:bCs/>
              </w:rPr>
              <w:t xml:space="preserve"> ze szczególnym uwzględnieniem </w:t>
            </w:r>
            <w:r w:rsidR="005F5137" w:rsidRPr="00802184">
              <w:rPr>
                <w:rFonts w:ascii="Times New Roman" w:hAnsi="Times New Roman" w:cs="Times New Roman"/>
                <w:bCs/>
              </w:rPr>
              <w:t>edukacji ustawicznej dorosłych.</w:t>
            </w:r>
          </w:p>
        </w:tc>
      </w:tr>
      <w:tr w:rsidR="00762338" w:rsidRPr="00802184" w14:paraId="437EC31E" w14:textId="77777777" w:rsidTr="00964590">
        <w:tc>
          <w:tcPr>
            <w:tcW w:w="9351" w:type="dxa"/>
            <w:shd w:val="clear" w:color="auto" w:fill="E7E6E6" w:themeFill="background2"/>
          </w:tcPr>
          <w:p w14:paraId="2302F507" w14:textId="77777777" w:rsidR="00762338" w:rsidRPr="00802184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802184" w14:paraId="14495FBE" w14:textId="77777777" w:rsidTr="00964590">
        <w:tc>
          <w:tcPr>
            <w:tcW w:w="9351" w:type="dxa"/>
            <w:shd w:val="clear" w:color="auto" w:fill="E7E6E6" w:themeFill="background2"/>
          </w:tcPr>
          <w:p w14:paraId="71102ADD" w14:textId="77777777" w:rsidR="00762338" w:rsidRPr="00802184" w:rsidRDefault="00762338" w:rsidP="007B0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802184" w14:paraId="3F500DE8" w14:textId="77777777" w:rsidTr="000118DF">
        <w:trPr>
          <w:trHeight w:val="978"/>
        </w:trPr>
        <w:tc>
          <w:tcPr>
            <w:tcW w:w="9351" w:type="dxa"/>
          </w:tcPr>
          <w:p w14:paraId="5DEAAE73" w14:textId="77777777" w:rsidR="006717BE" w:rsidRPr="00802184" w:rsidRDefault="006717BE" w:rsidP="00BA32D2">
            <w:pPr>
              <w:pStyle w:val="Tekstkomentarza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pl-PL"/>
              </w:rPr>
            </w:pPr>
          </w:p>
          <w:p w14:paraId="0F3354FC" w14:textId="77777777" w:rsidR="00762338" w:rsidRPr="00802184" w:rsidRDefault="00BA32D2" w:rsidP="005F5137">
            <w:pPr>
              <w:pStyle w:val="Tekstkomentarza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Program studiów na kierunku </w:t>
            </w:r>
            <w:r w:rsidR="005F5137" w:rsidRPr="0080218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 xml:space="preserve">„Kryminologia i resocjalizacja” 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obejmuje zajęcia dydaktyczne powiązane z prowadzonymi przez wykładowców badaniami naukowymi w dyscyplinie nauki prawne</w:t>
            </w:r>
            <w:r w:rsidR="005F5137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5F5137" w:rsidRPr="00802184">
              <w:rPr>
                <w:rFonts w:ascii="Times New Roman" w:hAnsi="Times New Roman" w:cs="Times New Roman"/>
                <w:bCs/>
                <w:sz w:val="22"/>
                <w:szCs w:val="22"/>
              </w:rPr>
              <w:t>pedagogika, psychologia i socjologia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>. Zajęciom tym przypisano punkty ECTS w wymiarze większym niż 50% liczby punktów ECTS koniecznej do ukończenia studiów na</w:t>
            </w:r>
            <w:r w:rsidR="005F5137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tym  kierunku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>. W ramach tych zajęć prezentowane są wyniki badań realizowanych w jednostce przez wykładowców</w:t>
            </w:r>
            <w:r w:rsidR="005F5137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oraz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omawian</w:t>
            </w:r>
            <w:r w:rsidR="006717BE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e są najnowsze wyniki 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badań w poszczególnych </w:t>
            </w:r>
            <w:r w:rsidR="005F5137" w:rsidRPr="00802184">
              <w:rPr>
                <w:rFonts w:ascii="Times New Roman" w:hAnsi="Times New Roman" w:cs="Times New Roman"/>
                <w:sz w:val="22"/>
                <w:szCs w:val="22"/>
              </w:rPr>
              <w:t>dyscyplinach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>. Ponadto zajęcia te umożliwiają</w:t>
            </w:r>
            <w:r w:rsidR="008276B2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studentom </w:t>
            </w:r>
            <w:r w:rsidR="008276B2" w:rsidRPr="0080218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zdobycie 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>wiedzy</w:t>
            </w:r>
            <w:r w:rsidR="006717BE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o zasadach prowadzenia badań w naukach społecznych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6717BE"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przygotowanie do </w:t>
            </w:r>
            <w:r w:rsidRPr="00802184">
              <w:rPr>
                <w:rFonts w:ascii="Times New Roman" w:hAnsi="Times New Roman" w:cs="Times New Roman"/>
                <w:sz w:val="22"/>
                <w:szCs w:val="22"/>
              </w:rPr>
              <w:t xml:space="preserve">prowadzenia badań naukowych. </w:t>
            </w:r>
          </w:p>
        </w:tc>
      </w:tr>
    </w:tbl>
    <w:p w14:paraId="7D324642" w14:textId="77777777" w:rsidR="00762338" w:rsidRPr="00802184" w:rsidRDefault="00762338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802184" w14:paraId="7BEAC5E3" w14:textId="77777777" w:rsidTr="00964590">
        <w:tc>
          <w:tcPr>
            <w:tcW w:w="9351" w:type="dxa"/>
            <w:shd w:val="clear" w:color="auto" w:fill="E7E6E6" w:themeFill="background2"/>
          </w:tcPr>
          <w:p w14:paraId="0CBE4F09" w14:textId="77777777" w:rsidR="00A35869" w:rsidRPr="00802184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802184" w14:paraId="0DC407E0" w14:textId="77777777" w:rsidTr="00964590">
        <w:tc>
          <w:tcPr>
            <w:tcW w:w="9351" w:type="dxa"/>
            <w:shd w:val="clear" w:color="auto" w:fill="E7E6E6" w:themeFill="background2"/>
          </w:tcPr>
          <w:p w14:paraId="78B68973" w14:textId="77777777" w:rsidR="00A35869" w:rsidRPr="00802184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Podstawowe informacje (opis infrastruktury niezbędnej do prowadzenia kształcenia)</w:t>
            </w:r>
          </w:p>
        </w:tc>
      </w:tr>
      <w:tr w:rsidR="00A35869" w:rsidRPr="00802184" w14:paraId="0D6D2990" w14:textId="77777777" w:rsidTr="000118DF">
        <w:trPr>
          <w:trHeight w:val="978"/>
        </w:trPr>
        <w:tc>
          <w:tcPr>
            <w:tcW w:w="9351" w:type="dxa"/>
          </w:tcPr>
          <w:p w14:paraId="346EE309" w14:textId="77777777" w:rsidR="00ED00BA" w:rsidRPr="00802184" w:rsidRDefault="00ED00BA" w:rsidP="00FA6F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802184">
              <w:rPr>
                <w:rFonts w:ascii="Times New Roman" w:hAnsi="Times New Roman" w:cs="Times New Roman"/>
              </w:rPr>
              <w:t>Uczelnia dysponuje własną bazą lokalową o wysokim standardzie, pozwalającą na prowadzenie kształcenia student</w:t>
            </w:r>
            <w:r w:rsidRPr="00802184">
              <w:rPr>
                <w:rFonts w:ascii="Times New Roman" w:hAnsi="Times New Roman" w:cs="Times New Roman"/>
                <w:lang w:val="es-ES_tradnl"/>
              </w:rPr>
              <w:t>ó</w:t>
            </w:r>
            <w:r w:rsidRPr="00802184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802184">
              <w:rPr>
                <w:rFonts w:ascii="Times New Roman" w:hAnsi="Times New Roman" w:cs="Times New Roman"/>
              </w:rPr>
              <w:t>w</w:t>
            </w:r>
            <w:r w:rsidR="00E41104" w:rsidRPr="00802184">
              <w:rPr>
                <w:rFonts w:ascii="Times New Roman" w:hAnsi="Times New Roman" w:cs="Times New Roman"/>
              </w:rPr>
              <w:t>w</w:t>
            </w:r>
            <w:r w:rsidRPr="00802184">
              <w:rPr>
                <w:rFonts w:ascii="Times New Roman" w:hAnsi="Times New Roman" w:cs="Times New Roman"/>
              </w:rPr>
              <w:t>arunkach</w:t>
            </w:r>
            <w:r w:rsidR="000E1FFF"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zapewniających</w:t>
            </w:r>
            <w:proofErr w:type="spellEnd"/>
            <w:r w:rsidR="000E1FFF"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prawidłową realizację efektów kształcenia na kierunku </w:t>
            </w:r>
            <w:r w:rsidR="009314DD"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„Kryminologia i resocjalizacja”</w:t>
            </w:r>
            <w:r w:rsidR="000E1FFF"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 szczególności u</w:t>
            </w:r>
            <w:r w:rsidR="00FA6F80" w:rsidRPr="00802184">
              <w:rPr>
                <w:rFonts w:ascii="Times New Roman" w:hAnsi="Times New Roman" w:cs="Times New Roman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802184">
              <w:rPr>
                <w:rFonts w:ascii="Times New Roman" w:hAnsi="Times New Roman" w:cs="Times New Roman"/>
                <w:lang w:val="fr-FR"/>
              </w:rPr>
              <w:t>ce możliwość</w:t>
            </w:r>
            <w:r w:rsidR="00FA6F80" w:rsidRPr="00802184">
              <w:rPr>
                <w:rFonts w:ascii="Times New Roman" w:hAnsi="Times New Roman" w:cs="Times New Roman"/>
              </w:rPr>
              <w:t xml:space="preserve"> prezentacji materiałów filmowych, nagrań audio (radiowych), oraz prezentacji w programie Power Point. Trzy największe aule wyposaż</w:t>
            </w:r>
            <w:r w:rsidR="00FA6F80" w:rsidRPr="00802184">
              <w:rPr>
                <w:rFonts w:ascii="Times New Roman" w:hAnsi="Times New Roman" w:cs="Times New Roman"/>
                <w:lang w:val="it-IT"/>
              </w:rPr>
              <w:t>one s</w:t>
            </w:r>
            <w:r w:rsidR="00FA6F80" w:rsidRPr="00802184">
              <w:rPr>
                <w:rFonts w:ascii="Times New Roman" w:hAnsi="Times New Roman" w:cs="Times New Roman"/>
              </w:rPr>
              <w:t xml:space="preserve">ą w zaplecze techniczne wykorzystywane przy organizacji konferencji naukowych, </w:t>
            </w:r>
            <w:proofErr w:type="spellStart"/>
            <w:r w:rsidR="00FA6F80" w:rsidRPr="00802184">
              <w:rPr>
                <w:rFonts w:ascii="Times New Roman" w:hAnsi="Times New Roman" w:cs="Times New Roman"/>
              </w:rPr>
              <w:t>wizualizatory</w:t>
            </w:r>
            <w:proofErr w:type="spellEnd"/>
            <w:r w:rsidR="00FA6F80" w:rsidRPr="00802184">
              <w:rPr>
                <w:rFonts w:ascii="Times New Roman" w:hAnsi="Times New Roman" w:cs="Times New Roman"/>
              </w:rPr>
              <w:t>, magnetowidy, odtwarzacze DVD, tablice elektroniczne. Pomieszczenia dydaktyczne są klimatyzowane.</w:t>
            </w:r>
            <w:r w:rsidRPr="00802184">
              <w:rPr>
                <w:rFonts w:ascii="Times New Roman" w:hAnsi="Times New Roman" w:cs="Times New Roman"/>
              </w:rPr>
              <w:t xml:space="preserve"> Jedna z </w:t>
            </w:r>
            <w:proofErr w:type="spellStart"/>
            <w:r w:rsidRPr="00802184">
              <w:rPr>
                <w:rFonts w:ascii="Times New Roman" w:hAnsi="Times New Roman" w:cs="Times New Roman"/>
              </w:rPr>
              <w:t>sal</w:t>
            </w:r>
            <w:proofErr w:type="spellEnd"/>
            <w:r w:rsidRPr="00802184">
              <w:rPr>
                <w:rFonts w:ascii="Times New Roman" w:hAnsi="Times New Roman" w:cs="Times New Roman"/>
              </w:rPr>
              <w:t xml:space="preserve"> dydaktycznych dostosowana jest do prowadzenia przez studentów symulacji rozpraw sądowych. </w:t>
            </w:r>
            <w:r w:rsidR="00B77FE6" w:rsidRPr="00802184">
              <w:rPr>
                <w:rFonts w:ascii="Times New Roman" w:hAnsi="Times New Roman" w:cs="Times New Roman"/>
              </w:rPr>
              <w:t xml:space="preserve">Studenci mają możliwość korzystania z Systemu Informacji Prawnej </w:t>
            </w:r>
            <w:proofErr w:type="spellStart"/>
            <w:r w:rsidR="00B77FE6" w:rsidRPr="00802184">
              <w:rPr>
                <w:rFonts w:ascii="Times New Roman" w:hAnsi="Times New Roman" w:cs="Times New Roman"/>
              </w:rPr>
              <w:t>Legalis</w:t>
            </w:r>
            <w:proofErr w:type="spellEnd"/>
            <w:r w:rsidR="00B77FE6" w:rsidRPr="00802184">
              <w:rPr>
                <w:rFonts w:ascii="Times New Roman" w:hAnsi="Times New Roman" w:cs="Times New Roman"/>
              </w:rPr>
              <w:t xml:space="preserve"> dostępnego za pośrednictwem bezprzewodowego </w:t>
            </w:r>
            <w:proofErr w:type="spellStart"/>
            <w:r w:rsidR="00B77FE6" w:rsidRPr="00802184">
              <w:rPr>
                <w:rFonts w:ascii="Times New Roman" w:hAnsi="Times New Roman" w:cs="Times New Roman"/>
              </w:rPr>
              <w:t>internetu</w:t>
            </w:r>
            <w:proofErr w:type="spellEnd"/>
            <w:r w:rsidR="00B77FE6" w:rsidRPr="00802184">
              <w:rPr>
                <w:rFonts w:ascii="Times New Roman" w:hAnsi="Times New Roman" w:cs="Times New Roman"/>
              </w:rPr>
              <w:t xml:space="preserve"> na terenie całego kampusu uczelni. </w:t>
            </w:r>
            <w:r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802184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802184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zewodowego Internetu (hot spot)</w:t>
            </w:r>
            <w:r w:rsidRPr="0080218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Uczelnia dysponuje również własnym studiem telewizyjnym.</w:t>
            </w:r>
          </w:p>
          <w:p w14:paraId="1D088EC3" w14:textId="2543F9DE" w:rsidR="00FA6F80" w:rsidRPr="00802184" w:rsidRDefault="00FA6F80" w:rsidP="000E1FF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Biblioteka Krakowskiej Akademii im. Andrzeja Frycza Modrzewskiego usytuowania jest w budynku C kampusu Uczelni</w:t>
            </w:r>
            <w:r w:rsidR="000E1FFF" w:rsidRPr="00802184">
              <w:rPr>
                <w:rFonts w:ascii="Times New Roman" w:hAnsi="Times New Roman" w:cs="Times New Roman"/>
              </w:rPr>
              <w:t xml:space="preserve"> i obejmuje Czytelnię Główną</w:t>
            </w:r>
            <w:r w:rsidRPr="00802184">
              <w:rPr>
                <w:rFonts w:ascii="Times New Roman" w:hAnsi="Times New Roman" w:cs="Times New Roman"/>
              </w:rPr>
              <w:t>, Czytelni</w:t>
            </w:r>
            <w:r w:rsidR="000E1FFF" w:rsidRPr="00802184">
              <w:rPr>
                <w:rFonts w:ascii="Times New Roman" w:hAnsi="Times New Roman" w:cs="Times New Roman"/>
              </w:rPr>
              <w:t>ę Czasopism</w:t>
            </w:r>
            <w:r w:rsidRPr="00802184">
              <w:rPr>
                <w:rFonts w:ascii="Times New Roman" w:hAnsi="Times New Roman" w:cs="Times New Roman"/>
              </w:rPr>
              <w:t xml:space="preserve"> i Wypożyczalni</w:t>
            </w:r>
            <w:r w:rsidR="000E1FFF" w:rsidRPr="00802184">
              <w:rPr>
                <w:rFonts w:ascii="Times New Roman" w:hAnsi="Times New Roman" w:cs="Times New Roman"/>
              </w:rPr>
              <w:t>ę</w:t>
            </w:r>
            <w:r w:rsidRPr="00802184">
              <w:rPr>
                <w:rFonts w:ascii="Times New Roman" w:hAnsi="Times New Roman" w:cs="Times New Roman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802184">
              <w:rPr>
                <w:rFonts w:ascii="Times New Roman" w:hAnsi="Times New Roman" w:cs="Times New Roman"/>
              </w:rPr>
              <w:t>Koha</w:t>
            </w:r>
            <w:proofErr w:type="spellEnd"/>
            <w:r w:rsidRPr="00802184">
              <w:rPr>
                <w:rFonts w:ascii="Times New Roman" w:hAnsi="Times New Roman" w:cs="Times New Roman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802184">
              <w:rPr>
                <w:rFonts w:ascii="Times New Roman" w:hAnsi="Times New Roman" w:cs="Times New Roman"/>
              </w:rPr>
              <w:t>wypożyczeń</w:t>
            </w:r>
            <w:proofErr w:type="spellEnd"/>
            <w:r w:rsidRPr="00802184">
              <w:rPr>
                <w:rFonts w:ascii="Times New Roman" w:hAnsi="Times New Roman" w:cs="Times New Roman"/>
              </w:rPr>
              <w:t xml:space="preserve"> międzybibliotecznych publikacje niedostępne w Krakowie. </w:t>
            </w:r>
            <w:r w:rsidR="000E1FFF" w:rsidRPr="00802184">
              <w:rPr>
                <w:rFonts w:ascii="Times New Roman" w:hAnsi="Times New Roman" w:cs="Times New Roman"/>
              </w:rPr>
              <w:t xml:space="preserve">Zbiory liczą </w:t>
            </w:r>
            <w:r w:rsidRPr="00802184">
              <w:rPr>
                <w:rFonts w:ascii="Times New Roman" w:hAnsi="Times New Roman" w:cs="Times New Roman"/>
              </w:rPr>
              <w:t xml:space="preserve">około 140 000 woluminów – w tym około jedną trzecią stanowią publikacje obcojęzyczne, </w:t>
            </w:r>
            <w:r w:rsidR="000E1FFF" w:rsidRPr="00802184">
              <w:rPr>
                <w:rFonts w:ascii="Times New Roman" w:hAnsi="Times New Roman" w:cs="Times New Roman"/>
              </w:rPr>
              <w:t xml:space="preserve">głównie niemieckie i angielskie oraz </w:t>
            </w:r>
            <w:r w:rsidRPr="00802184">
              <w:rPr>
                <w:rFonts w:ascii="Times New Roman" w:hAnsi="Times New Roman" w:cs="Times New Roman"/>
              </w:rPr>
              <w:t>1600 tytułów czasopism, w tym ponad 200 w prenumeracie bieżącej, polsko i obcojęzyczne.</w:t>
            </w:r>
            <w:r w:rsidR="00DD254C" w:rsidRPr="00802184">
              <w:rPr>
                <w:rFonts w:ascii="Times New Roman" w:hAnsi="Times New Roman" w:cs="Times New Roman"/>
              </w:rPr>
              <w:t xml:space="preserve"> </w:t>
            </w:r>
            <w:r w:rsidRPr="00802184">
              <w:rPr>
                <w:rFonts w:ascii="Times New Roman" w:hAnsi="Times New Roman" w:cs="Times New Roman"/>
              </w:rPr>
              <w:t xml:space="preserve">Księgozbiór Czytelni Głównej obejmuje wydawnictwa z </w:t>
            </w:r>
            <w:r w:rsidRPr="00802184">
              <w:rPr>
                <w:rFonts w:ascii="Times New Roman" w:hAnsi="Times New Roman" w:cs="Times New Roman"/>
              </w:rPr>
              <w:lastRenderedPageBreak/>
              <w:t>dyscyplin wiedzy reprezentowanych w Krakowskiej Akademii im. Andrzeja Frycza Modrzewskiego. Materiały biblioteczne udostępnia się na miejscu.</w:t>
            </w:r>
            <w:r w:rsidR="00DD254C" w:rsidRPr="00802184">
              <w:rPr>
                <w:rFonts w:ascii="Times New Roman" w:hAnsi="Times New Roman" w:cs="Times New Roman"/>
              </w:rPr>
              <w:t xml:space="preserve"> </w:t>
            </w:r>
            <w:r w:rsidRPr="00802184">
              <w:rPr>
                <w:rFonts w:ascii="Times New Roman" w:hAnsi="Times New Roman" w:cs="Times New Roman"/>
              </w:rPr>
              <w:t>Do dyspozycji Czytelników przeznaczonych jest ponad 140 miejsc do pracy w Czytelni Głównej, w tym:</w:t>
            </w:r>
          </w:p>
          <w:p w14:paraId="6C59950C" w14:textId="77777777" w:rsidR="00FA6F80" w:rsidRPr="0080218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43B7CEC4" w14:textId="77777777" w:rsidR="00FA6F80" w:rsidRPr="0080218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3 stanowiska z dostępem tylko do katalogu elektronicznego OPAC,</w:t>
            </w:r>
          </w:p>
          <w:p w14:paraId="7D841422" w14:textId="77777777" w:rsidR="00FA6F80" w:rsidRPr="0080218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802184">
              <w:rPr>
                <w:rFonts w:ascii="Times New Roman" w:hAnsi="Times New Roman" w:cs="Times New Roman"/>
              </w:rPr>
              <w:t>brailowską</w:t>
            </w:r>
            <w:proofErr w:type="spellEnd"/>
            <w:r w:rsidRPr="00802184">
              <w:rPr>
                <w:rFonts w:ascii="Times New Roman" w:hAnsi="Times New Roman" w:cs="Times New Roman"/>
              </w:rPr>
              <w:t>, powiększalnik stacjonarny i syntezator mowy,</w:t>
            </w:r>
          </w:p>
          <w:p w14:paraId="4F0561E0" w14:textId="77777777" w:rsidR="00FA6F80" w:rsidRPr="0080218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pokój pracy grupowej mieszczący około 25 osób wyposażony w 10 komputerów oraz tablicę,</w:t>
            </w:r>
          </w:p>
          <w:p w14:paraId="1C889C3A" w14:textId="77777777" w:rsidR="00FA6F80" w:rsidRPr="00802184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5 skanerów.</w:t>
            </w:r>
          </w:p>
          <w:p w14:paraId="3FDE2C58" w14:textId="77777777" w:rsidR="00FA6F80" w:rsidRPr="00802184" w:rsidRDefault="00FA6F80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49580C8D" w14:textId="77777777" w:rsidR="00FA6F80" w:rsidRPr="00802184" w:rsidRDefault="000E1FFF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51E65C3B" w14:textId="77777777" w:rsidR="00A35869" w:rsidRPr="00802184" w:rsidRDefault="00E41104" w:rsidP="006D324D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2184">
              <w:rPr>
                <w:rFonts w:ascii="Times New Roman" w:hAnsi="Times New Roman" w:cs="Times New Roman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802184">
              <w:rPr>
                <w:rFonts w:ascii="Times New Roman" w:hAnsi="Times New Roman" w:cs="Times New Roman"/>
              </w:rPr>
              <w:t>Elsevier</w:t>
            </w:r>
            <w:proofErr w:type="spellEnd"/>
            <w:r w:rsidRPr="00802184">
              <w:rPr>
                <w:rFonts w:ascii="Times New Roman" w:hAnsi="Times New Roman" w:cs="Times New Roman"/>
              </w:rPr>
              <w:t>, EBSCO</w:t>
            </w:r>
            <w:r w:rsidR="00B77FE6" w:rsidRPr="00802184">
              <w:rPr>
                <w:rFonts w:ascii="Times New Roman" w:hAnsi="Times New Roman" w:cs="Times New Roman"/>
              </w:rPr>
              <w:t>,</w:t>
            </w:r>
            <w:r w:rsidRPr="00802184">
              <w:rPr>
                <w:rFonts w:ascii="Times New Roman" w:hAnsi="Times New Roman" w:cs="Times New Roman"/>
              </w:rPr>
              <w:t xml:space="preserve"> czy </w:t>
            </w:r>
            <w:proofErr w:type="spellStart"/>
            <w:r w:rsidRPr="00802184">
              <w:rPr>
                <w:rFonts w:ascii="Times New Roman" w:hAnsi="Times New Roman" w:cs="Times New Roman"/>
              </w:rPr>
              <w:t>Springer.Biblioteka</w:t>
            </w:r>
            <w:proofErr w:type="spellEnd"/>
            <w:r w:rsidRPr="00802184">
              <w:rPr>
                <w:rFonts w:ascii="Times New Roman" w:hAnsi="Times New Roman" w:cs="Times New Roman"/>
              </w:rPr>
              <w:t xml:space="preserve"> umożliwia dostęp do następujących baz danych: </w:t>
            </w:r>
            <w:proofErr w:type="spellStart"/>
            <w:r w:rsidRPr="00802184">
              <w:rPr>
                <w:rFonts w:ascii="Times New Roman" w:hAnsi="Times New Roman" w:cs="Times New Roman"/>
                <w:shd w:val="clear" w:color="auto" w:fill="FFFFFF"/>
              </w:rPr>
              <w:t>ScienceDirect</w:t>
            </w:r>
            <w:proofErr w:type="spellEnd"/>
            <w:r w:rsidRPr="00802184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802184">
              <w:rPr>
                <w:rFonts w:ascii="Times New Roman" w:hAnsi="Times New Roman" w:cs="Times New Roman"/>
                <w:shd w:val="clear" w:color="auto" w:fill="FFFFFF"/>
              </w:rPr>
              <w:t>Scopus</w:t>
            </w:r>
            <w:proofErr w:type="spellEnd"/>
            <w:r w:rsidRPr="00802184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802184">
              <w:rPr>
                <w:rFonts w:ascii="Times New Roman" w:hAnsi="Times New Roman" w:cs="Times New Roman"/>
              </w:rPr>
              <w:t>SpringerLink</w:t>
            </w:r>
            <w:proofErr w:type="spellEnd"/>
            <w:r w:rsidRPr="0080218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802184">
              <w:rPr>
                <w:rFonts w:ascii="Times New Roman" w:eastAsia="Calibri" w:hAnsi="Times New Roman" w:cs="Times New Roman"/>
              </w:rPr>
              <w:t>ClinicalKey</w:t>
            </w:r>
            <w:proofErr w:type="spellEnd"/>
            <w:r w:rsidR="00347DDC" w:rsidRPr="0080218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7DDC" w:rsidRPr="00802184">
              <w:rPr>
                <w:rFonts w:ascii="Times New Roman" w:hAnsi="Times New Roman" w:cs="Times New Roman"/>
              </w:rPr>
              <w:t>PsycARTICLES</w:t>
            </w:r>
            <w:proofErr w:type="spellEnd"/>
            <w:r w:rsidR="00347DDC" w:rsidRPr="00802184">
              <w:rPr>
                <w:rFonts w:ascii="Times New Roman" w:hAnsi="Times New Roman" w:cs="Times New Roman"/>
              </w:rPr>
              <w:t xml:space="preserve">, MEDLINE Complete, EMIS, </w:t>
            </w:r>
            <w:r w:rsidR="00D9548B" w:rsidRPr="00802184">
              <w:rPr>
                <w:rFonts w:ascii="Times New Roman" w:hAnsi="Times New Roman" w:cs="Times New Roman"/>
              </w:rPr>
              <w:t>Polska Bibliografia Lekarska (PBL),</w:t>
            </w:r>
            <w:r w:rsidRPr="00802184">
              <w:rPr>
                <w:rFonts w:ascii="Times New Roman" w:hAnsi="Times New Roman" w:cs="Times New Roman"/>
              </w:rPr>
              <w:t xml:space="preserve">System Informacji Prawnej </w:t>
            </w:r>
            <w:proofErr w:type="spellStart"/>
            <w:r w:rsidRPr="00802184">
              <w:rPr>
                <w:rFonts w:ascii="Times New Roman" w:hAnsi="Times New Roman" w:cs="Times New Roman"/>
              </w:rPr>
              <w:t>Legalis</w:t>
            </w:r>
            <w:proofErr w:type="spellEnd"/>
            <w:r w:rsidRPr="00802184">
              <w:rPr>
                <w:rFonts w:ascii="Times New Roman" w:hAnsi="Times New Roman" w:cs="Times New Roman"/>
              </w:rPr>
              <w:t xml:space="preserve">, System Informacji Prawnej Lex Omega, Web of Science, </w:t>
            </w:r>
            <w:proofErr w:type="spellStart"/>
            <w:r w:rsidRPr="00802184">
              <w:rPr>
                <w:rFonts w:ascii="Times New Roman" w:hAnsi="Times New Roman" w:cs="Times New Roman"/>
                <w:shd w:val="clear" w:color="auto" w:fill="FFFFFF"/>
              </w:rPr>
              <w:t>Wiley</w:t>
            </w:r>
            <w:proofErr w:type="spellEnd"/>
            <w:r w:rsidRPr="00802184">
              <w:rPr>
                <w:rFonts w:ascii="Times New Roman" w:hAnsi="Times New Roman" w:cs="Times New Roman"/>
                <w:shd w:val="clear" w:color="auto" w:fill="FFFFFF"/>
              </w:rPr>
              <w:t xml:space="preserve"> Online Library</w:t>
            </w:r>
            <w:r w:rsidRPr="00802184">
              <w:rPr>
                <w:rFonts w:ascii="Times New Roman" w:hAnsi="Times New Roman" w:cs="Times New Roman"/>
              </w:rPr>
              <w:t>.</w:t>
            </w:r>
          </w:p>
        </w:tc>
      </w:tr>
    </w:tbl>
    <w:p w14:paraId="2FE042E5" w14:textId="77777777" w:rsidR="00915B0A" w:rsidRPr="00802184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802184" w14:paraId="5DC2DF38" w14:textId="77777777" w:rsidTr="00ED00BA">
        <w:tc>
          <w:tcPr>
            <w:tcW w:w="9351" w:type="dxa"/>
            <w:shd w:val="clear" w:color="auto" w:fill="E7E6E6" w:themeFill="background2"/>
          </w:tcPr>
          <w:p w14:paraId="49730CE7" w14:textId="77777777" w:rsidR="00915B0A" w:rsidRPr="00802184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802184">
              <w:rPr>
                <w:rFonts w:ascii="Times New Roman" w:hAnsi="Times New Roman" w:cs="Times New Roman"/>
              </w:rPr>
              <w:t>(</w:t>
            </w:r>
            <w:r w:rsidRPr="00802184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802184" w14:paraId="79F65376" w14:textId="77777777" w:rsidTr="00ED00BA">
        <w:trPr>
          <w:trHeight w:val="1808"/>
        </w:trPr>
        <w:tc>
          <w:tcPr>
            <w:tcW w:w="9351" w:type="dxa"/>
          </w:tcPr>
          <w:p w14:paraId="17FA575D" w14:textId="4F62ABFE" w:rsidR="00915B0A" w:rsidRPr="00802184" w:rsidRDefault="00DD254C" w:rsidP="00EB27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</w:rPr>
              <w:t xml:space="preserve">Warunkiem ukończenia studiów I stopnia jest zdobycie przez studenta w trakcie 6 semestrów min. 180 ECTS oraz przystąpienie do licencjackiego egzaminu dyplomowego i uzyskanie co najmniej oceny dostatecznej. </w:t>
            </w:r>
            <w:r w:rsidRPr="00802184">
              <w:rPr>
                <w:rFonts w:ascii="Times New Roman" w:eastAsia="Calibri" w:hAnsi="Times New Roman" w:cs="Times New Roman"/>
              </w:rPr>
              <w:t xml:space="preserve">Rada </w:t>
            </w:r>
            <w:proofErr w:type="spellStart"/>
            <w:r w:rsidRPr="00802184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Pr="00802184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</w:t>
            </w:r>
          </w:p>
        </w:tc>
      </w:tr>
    </w:tbl>
    <w:p w14:paraId="79ECDD69" w14:textId="77777777" w:rsidR="00FB5F44" w:rsidRPr="00802184" w:rsidRDefault="00FB5F44" w:rsidP="00043586">
      <w:pPr>
        <w:pStyle w:val="Tekstpodstawowy"/>
        <w:jc w:val="center"/>
        <w:rPr>
          <w:b/>
          <w:sz w:val="22"/>
          <w:szCs w:val="22"/>
          <w:lang w:eastAsia="pl-PL"/>
        </w:rPr>
      </w:pPr>
    </w:p>
    <w:p w14:paraId="0EF6F59D" w14:textId="77777777" w:rsidR="006905D2" w:rsidRPr="00802184" w:rsidRDefault="006905D2">
      <w:pPr>
        <w:rPr>
          <w:rFonts w:ascii="Times New Roman" w:hAnsi="Times New Roman" w:cs="Times New Roman"/>
          <w:b/>
        </w:rPr>
      </w:pPr>
      <w:r w:rsidRPr="00802184">
        <w:rPr>
          <w:rFonts w:ascii="Times New Roman" w:hAnsi="Times New Roman" w:cs="Times New Roman"/>
          <w:b/>
        </w:rPr>
        <w:br w:type="page"/>
      </w:r>
    </w:p>
    <w:p w14:paraId="3339543D" w14:textId="77777777" w:rsidR="00D21845" w:rsidRPr="00802184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802184">
        <w:rPr>
          <w:rFonts w:ascii="Times New Roman" w:hAnsi="Times New Roman" w:cs="Times New Roman"/>
          <w:b/>
        </w:rPr>
        <w:lastRenderedPageBreak/>
        <w:t>Charakterystyki</w:t>
      </w:r>
    </w:p>
    <w:p w14:paraId="39617796" w14:textId="77777777" w:rsidR="00D21845" w:rsidRPr="00802184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802184">
        <w:rPr>
          <w:rFonts w:ascii="Times New Roman" w:hAnsi="Times New Roman" w:cs="Times New Roman"/>
          <w:b/>
        </w:rPr>
        <w:t>drugiego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6B357DA5" w14:textId="77777777" w:rsidR="00D21845" w:rsidRPr="00802184" w:rsidRDefault="00D21845" w:rsidP="00D2184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802184">
        <w:rPr>
          <w:rFonts w:ascii="Times New Roman" w:hAnsi="Times New Roman" w:cs="Times New Roman"/>
          <w:b/>
        </w:rPr>
        <w:t>KRYMINOLOGIA I RESOCJALIZACJA (studia licencjackie)</w:t>
      </w:r>
    </w:p>
    <w:p w14:paraId="7E222011" w14:textId="77777777" w:rsidR="00D21845" w:rsidRPr="00802184" w:rsidRDefault="00D21845" w:rsidP="00D218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663"/>
        <w:gridCol w:w="1842"/>
      </w:tblGrid>
      <w:tr w:rsidR="00D21845" w:rsidRPr="00802184" w14:paraId="635F5BED" w14:textId="77777777" w:rsidTr="00D21845">
        <w:tc>
          <w:tcPr>
            <w:tcW w:w="9781" w:type="dxa"/>
            <w:gridSpan w:val="3"/>
          </w:tcPr>
          <w:p w14:paraId="7E353990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802184">
              <w:rPr>
                <w:rStyle w:val="Pogrubienie"/>
                <w:rFonts w:ascii="Times New Roman" w:hAnsi="Times New Roman" w:cs="Times New Roman"/>
                <w:b w:val="0"/>
              </w:rPr>
              <w:t>Nazwa wydziału:</w:t>
            </w:r>
            <w:r w:rsidRPr="00802184">
              <w:rPr>
                <w:rStyle w:val="Pogrubienie"/>
                <w:rFonts w:ascii="Times New Roman" w:hAnsi="Times New Roman" w:cs="Times New Roman"/>
              </w:rPr>
              <w:t xml:space="preserve"> PRAWA, ADMINISTRACJI I STOSUNKÓW MIĘDZYNARODOWYCH</w:t>
            </w:r>
          </w:p>
          <w:p w14:paraId="5AEE4039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02184">
              <w:rPr>
                <w:rStyle w:val="Pogrubienie"/>
                <w:rFonts w:ascii="Times New Roman" w:hAnsi="Times New Roman" w:cs="Times New Roman"/>
                <w:b w:val="0"/>
              </w:rPr>
              <w:t xml:space="preserve">Nazwa kierunku </w:t>
            </w:r>
            <w:proofErr w:type="spellStart"/>
            <w:r w:rsidRPr="00802184">
              <w:rPr>
                <w:rStyle w:val="Pogrubienie"/>
                <w:rFonts w:ascii="Times New Roman" w:hAnsi="Times New Roman" w:cs="Times New Roman"/>
                <w:b w:val="0"/>
              </w:rPr>
              <w:t>studiów:</w:t>
            </w:r>
            <w:r w:rsidRPr="00802184">
              <w:rPr>
                <w:rFonts w:ascii="Times New Roman" w:hAnsi="Times New Roman" w:cs="Times New Roman"/>
                <w:b/>
              </w:rPr>
              <w:t>KRYMINOLOGIA</w:t>
            </w:r>
            <w:proofErr w:type="spellEnd"/>
            <w:r w:rsidRPr="00802184">
              <w:rPr>
                <w:rFonts w:ascii="Times New Roman" w:hAnsi="Times New Roman" w:cs="Times New Roman"/>
                <w:b/>
              </w:rPr>
              <w:t xml:space="preserve"> I RESOCJALIZACJA</w:t>
            </w:r>
          </w:p>
          <w:p w14:paraId="0122AEBE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802184">
              <w:rPr>
                <w:rStyle w:val="Pogrubienie"/>
                <w:rFonts w:ascii="Times New Roman" w:hAnsi="Times New Roman" w:cs="Times New Roman"/>
                <w:b w:val="0"/>
              </w:rPr>
              <w:t>Poziom kształcenia:</w:t>
            </w:r>
            <w:r w:rsidRPr="00802184">
              <w:rPr>
                <w:rStyle w:val="Pogrubienie"/>
                <w:rFonts w:ascii="Times New Roman" w:hAnsi="Times New Roman" w:cs="Times New Roman"/>
              </w:rPr>
              <w:t xml:space="preserve"> PIERWSZY</w:t>
            </w:r>
          </w:p>
          <w:p w14:paraId="2A964EF2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Style w:val="Pogrubienie"/>
                <w:rFonts w:ascii="Times New Roman" w:hAnsi="Times New Roman" w:cs="Times New Roman"/>
                <w:b w:val="0"/>
              </w:rPr>
              <w:t>Profil kształcenia:</w:t>
            </w:r>
            <w:r w:rsidRPr="00802184">
              <w:rPr>
                <w:rStyle w:val="Pogrubienie"/>
                <w:rFonts w:ascii="Times New Roman" w:hAnsi="Times New Roman" w:cs="Times New Roman"/>
              </w:rPr>
              <w:t xml:space="preserve"> OGÓLNOAKADEMICKI</w:t>
            </w:r>
          </w:p>
        </w:tc>
      </w:tr>
      <w:tr w:rsidR="00D21845" w:rsidRPr="00802184" w14:paraId="53F7B42C" w14:textId="77777777" w:rsidTr="00D21845">
        <w:tc>
          <w:tcPr>
            <w:tcW w:w="9781" w:type="dxa"/>
            <w:gridSpan w:val="3"/>
          </w:tcPr>
          <w:p w14:paraId="5C567969" w14:textId="77777777" w:rsidR="00D21845" w:rsidRPr="00802184" w:rsidRDefault="00D21845" w:rsidP="0053508C">
            <w:pPr>
              <w:pStyle w:val="Tekstpodstawowy"/>
              <w:tabs>
                <w:tab w:val="left" w:pos="560"/>
              </w:tabs>
              <w:spacing w:line="360" w:lineRule="auto"/>
              <w:ind w:left="0" w:firstLine="0"/>
              <w:rPr>
                <w:b/>
                <w:sz w:val="22"/>
                <w:szCs w:val="22"/>
              </w:rPr>
            </w:pPr>
            <w:r w:rsidRPr="00802184">
              <w:rPr>
                <w:b/>
                <w:sz w:val="22"/>
                <w:szCs w:val="22"/>
              </w:rPr>
              <w:t>DZIEDZINA NAUK SPOŁECZNYCH</w:t>
            </w:r>
          </w:p>
          <w:p w14:paraId="7C7C9F49" w14:textId="77777777" w:rsidR="00D21845" w:rsidRPr="00802184" w:rsidRDefault="00D21845" w:rsidP="0053508C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Style w:val="Pogrubienie"/>
                <w:bCs w:val="0"/>
                <w:sz w:val="22"/>
                <w:szCs w:val="22"/>
              </w:rPr>
            </w:pPr>
            <w:r w:rsidRPr="00802184">
              <w:rPr>
                <w:b/>
                <w:sz w:val="22"/>
                <w:szCs w:val="22"/>
              </w:rPr>
              <w:t>DYSCYPLINA NAUKOWA: NAUKI PRAWNE, PEDAGOGIKA, PSYCHOLOGIA, NAUKI SOCJOLOGICZNE</w:t>
            </w:r>
          </w:p>
        </w:tc>
      </w:tr>
      <w:tr w:rsidR="00D21845" w:rsidRPr="00802184" w14:paraId="0550130A" w14:textId="77777777" w:rsidTr="00D21845">
        <w:tc>
          <w:tcPr>
            <w:tcW w:w="1276" w:type="dxa"/>
          </w:tcPr>
          <w:p w14:paraId="60C7D12D" w14:textId="77777777" w:rsidR="00D21845" w:rsidRPr="00802184" w:rsidRDefault="00D21845" w:rsidP="00005DF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</w:p>
          <w:p w14:paraId="6CB09957" w14:textId="77777777" w:rsidR="00D21845" w:rsidRPr="00802184" w:rsidRDefault="00D21845" w:rsidP="00005DF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6663" w:type="dxa"/>
          </w:tcPr>
          <w:p w14:paraId="4DF79152" w14:textId="77777777" w:rsidR="00D21845" w:rsidRPr="00802184" w:rsidRDefault="00D21845" w:rsidP="00005DF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</w:p>
          <w:p w14:paraId="2D8ED43A" w14:textId="77777777" w:rsidR="00D21845" w:rsidRPr="00802184" w:rsidRDefault="00D21845" w:rsidP="00005DF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842" w:type="dxa"/>
          </w:tcPr>
          <w:p w14:paraId="5B707BF3" w14:textId="77777777" w:rsidR="00D21845" w:rsidRPr="00802184" w:rsidRDefault="00D21845" w:rsidP="00005DF7">
            <w:pPr>
              <w:spacing w:beforeLines="30" w:before="72" w:afterLines="30" w:after="72"/>
              <w:jc w:val="center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D21845" w:rsidRPr="00802184" w14:paraId="02A5CADB" w14:textId="77777777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14:paraId="6BF7207A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D21845" w:rsidRPr="00802184" w14:paraId="7FACF5E8" w14:textId="77777777" w:rsidTr="00D21845">
        <w:trPr>
          <w:trHeight w:val="210"/>
        </w:trPr>
        <w:tc>
          <w:tcPr>
            <w:tcW w:w="1276" w:type="dxa"/>
          </w:tcPr>
          <w:p w14:paraId="2D63E1A4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663" w:type="dxa"/>
          </w:tcPr>
          <w:p w14:paraId="6BD41F41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ma uporządkowaną wiedzę ogólną o przestępczości, o sprawcy przestępstwa, o ofierze przestępstwa oraz o zakresie kryminalizacji zjawisk </w:t>
            </w:r>
            <w:proofErr w:type="spellStart"/>
            <w:r w:rsidRPr="00802184">
              <w:rPr>
                <w:rFonts w:ascii="Times New Roman" w:hAnsi="Times New Roman" w:cs="Times New Roman"/>
                <w:color w:val="000000"/>
              </w:rPr>
              <w:t>społecznopatologicznych</w:t>
            </w:r>
            <w:proofErr w:type="spellEnd"/>
            <w:r w:rsidRPr="00802184">
              <w:rPr>
                <w:rFonts w:ascii="Times New Roman" w:hAnsi="Times New Roman" w:cs="Times New Roman"/>
                <w:color w:val="000000"/>
              </w:rPr>
              <w:t>; ma wiedzę o instytucjach powołanych do zapobiegania i zwalczania przestępczości oraz o funkcjonowaniu różnych instytucji edukacyjnych, wychowawczych, opiekuńczych, terapeutycznych, resocjalizacyjnych, kulturalnych i pomocowych w tym obszarze.</w:t>
            </w:r>
          </w:p>
        </w:tc>
        <w:tc>
          <w:tcPr>
            <w:tcW w:w="1842" w:type="dxa"/>
          </w:tcPr>
          <w:p w14:paraId="43BFE6D1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P6S_WG</w:t>
            </w:r>
          </w:p>
          <w:p w14:paraId="3406B07A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1845" w:rsidRPr="00802184" w14:paraId="4F7DA970" w14:textId="77777777" w:rsidTr="00D21845">
        <w:trPr>
          <w:trHeight w:val="210"/>
        </w:trPr>
        <w:tc>
          <w:tcPr>
            <w:tcW w:w="1276" w:type="dxa"/>
          </w:tcPr>
          <w:p w14:paraId="2962D153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663" w:type="dxa"/>
          </w:tcPr>
          <w:p w14:paraId="4F05235C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zna terminologię używaną w pedagogice resocjalizacyjnej i rozumie jej źródła oraz zastosowania w obrębie pokrewnych dyscyplin naukowych oraz ma pogłębioną wiedzę ogólną o miejscu pedagogiki w systemie nauk oraz jej przedmiotowych, metodologicznych i organizacyjnych powiązaniach z innymi dyscyplinami naukowymi</w:t>
            </w:r>
          </w:p>
        </w:tc>
        <w:tc>
          <w:tcPr>
            <w:tcW w:w="1842" w:type="dxa"/>
          </w:tcPr>
          <w:p w14:paraId="132A61D5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P6S_WG</w:t>
            </w:r>
          </w:p>
          <w:p w14:paraId="5BF7E0F3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P6S_WK</w:t>
            </w:r>
          </w:p>
        </w:tc>
      </w:tr>
      <w:tr w:rsidR="00D21845" w:rsidRPr="00802184" w14:paraId="77F37B22" w14:textId="77777777" w:rsidTr="00D21845">
        <w:trPr>
          <w:trHeight w:val="195"/>
        </w:trPr>
        <w:tc>
          <w:tcPr>
            <w:tcW w:w="1276" w:type="dxa"/>
          </w:tcPr>
          <w:p w14:paraId="22D9FB64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663" w:type="dxa"/>
          </w:tcPr>
          <w:p w14:paraId="1F8DECAB" w14:textId="77777777" w:rsidR="00D21845" w:rsidRPr="00802184" w:rsidRDefault="00D21845" w:rsidP="00005DF7">
            <w:pPr>
              <w:tabs>
                <w:tab w:val="left" w:pos="4256"/>
              </w:tabs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ma uporządkowaną i zaawansowaną wiedzę na temat wychowania i kształcenia osób przejawiających zaburzenia w zachowaniu i niedostosowanych społecznie, rozumie różnorodne uwarunkowania tych procesów i potrafi wykorzystać je w działalności praktycznej w odniesieniu do konkretnego odbiorcy </w:t>
            </w:r>
          </w:p>
        </w:tc>
        <w:tc>
          <w:tcPr>
            <w:tcW w:w="1842" w:type="dxa"/>
          </w:tcPr>
          <w:p w14:paraId="22BD1E96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P6S_WG</w:t>
            </w:r>
          </w:p>
          <w:p w14:paraId="4C4B1863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</w:rPr>
              <w:t>P6S_WK</w:t>
            </w:r>
          </w:p>
        </w:tc>
      </w:tr>
      <w:tr w:rsidR="00D21845" w:rsidRPr="00802184" w14:paraId="5BA8FD14" w14:textId="77777777" w:rsidTr="00D21845">
        <w:trPr>
          <w:trHeight w:val="520"/>
        </w:trPr>
        <w:tc>
          <w:tcPr>
            <w:tcW w:w="1276" w:type="dxa"/>
          </w:tcPr>
          <w:p w14:paraId="52C7BA24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663" w:type="dxa"/>
          </w:tcPr>
          <w:p w14:paraId="533CDB68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ma pogłębioną wiedzę o diagnostyce w resocjalizacji i sposobach poznawania środowiska wychowawczego, w którym pracuje, w tym o </w:t>
            </w:r>
            <w:r w:rsidRPr="00802184">
              <w:rPr>
                <w:rFonts w:ascii="Times New Roman" w:hAnsi="Times New Roman" w:cs="Times New Roman"/>
                <w:color w:val="000000"/>
              </w:rPr>
              <w:lastRenderedPageBreak/>
              <w:t>problemach badawczych, metodach, technikach i narzędziach badawczych umożliwiających projektowanie i prowadzenie badań</w:t>
            </w:r>
          </w:p>
        </w:tc>
        <w:tc>
          <w:tcPr>
            <w:tcW w:w="1842" w:type="dxa"/>
          </w:tcPr>
          <w:p w14:paraId="60BA06F0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</w:rPr>
              <w:lastRenderedPageBreak/>
              <w:t>P6S_WG</w:t>
            </w:r>
          </w:p>
        </w:tc>
      </w:tr>
      <w:tr w:rsidR="00D21845" w:rsidRPr="00802184" w14:paraId="53F554B0" w14:textId="77777777" w:rsidTr="00D21845">
        <w:trPr>
          <w:trHeight w:val="150"/>
        </w:trPr>
        <w:tc>
          <w:tcPr>
            <w:tcW w:w="1276" w:type="dxa"/>
          </w:tcPr>
          <w:p w14:paraId="7D01C493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663" w:type="dxa"/>
          </w:tcPr>
          <w:p w14:paraId="47DF3336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zna ogólne pojęcia i instytucje prawa karnego, prawa służb mundurowych i nauk pomocniczych prawa karnego; zna i rozumie specyfikę kryminologii i relacje jakie zachodzą pomiędzy kryminologią a prawem, pedagogiką, psychologią, socjologią</w:t>
            </w:r>
          </w:p>
        </w:tc>
        <w:tc>
          <w:tcPr>
            <w:tcW w:w="1842" w:type="dxa"/>
          </w:tcPr>
          <w:p w14:paraId="58BC898A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</w:rPr>
              <w:t>P6S_WG</w:t>
            </w:r>
          </w:p>
        </w:tc>
      </w:tr>
      <w:tr w:rsidR="00D21845" w:rsidRPr="00802184" w14:paraId="7BE6FBFC" w14:textId="77777777" w:rsidTr="00D21845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14:paraId="05BED0D0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045D6C1F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ma zaawansowaną wiedzę dotyczącą procesów komunikowania interpersonalnego i społecznego, ich prawidłowości i zakłóceń oraz wie jak ją wykorzystać w pracy dydaktyczno-wychowawczej i profilaktyczno-resocjalizacyjnej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09895A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D21845" w:rsidRPr="00802184" w14:paraId="597A2416" w14:textId="77777777" w:rsidTr="00D21845">
        <w:trPr>
          <w:trHeight w:val="2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FEE3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2C8C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ma uporządkowaną wiedzę na temat zasad i norm etycznych, zna podstawowe instytucje prawa prywatnego, prawa administracyjnego, także z zakresu ochrony własności intelektualnej, ma wiedzę na temat podstawowych zasad podejmowania i prowadzenia działalności gospodarczej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C7C9" w14:textId="77777777" w:rsidR="00D21845" w:rsidRPr="00802184" w:rsidRDefault="00D21845" w:rsidP="005350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D21845" w:rsidRPr="00802184" w14:paraId="2371EA6F" w14:textId="77777777" w:rsidTr="00D21845">
        <w:trPr>
          <w:trHeight w:val="567"/>
        </w:trPr>
        <w:tc>
          <w:tcPr>
            <w:tcW w:w="9781" w:type="dxa"/>
            <w:gridSpan w:val="3"/>
            <w:tcBorders>
              <w:top w:val="single" w:sz="4" w:space="0" w:color="auto"/>
            </w:tcBorders>
            <w:vAlign w:val="center"/>
          </w:tcPr>
          <w:p w14:paraId="3DC7576E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02184">
              <w:rPr>
                <w:rFonts w:ascii="Times New Roman" w:hAnsi="Times New Roman" w:cs="Times New Roman"/>
                <w:b/>
                <w:color w:val="000000"/>
              </w:rPr>
              <w:t>Efekty uczenia się: Umiejętności (potrafi)</w:t>
            </w:r>
          </w:p>
        </w:tc>
      </w:tr>
      <w:tr w:rsidR="00D21845" w:rsidRPr="00802184" w14:paraId="6CF4DEB2" w14:textId="77777777" w:rsidTr="00D21845">
        <w:trPr>
          <w:trHeight w:val="195"/>
        </w:trPr>
        <w:tc>
          <w:tcPr>
            <w:tcW w:w="1276" w:type="dxa"/>
          </w:tcPr>
          <w:p w14:paraId="643B6523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663" w:type="dxa"/>
          </w:tcPr>
          <w:p w14:paraId="55A3CE20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potrafi wykorzystywać podstawową wiedzę teoretyczną z zakresu kryminologii i resocjalizacji oraz powiązanych dyscyplin w celu analizowania i interpretowania, diagnozowania i prognozowania sytuacji oraz analizowania strategii działań praktycznych w odniesieniu do różnych problemów edukacyjnych, wychowawczych, opiekuńczych, terapeutycznych, resocjalizacyjnych, kulturalnych i pomocowych.</w:t>
            </w:r>
          </w:p>
        </w:tc>
        <w:tc>
          <w:tcPr>
            <w:tcW w:w="1842" w:type="dxa"/>
          </w:tcPr>
          <w:p w14:paraId="0827765F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P6S-UW</w:t>
            </w:r>
          </w:p>
        </w:tc>
      </w:tr>
      <w:tr w:rsidR="00D21845" w:rsidRPr="00802184" w14:paraId="3D934A6D" w14:textId="77777777" w:rsidTr="00D21845">
        <w:trPr>
          <w:trHeight w:val="210"/>
        </w:trPr>
        <w:tc>
          <w:tcPr>
            <w:tcW w:w="1276" w:type="dxa"/>
          </w:tcPr>
          <w:p w14:paraId="091037BF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663" w:type="dxa"/>
          </w:tcPr>
          <w:p w14:paraId="4E374F36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posiada elementarne umiejętności konstruowania i prowadzenia prostych badań empirycznych oraz potrafi dokonać krytycznej analizy i sformułować wnioski w </w:t>
            </w:r>
            <w:r w:rsidRPr="00802184">
              <w:rPr>
                <w:rFonts w:ascii="Times New Roman" w:hAnsi="Times New Roman" w:cs="Times New Roman"/>
                <w:color w:val="000000"/>
              </w:rPr>
              <w:br/>
              <w:t>odniesieniu do badań innych autorów, opracować i zaprezentować wyniki (z wykorzystaniem ICT); potrafi korzystać z różnych źródeł informacji i właściwie je interpretować</w:t>
            </w:r>
          </w:p>
        </w:tc>
        <w:tc>
          <w:tcPr>
            <w:tcW w:w="1842" w:type="dxa"/>
          </w:tcPr>
          <w:p w14:paraId="3AE6A6A1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P6S-UW</w:t>
            </w:r>
          </w:p>
        </w:tc>
      </w:tr>
      <w:tr w:rsidR="00D21845" w:rsidRPr="00802184" w14:paraId="701AEC26" w14:textId="77777777" w:rsidTr="00D21845">
        <w:trPr>
          <w:trHeight w:val="195"/>
        </w:trPr>
        <w:tc>
          <w:tcPr>
            <w:tcW w:w="1276" w:type="dxa"/>
          </w:tcPr>
          <w:p w14:paraId="569B0C91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663" w:type="dxa"/>
          </w:tcPr>
          <w:p w14:paraId="153DEFC5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potrafi przeanalizować konkretny program profilaktyczny, resocjalizacyjny; potrafi prezentować swoje opinie dotyczące polityki kryminalnej; potrafi zidentyfikować problemy etyczne w działalności </w:t>
            </w:r>
            <w:proofErr w:type="spellStart"/>
            <w:r w:rsidRPr="00802184">
              <w:rPr>
                <w:rFonts w:ascii="Times New Roman" w:hAnsi="Times New Roman" w:cs="Times New Roman"/>
                <w:color w:val="000000"/>
              </w:rPr>
              <w:t>profilaktyczno</w:t>
            </w:r>
            <w:proofErr w:type="spellEnd"/>
            <w:r w:rsidRPr="00802184">
              <w:rPr>
                <w:rFonts w:ascii="Times New Roman" w:hAnsi="Times New Roman" w:cs="Times New Roman"/>
                <w:color w:val="000000"/>
              </w:rPr>
              <w:t xml:space="preserve"> - resocjalizacyjnej, w szczególności w związku z pełnieniem służby publicznej</w:t>
            </w:r>
          </w:p>
        </w:tc>
        <w:tc>
          <w:tcPr>
            <w:tcW w:w="1842" w:type="dxa"/>
          </w:tcPr>
          <w:p w14:paraId="04240AEC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P6S-UW</w:t>
            </w:r>
          </w:p>
          <w:p w14:paraId="75C3B59B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P6S-UK</w:t>
            </w:r>
          </w:p>
        </w:tc>
      </w:tr>
      <w:tr w:rsidR="00D21845" w:rsidRPr="00802184" w14:paraId="217FED4D" w14:textId="77777777" w:rsidTr="00D21845">
        <w:trPr>
          <w:trHeight w:val="195"/>
        </w:trPr>
        <w:tc>
          <w:tcPr>
            <w:tcW w:w="1276" w:type="dxa"/>
          </w:tcPr>
          <w:p w14:paraId="53E25CEC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663" w:type="dxa"/>
          </w:tcPr>
          <w:p w14:paraId="2E13B1F6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potrafi rozwiązywać indywidualne problemy w oparciu o posiadaną wiedzę; potrafi wskazać instytucję, organizację, placówkę świadczącą odpowiednią pomoc</w:t>
            </w:r>
          </w:p>
        </w:tc>
        <w:tc>
          <w:tcPr>
            <w:tcW w:w="1842" w:type="dxa"/>
          </w:tcPr>
          <w:p w14:paraId="449EF73E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P6S-UW</w:t>
            </w:r>
          </w:p>
        </w:tc>
      </w:tr>
      <w:tr w:rsidR="00D21845" w:rsidRPr="00802184" w14:paraId="0F948F43" w14:textId="77777777" w:rsidTr="00D21845">
        <w:trPr>
          <w:trHeight w:val="195"/>
        </w:trPr>
        <w:tc>
          <w:tcPr>
            <w:tcW w:w="1276" w:type="dxa"/>
          </w:tcPr>
          <w:p w14:paraId="43BF6C67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663" w:type="dxa"/>
          </w:tcPr>
          <w:p w14:paraId="21AE858F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potrafi planować własny rozwój zawodowy</w:t>
            </w:r>
          </w:p>
        </w:tc>
        <w:tc>
          <w:tcPr>
            <w:tcW w:w="1842" w:type="dxa"/>
          </w:tcPr>
          <w:p w14:paraId="3F468622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P6S-UU</w:t>
            </w:r>
          </w:p>
        </w:tc>
      </w:tr>
      <w:tr w:rsidR="00D21845" w:rsidRPr="00802184" w14:paraId="01C0AC76" w14:textId="77777777" w:rsidTr="00D21845">
        <w:trPr>
          <w:trHeight w:val="210"/>
        </w:trPr>
        <w:tc>
          <w:tcPr>
            <w:tcW w:w="1276" w:type="dxa"/>
          </w:tcPr>
          <w:p w14:paraId="5148A6B3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663" w:type="dxa"/>
          </w:tcPr>
          <w:p w14:paraId="6B30050E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potrafi planować i organizować pracę własną, jak i zespołową; jest gotów pracować w zespole pełniąc różne role; potrafi współdziałać w środowisku </w:t>
            </w:r>
            <w:proofErr w:type="spellStart"/>
            <w:r w:rsidRPr="00802184">
              <w:rPr>
                <w:rFonts w:ascii="Times New Roman" w:hAnsi="Times New Roman" w:cs="Times New Roman"/>
                <w:color w:val="000000"/>
              </w:rPr>
              <w:t>multidyscyplinarnym</w:t>
            </w:r>
            <w:proofErr w:type="spellEnd"/>
          </w:p>
        </w:tc>
        <w:tc>
          <w:tcPr>
            <w:tcW w:w="1842" w:type="dxa"/>
          </w:tcPr>
          <w:p w14:paraId="2C3ED6BC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P6S-UO</w:t>
            </w:r>
          </w:p>
        </w:tc>
      </w:tr>
      <w:tr w:rsidR="00D21845" w:rsidRPr="00802184" w14:paraId="5067240A" w14:textId="77777777" w:rsidTr="00D21845">
        <w:trPr>
          <w:trHeight w:val="210"/>
        </w:trPr>
        <w:tc>
          <w:tcPr>
            <w:tcW w:w="1276" w:type="dxa"/>
          </w:tcPr>
          <w:p w14:paraId="57A4ED41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663" w:type="dxa"/>
          </w:tcPr>
          <w:p w14:paraId="6D2EADE8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potrafi spójnie wypowiadać się w mowie i na piśmie, w języku polskim oraz w językach obcych (B2 ESOKJ), na tematy dotyczące wybranych zagadnień z zakresu kryminologii i resocjalizacji; potrafi brać udział w debacie i krytycznie oceniać inne stanowiska i opinie</w:t>
            </w:r>
          </w:p>
        </w:tc>
        <w:tc>
          <w:tcPr>
            <w:tcW w:w="1842" w:type="dxa"/>
          </w:tcPr>
          <w:p w14:paraId="32D27F37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P6S-UK</w:t>
            </w:r>
          </w:p>
        </w:tc>
      </w:tr>
      <w:tr w:rsidR="00D21845" w:rsidRPr="00802184" w14:paraId="365F06FF" w14:textId="77777777" w:rsidTr="00D21845">
        <w:trPr>
          <w:trHeight w:val="567"/>
        </w:trPr>
        <w:tc>
          <w:tcPr>
            <w:tcW w:w="9781" w:type="dxa"/>
            <w:gridSpan w:val="3"/>
            <w:vAlign w:val="center"/>
          </w:tcPr>
          <w:p w14:paraId="1FDE8347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lastRenderedPageBreak/>
              <w:t>Efekty uczenia się: Kompetencje społeczne (jest gotów do)</w:t>
            </w:r>
          </w:p>
        </w:tc>
      </w:tr>
      <w:tr w:rsidR="00D21845" w:rsidRPr="00802184" w14:paraId="242B17AC" w14:textId="77777777" w:rsidTr="00D21845">
        <w:trPr>
          <w:trHeight w:val="210"/>
        </w:trPr>
        <w:tc>
          <w:tcPr>
            <w:tcW w:w="1276" w:type="dxa"/>
          </w:tcPr>
          <w:p w14:paraId="769C340F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663" w:type="dxa"/>
          </w:tcPr>
          <w:p w14:paraId="618611F7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jest wrażliwy na problemy społeczne i przyjmuje interdyscyplinarne podejście przy ich rozwiazywaniu, jest zdolny do współpracy ze specjalistami z różnych dziedzin, ma potrzebę stałego rozwoju zawodowego</w:t>
            </w:r>
          </w:p>
        </w:tc>
        <w:tc>
          <w:tcPr>
            <w:tcW w:w="1842" w:type="dxa"/>
          </w:tcPr>
          <w:p w14:paraId="6F6C2DEF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P6S-KK</w:t>
            </w:r>
          </w:p>
        </w:tc>
      </w:tr>
      <w:tr w:rsidR="00D21845" w:rsidRPr="00802184" w14:paraId="2754A826" w14:textId="77777777" w:rsidTr="00D21845">
        <w:trPr>
          <w:trHeight w:val="195"/>
        </w:trPr>
        <w:tc>
          <w:tcPr>
            <w:tcW w:w="1276" w:type="dxa"/>
          </w:tcPr>
          <w:p w14:paraId="2437E00D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663" w:type="dxa"/>
          </w:tcPr>
          <w:p w14:paraId="0E9B1FE7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 xml:space="preserve">jest zdolny do komunikowania się w środowisku pracy, zarówno z osobami będącymi uczestnikami procesu profilaktyczno-resocjalizacyjnego oraz specjalistami zewnętrznymi wspierającymi ten proces; przyjmuje profesjonalną postawę wobec osób zatrzymanych, osadzonych, doświadczających przemocy, przejawiających zaburzenia w zachowaniu i niedostosowanych społecznie i jest gotów kierować je do instytucji i organizacji świadczących odpowiednią pomoc. </w:t>
            </w:r>
          </w:p>
        </w:tc>
        <w:tc>
          <w:tcPr>
            <w:tcW w:w="1842" w:type="dxa"/>
          </w:tcPr>
          <w:p w14:paraId="702397D6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P6S-KO</w:t>
            </w:r>
          </w:p>
          <w:p w14:paraId="2084F26B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P6S-KK</w:t>
            </w:r>
          </w:p>
        </w:tc>
      </w:tr>
      <w:tr w:rsidR="00D21845" w:rsidRPr="00802184" w14:paraId="3A14FD16" w14:textId="77777777" w:rsidTr="00D21845">
        <w:trPr>
          <w:trHeight w:val="225"/>
        </w:trPr>
        <w:tc>
          <w:tcPr>
            <w:tcW w:w="1276" w:type="dxa"/>
          </w:tcPr>
          <w:p w14:paraId="75C372E6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663" w:type="dxa"/>
          </w:tcPr>
          <w:p w14:paraId="661BCB20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dostrzega znaczenie etycznych aspektów programów oddziaływania, zapobiegania, przeciwdziałania zjawiskom patologicznym i kryminogennym; ma świadomość znaczenia postępowania zgodnego z wymogami etyki zawodowej w służbach mundurowych.</w:t>
            </w:r>
          </w:p>
        </w:tc>
        <w:tc>
          <w:tcPr>
            <w:tcW w:w="1842" w:type="dxa"/>
          </w:tcPr>
          <w:p w14:paraId="534C8847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D21845" w:rsidRPr="00802184" w14:paraId="43AF4874" w14:textId="77777777" w:rsidTr="00D21845">
        <w:trPr>
          <w:trHeight w:val="150"/>
        </w:trPr>
        <w:tc>
          <w:tcPr>
            <w:tcW w:w="1276" w:type="dxa"/>
          </w:tcPr>
          <w:p w14:paraId="523E010B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663" w:type="dxa"/>
          </w:tcPr>
          <w:p w14:paraId="2FBAEAD9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odpowiedzialnie przygotowuje się do realizacji zadań profilaktyczno-resocjalizacyjnych, uwzględniając aspekty rozwojowe, psychospołeczne i prawne.</w:t>
            </w:r>
          </w:p>
        </w:tc>
        <w:tc>
          <w:tcPr>
            <w:tcW w:w="1842" w:type="dxa"/>
          </w:tcPr>
          <w:p w14:paraId="30D0573B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D21845" w:rsidRPr="00802184" w14:paraId="53D6D607" w14:textId="77777777" w:rsidTr="00D21845">
        <w:trPr>
          <w:trHeight w:val="150"/>
        </w:trPr>
        <w:tc>
          <w:tcPr>
            <w:tcW w:w="1276" w:type="dxa"/>
          </w:tcPr>
          <w:p w14:paraId="367B51B3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663" w:type="dxa"/>
          </w:tcPr>
          <w:p w14:paraId="33FA0569" w14:textId="77777777" w:rsidR="00D21845" w:rsidRPr="00802184" w:rsidRDefault="00D21845" w:rsidP="00005DF7">
            <w:pPr>
              <w:spacing w:beforeLines="30" w:before="72" w:afterLines="30" w:after="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184">
              <w:rPr>
                <w:rFonts w:ascii="Times New Roman" w:hAnsi="Times New Roman" w:cs="Times New Roman"/>
                <w:color w:val="000000"/>
              </w:rPr>
              <w:t>potrafi pracować w zespole, myśli i działa w sposób przedsiębiorczy</w:t>
            </w:r>
          </w:p>
        </w:tc>
        <w:tc>
          <w:tcPr>
            <w:tcW w:w="1842" w:type="dxa"/>
          </w:tcPr>
          <w:p w14:paraId="19AE6EA1" w14:textId="77777777" w:rsidR="00D21845" w:rsidRPr="00802184" w:rsidRDefault="00D21845" w:rsidP="0053508C">
            <w:pPr>
              <w:spacing w:before="6" w:after="6"/>
              <w:jc w:val="both"/>
              <w:rPr>
                <w:rFonts w:ascii="Times New Roman" w:hAnsi="Times New Roman" w:cs="Times New Roman"/>
                <w:bCs/>
              </w:rPr>
            </w:pPr>
            <w:r w:rsidRPr="00802184">
              <w:rPr>
                <w:rFonts w:ascii="Times New Roman" w:hAnsi="Times New Roman" w:cs="Times New Roman"/>
                <w:bCs/>
              </w:rPr>
              <w:t>P6S_KK</w:t>
            </w:r>
          </w:p>
        </w:tc>
      </w:tr>
    </w:tbl>
    <w:p w14:paraId="73DDA594" w14:textId="77777777" w:rsidR="00D21845" w:rsidRPr="00802184" w:rsidRDefault="00D21845" w:rsidP="00D21845">
      <w:pPr>
        <w:jc w:val="both"/>
        <w:rPr>
          <w:rFonts w:ascii="Times New Roman" w:hAnsi="Times New Roman" w:cs="Times New Roman"/>
        </w:rPr>
      </w:pPr>
    </w:p>
    <w:p w14:paraId="19261335" w14:textId="77777777" w:rsidR="00CD5101" w:rsidRPr="00802184" w:rsidRDefault="00CD5101" w:rsidP="00043586">
      <w:pPr>
        <w:pStyle w:val="Tekstpodstawowy"/>
        <w:spacing w:line="360" w:lineRule="auto"/>
        <w:ind w:left="0" w:firstLine="0"/>
        <w:rPr>
          <w:b/>
          <w:sz w:val="22"/>
          <w:szCs w:val="22"/>
          <w:lang w:eastAsia="pl-PL"/>
        </w:rPr>
      </w:pPr>
    </w:p>
    <w:tbl>
      <w:tblPr>
        <w:tblStyle w:val="Tabela-Siatka"/>
        <w:tblW w:w="9781" w:type="dxa"/>
        <w:tblInd w:w="-147" w:type="dxa"/>
        <w:tblLook w:val="05A0" w:firstRow="1" w:lastRow="0" w:firstColumn="1" w:lastColumn="1" w:noHBand="0" w:noVBand="1"/>
      </w:tblPr>
      <w:tblGrid>
        <w:gridCol w:w="1705"/>
        <w:gridCol w:w="1377"/>
        <w:gridCol w:w="6699"/>
      </w:tblGrid>
      <w:tr w:rsidR="00A35869" w:rsidRPr="00802184" w14:paraId="0B7EC481" w14:textId="77777777" w:rsidTr="00D21845">
        <w:tc>
          <w:tcPr>
            <w:tcW w:w="9781" w:type="dxa"/>
            <w:gridSpan w:val="3"/>
            <w:shd w:val="clear" w:color="auto" w:fill="E7E6E6" w:themeFill="background2"/>
          </w:tcPr>
          <w:p w14:paraId="64BB9638" w14:textId="77777777" w:rsidR="00A35869" w:rsidRPr="00802184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Grupa zajęć podstawowych</w:t>
            </w:r>
          </w:p>
        </w:tc>
      </w:tr>
      <w:tr w:rsidR="00A35869" w:rsidRPr="00802184" w14:paraId="4F2BB321" w14:textId="77777777" w:rsidTr="00D21845">
        <w:tc>
          <w:tcPr>
            <w:tcW w:w="3082" w:type="dxa"/>
            <w:gridSpan w:val="2"/>
          </w:tcPr>
          <w:p w14:paraId="19453A65" w14:textId="77777777" w:rsidR="00A35869" w:rsidRPr="00802184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0FDDEAA5" w14:textId="77777777" w:rsidR="00A35869" w:rsidRPr="00802184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99" w:type="dxa"/>
          </w:tcPr>
          <w:p w14:paraId="4F7F6706" w14:textId="77777777" w:rsidR="00A35869" w:rsidRPr="00802184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5A03C07" w14:textId="77777777" w:rsidR="00A35869" w:rsidRPr="00802184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74B05B05" w14:textId="77777777" w:rsidTr="00D21845">
        <w:trPr>
          <w:trHeight w:val="75"/>
        </w:trPr>
        <w:tc>
          <w:tcPr>
            <w:tcW w:w="1705" w:type="dxa"/>
            <w:tcBorders>
              <w:top w:val="single" w:sz="4" w:space="0" w:color="auto"/>
            </w:tcBorders>
          </w:tcPr>
          <w:p w14:paraId="5A83E9FB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</w:p>
          <w:p w14:paraId="11B418BB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Wiedza</w:t>
            </w:r>
          </w:p>
          <w:p w14:paraId="4525698B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474EC865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_W1</w:t>
            </w:r>
          </w:p>
          <w:p w14:paraId="346AAECC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_W2</w:t>
            </w:r>
          </w:p>
          <w:p w14:paraId="7BC0955B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_W3</w:t>
            </w:r>
          </w:p>
          <w:p w14:paraId="262ECEAE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_W6</w:t>
            </w:r>
          </w:p>
        </w:tc>
        <w:tc>
          <w:tcPr>
            <w:tcW w:w="6699" w:type="dxa"/>
            <w:vMerge w:val="restart"/>
          </w:tcPr>
          <w:p w14:paraId="6CBB9E2F" w14:textId="77777777" w:rsidR="00FB5F44" w:rsidRPr="00802184" w:rsidRDefault="00FB5F44" w:rsidP="00075ACF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Zajęcia przedstawiające </w:t>
            </w:r>
            <w:r w:rsidR="00D21845" w:rsidRPr="00802184">
              <w:rPr>
                <w:rFonts w:ascii="Times New Roman" w:hAnsi="Times New Roman" w:cs="Times New Roman"/>
                <w:color w:val="000000"/>
              </w:rPr>
              <w:t xml:space="preserve">wiedzę ogólną o </w:t>
            </w:r>
            <w:r w:rsidR="00117E5F" w:rsidRPr="00802184">
              <w:rPr>
                <w:rFonts w:ascii="Times New Roman" w:hAnsi="Times New Roman" w:cs="Times New Roman"/>
                <w:color w:val="000000"/>
              </w:rPr>
              <w:t xml:space="preserve">systemie prawa i organizacji wymiaru sprawiedliwości. Zajęcia </w:t>
            </w:r>
            <w:r w:rsidR="00075ACF" w:rsidRPr="00802184">
              <w:rPr>
                <w:rFonts w:ascii="Times New Roman" w:hAnsi="Times New Roman" w:cs="Times New Roman"/>
                <w:color w:val="000000"/>
              </w:rPr>
              <w:t xml:space="preserve">prezentujące wiedzę o </w:t>
            </w:r>
            <w:r w:rsidR="00D21845" w:rsidRPr="00802184">
              <w:rPr>
                <w:rFonts w:ascii="Times New Roman" w:hAnsi="Times New Roman" w:cs="Times New Roman"/>
                <w:color w:val="000000"/>
              </w:rPr>
              <w:t xml:space="preserve">przestępczości, o sprawcy przestępstwa, o ofierze przestępstwa oraz o zakresie kryminalizacji zjawisk </w:t>
            </w:r>
            <w:proofErr w:type="spellStart"/>
            <w:r w:rsidR="00D21845" w:rsidRPr="00802184">
              <w:rPr>
                <w:rFonts w:ascii="Times New Roman" w:hAnsi="Times New Roman" w:cs="Times New Roman"/>
                <w:color w:val="000000"/>
              </w:rPr>
              <w:t>społecznopatologicznych</w:t>
            </w:r>
            <w:proofErr w:type="spellEnd"/>
            <w:r w:rsidR="00D21845" w:rsidRPr="00802184">
              <w:rPr>
                <w:rFonts w:ascii="Times New Roman" w:hAnsi="Times New Roman" w:cs="Times New Roman"/>
                <w:color w:val="000000"/>
              </w:rPr>
              <w:t>. Zajęcia umożliwiające poznanie organizacji systemu instytucji powołanych do zapobiegania i zwalczania przestępczości oraz o funkcjonowaniu różnych instytucji edukacyjnych, wychowawczych, opiekuńczych, terapeutycznych, resocjalizacyjnych, kulturalnych i pomocowych w tym obszarze.</w:t>
            </w:r>
            <w:r w:rsidR="00902615" w:rsidRPr="00802184">
              <w:rPr>
                <w:rFonts w:ascii="Times New Roman" w:hAnsi="Times New Roman" w:cs="Times New Roman"/>
                <w:color w:val="000000"/>
              </w:rPr>
              <w:t xml:space="preserve"> Zajęcia przedstawiające cele pedagogiki resocjalizacyjnej i formy ich realizacji w praktyce.</w:t>
            </w:r>
          </w:p>
        </w:tc>
      </w:tr>
      <w:tr w:rsidR="00FB5F44" w:rsidRPr="00802184" w14:paraId="0B3E864A" w14:textId="77777777" w:rsidTr="00D21845">
        <w:trPr>
          <w:trHeight w:val="75"/>
        </w:trPr>
        <w:tc>
          <w:tcPr>
            <w:tcW w:w="1705" w:type="dxa"/>
          </w:tcPr>
          <w:p w14:paraId="2CA0C907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2F4CCEE9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_U1</w:t>
            </w:r>
          </w:p>
          <w:p w14:paraId="30AA916B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_U2</w:t>
            </w:r>
          </w:p>
          <w:p w14:paraId="1A99885F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_U3</w:t>
            </w:r>
          </w:p>
          <w:p w14:paraId="0F115777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_U4</w:t>
            </w:r>
          </w:p>
        </w:tc>
        <w:tc>
          <w:tcPr>
            <w:tcW w:w="6699" w:type="dxa"/>
            <w:vMerge/>
          </w:tcPr>
          <w:p w14:paraId="2755377D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0EB6F0EF" w14:textId="77777777" w:rsidTr="00D21845">
        <w:trPr>
          <w:trHeight w:val="75"/>
        </w:trPr>
        <w:tc>
          <w:tcPr>
            <w:tcW w:w="1705" w:type="dxa"/>
          </w:tcPr>
          <w:p w14:paraId="78B26A1E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Kompetencje</w:t>
            </w:r>
          </w:p>
          <w:p w14:paraId="6F9E0BAA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1D3261E2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_KS1</w:t>
            </w:r>
          </w:p>
          <w:p w14:paraId="30E1EEF3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_KS2</w:t>
            </w:r>
          </w:p>
          <w:p w14:paraId="66989D91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_KS3</w:t>
            </w:r>
          </w:p>
          <w:p w14:paraId="07E1B3D9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14:paraId="78BD3C15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802184" w14:paraId="5FA3974B" w14:textId="77777777" w:rsidTr="00D21845">
        <w:trPr>
          <w:trHeight w:val="645"/>
        </w:trPr>
        <w:tc>
          <w:tcPr>
            <w:tcW w:w="9781" w:type="dxa"/>
            <w:gridSpan w:val="3"/>
            <w:shd w:val="clear" w:color="auto" w:fill="E7E6E6" w:themeFill="background2"/>
          </w:tcPr>
          <w:p w14:paraId="1B45CBAE" w14:textId="77777777" w:rsidR="00F23F31" w:rsidRPr="00802184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Grupa zajęć kierunkowych</w:t>
            </w:r>
          </w:p>
        </w:tc>
      </w:tr>
      <w:tr w:rsidR="000A124C" w:rsidRPr="00802184" w14:paraId="016B641C" w14:textId="77777777" w:rsidTr="00D21845">
        <w:trPr>
          <w:trHeight w:val="75"/>
        </w:trPr>
        <w:tc>
          <w:tcPr>
            <w:tcW w:w="3082" w:type="dxa"/>
            <w:gridSpan w:val="2"/>
          </w:tcPr>
          <w:p w14:paraId="21F00438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  <w:p w14:paraId="0FDEA85F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99" w:type="dxa"/>
          </w:tcPr>
          <w:p w14:paraId="6BEDF7AF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343F71A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1D691A01" w14:textId="77777777" w:rsidTr="00D21845">
        <w:trPr>
          <w:trHeight w:val="75"/>
        </w:trPr>
        <w:tc>
          <w:tcPr>
            <w:tcW w:w="1705" w:type="dxa"/>
          </w:tcPr>
          <w:p w14:paraId="0FEC3A7A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Wiedza</w:t>
            </w:r>
          </w:p>
          <w:p w14:paraId="748C058D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3ABDF682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_W4</w:t>
            </w:r>
          </w:p>
          <w:p w14:paraId="24A6BA43" w14:textId="77777777" w:rsidR="00FB5F44" w:rsidRPr="00802184" w:rsidRDefault="00966D9B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_W5</w:t>
            </w:r>
          </w:p>
          <w:p w14:paraId="2B44586F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_W7</w:t>
            </w:r>
          </w:p>
        </w:tc>
        <w:tc>
          <w:tcPr>
            <w:tcW w:w="6699" w:type="dxa"/>
            <w:vMerge w:val="restart"/>
          </w:tcPr>
          <w:p w14:paraId="780167B9" w14:textId="77777777" w:rsidR="000E4AAB" w:rsidRPr="00802184" w:rsidRDefault="00075ACF" w:rsidP="000E4A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Zajęcia prezentujące podstawowe gałęzie prawa publicznego i prywatnego, także w zakresie podejmowania i prowadzenia działalności gospodarczej. </w:t>
            </w:r>
            <w:r w:rsidR="00FB5F44" w:rsidRPr="00802184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="00FB5F44" w:rsidRPr="00802184">
              <w:rPr>
                <w:rFonts w:ascii="Times New Roman" w:hAnsi="Times New Roman" w:cs="Times New Roman"/>
              </w:rPr>
              <w:t xml:space="preserve"> umożliwiające studentom zapoznanie się </w:t>
            </w:r>
            <w:r w:rsidR="000E4AAB" w:rsidRPr="00802184">
              <w:rPr>
                <w:rFonts w:ascii="Times New Roman" w:hAnsi="Times New Roman" w:cs="Times New Roman"/>
              </w:rPr>
              <w:t xml:space="preserve">z </w:t>
            </w:r>
            <w:r w:rsidR="00117E5F" w:rsidRPr="00802184">
              <w:rPr>
                <w:rFonts w:ascii="Times New Roman" w:hAnsi="Times New Roman" w:cs="Times New Roman"/>
              </w:rPr>
              <w:t xml:space="preserve">podstawowymi </w:t>
            </w:r>
            <w:r w:rsidR="000E4AAB" w:rsidRPr="00802184">
              <w:rPr>
                <w:rFonts w:ascii="Times New Roman" w:hAnsi="Times New Roman" w:cs="Times New Roman"/>
              </w:rPr>
              <w:t xml:space="preserve">mechanizmami powstawania zaburzeń w przystosowaniu społecznym. </w:t>
            </w:r>
            <w:r w:rsidR="000E4AAB" w:rsidRPr="00802184">
              <w:rPr>
                <w:rFonts w:ascii="Times New Roman" w:eastAsia="Times New Roman" w:hAnsi="Times New Roman" w:cs="Times New Roman"/>
                <w:lang w:eastAsia="pl-PL"/>
              </w:rPr>
              <w:t>Zajęcia przedstawiające</w:t>
            </w:r>
            <w:r w:rsidR="000E4AAB" w:rsidRPr="00802184">
              <w:rPr>
                <w:rFonts w:ascii="Times New Roman" w:hAnsi="Times New Roman" w:cs="Times New Roman"/>
              </w:rPr>
              <w:t xml:space="preserve"> wiedzę teoretyczną z zakresu pedagogiki resocjalizacyjnej i kryminologii oraz powiązanych dyscyplin.</w:t>
            </w:r>
            <w:r w:rsidR="000E4AAB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14:paraId="68F51665" w14:textId="77777777" w:rsidR="00FB5F44" w:rsidRPr="00802184" w:rsidRDefault="00FB5F44" w:rsidP="000E4A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5B7F2B32" w14:textId="77777777" w:rsidTr="00D21845">
        <w:trPr>
          <w:trHeight w:val="75"/>
        </w:trPr>
        <w:tc>
          <w:tcPr>
            <w:tcW w:w="1705" w:type="dxa"/>
          </w:tcPr>
          <w:p w14:paraId="64174EC2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6D3563BB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_U1</w:t>
            </w:r>
          </w:p>
          <w:p w14:paraId="343FF56B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_U2</w:t>
            </w:r>
          </w:p>
          <w:p w14:paraId="14B6E6B6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_U3</w:t>
            </w:r>
          </w:p>
          <w:p w14:paraId="47BD899E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_U4</w:t>
            </w:r>
          </w:p>
          <w:p w14:paraId="4D554066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_U5</w:t>
            </w:r>
          </w:p>
          <w:p w14:paraId="5A946644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_U6</w:t>
            </w:r>
          </w:p>
          <w:p w14:paraId="0A24170C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_U7</w:t>
            </w:r>
          </w:p>
        </w:tc>
        <w:tc>
          <w:tcPr>
            <w:tcW w:w="6699" w:type="dxa"/>
            <w:vMerge/>
          </w:tcPr>
          <w:p w14:paraId="2594E0C2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28453899" w14:textId="77777777" w:rsidTr="00D21845">
        <w:trPr>
          <w:trHeight w:val="75"/>
        </w:trPr>
        <w:tc>
          <w:tcPr>
            <w:tcW w:w="1705" w:type="dxa"/>
          </w:tcPr>
          <w:p w14:paraId="38A90A43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Kompetencje</w:t>
            </w:r>
          </w:p>
          <w:p w14:paraId="47FB71CC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14498790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_KS1</w:t>
            </w:r>
          </w:p>
          <w:p w14:paraId="63E25ABB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_KS2</w:t>
            </w:r>
          </w:p>
          <w:p w14:paraId="7DBF9358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_KS3</w:t>
            </w:r>
          </w:p>
          <w:p w14:paraId="398487E3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14:paraId="2C5DDF1D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802184" w14:paraId="45071E8C" w14:textId="77777777" w:rsidTr="00D21845">
        <w:trPr>
          <w:trHeight w:val="719"/>
        </w:trPr>
        <w:tc>
          <w:tcPr>
            <w:tcW w:w="9781" w:type="dxa"/>
            <w:gridSpan w:val="3"/>
            <w:shd w:val="clear" w:color="auto" w:fill="E7E6E6" w:themeFill="background2"/>
          </w:tcPr>
          <w:p w14:paraId="02990FFD" w14:textId="77777777" w:rsidR="000A124C" w:rsidRPr="00802184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Grupa zajęć specjalistycznych</w:t>
            </w:r>
          </w:p>
        </w:tc>
      </w:tr>
      <w:tr w:rsidR="000A124C" w:rsidRPr="00802184" w14:paraId="233C683A" w14:textId="77777777" w:rsidTr="00D21845">
        <w:trPr>
          <w:trHeight w:val="75"/>
        </w:trPr>
        <w:tc>
          <w:tcPr>
            <w:tcW w:w="3082" w:type="dxa"/>
            <w:gridSpan w:val="2"/>
          </w:tcPr>
          <w:p w14:paraId="3D2BBF32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252C5F1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699" w:type="dxa"/>
          </w:tcPr>
          <w:p w14:paraId="4C809427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BC081B1" w14:textId="77777777" w:rsidR="000A124C" w:rsidRPr="00802184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2AB0EE8C" w14:textId="77777777" w:rsidTr="00D21845">
        <w:trPr>
          <w:trHeight w:val="75"/>
        </w:trPr>
        <w:tc>
          <w:tcPr>
            <w:tcW w:w="1705" w:type="dxa"/>
          </w:tcPr>
          <w:p w14:paraId="5F773589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Wiedza</w:t>
            </w:r>
          </w:p>
          <w:p w14:paraId="7B4DB902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6FBF85AC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_W4</w:t>
            </w:r>
          </w:p>
          <w:p w14:paraId="217812BE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_W5</w:t>
            </w:r>
          </w:p>
          <w:p w14:paraId="1673D539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_W7</w:t>
            </w:r>
          </w:p>
        </w:tc>
        <w:tc>
          <w:tcPr>
            <w:tcW w:w="6699" w:type="dxa"/>
            <w:vMerge w:val="restart"/>
          </w:tcPr>
          <w:p w14:paraId="74C7A925" w14:textId="77777777" w:rsidR="00FB5F44" w:rsidRPr="00802184" w:rsidRDefault="00FB5F44" w:rsidP="00117E5F">
            <w:pPr>
              <w:spacing w:before="24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Zajęcia</w:t>
            </w:r>
            <w:r w:rsidR="00117E5F" w:rsidRPr="00802184">
              <w:rPr>
                <w:rFonts w:ascii="Times New Roman" w:hAnsi="Times New Roman" w:cs="Times New Roman"/>
              </w:rPr>
              <w:t>przedstawiające</w:t>
            </w:r>
            <w:proofErr w:type="spellEnd"/>
            <w:r w:rsidR="00117E5F" w:rsidRPr="00802184">
              <w:rPr>
                <w:rFonts w:ascii="Times New Roman" w:hAnsi="Times New Roman" w:cs="Times New Roman"/>
              </w:rPr>
              <w:t xml:space="preserve"> </w:t>
            </w:r>
            <w:r w:rsidR="009916FE" w:rsidRPr="00802184">
              <w:rPr>
                <w:rFonts w:ascii="Times New Roman" w:hAnsi="Times New Roman" w:cs="Times New Roman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802184">
              <w:rPr>
                <w:rFonts w:ascii="Times New Roman" w:hAnsi="Times New Roman" w:cs="Times New Roman"/>
              </w:rPr>
              <w:t xml:space="preserve">. </w:t>
            </w:r>
            <w:r w:rsidR="00075ACF" w:rsidRPr="00802184">
              <w:rPr>
                <w:rFonts w:ascii="Times New Roman" w:hAnsi="Times New Roman" w:cs="Times New Roman"/>
              </w:rPr>
              <w:t xml:space="preserve">Zajęcia prezentujące prawne aspekty funkcjonowania mediów oraz rozwijające umiejętność </w:t>
            </w:r>
            <w:r w:rsidR="005B5A8C" w:rsidRPr="00802184">
              <w:rPr>
                <w:rFonts w:ascii="Times New Roman" w:hAnsi="Times New Roman" w:cs="Times New Roman"/>
              </w:rPr>
              <w:t xml:space="preserve">skutecznej komunikacji i </w:t>
            </w:r>
            <w:r w:rsidR="00075ACF" w:rsidRPr="00802184">
              <w:rPr>
                <w:rFonts w:ascii="Times New Roman" w:hAnsi="Times New Roman" w:cs="Times New Roman"/>
              </w:rPr>
              <w:t xml:space="preserve">autoprezentacji. </w:t>
            </w:r>
          </w:p>
        </w:tc>
      </w:tr>
      <w:tr w:rsidR="00FB5F44" w:rsidRPr="00802184" w14:paraId="7121F793" w14:textId="77777777" w:rsidTr="00D21845">
        <w:trPr>
          <w:trHeight w:val="75"/>
        </w:trPr>
        <w:tc>
          <w:tcPr>
            <w:tcW w:w="1705" w:type="dxa"/>
          </w:tcPr>
          <w:p w14:paraId="60BC3F4F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30D59A5C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_U1</w:t>
            </w:r>
          </w:p>
          <w:p w14:paraId="0D8F7B0A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_U2</w:t>
            </w:r>
          </w:p>
          <w:p w14:paraId="546FEA46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_U3</w:t>
            </w:r>
          </w:p>
          <w:p w14:paraId="647B6FBF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_U4</w:t>
            </w:r>
          </w:p>
          <w:p w14:paraId="6E7AD6F0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_U5</w:t>
            </w:r>
          </w:p>
          <w:p w14:paraId="7994AC3F" w14:textId="77777777" w:rsidR="00FB5F44" w:rsidRPr="00802184" w:rsidRDefault="00966D9B" w:rsidP="00FB5F44">
            <w:pPr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_U6</w:t>
            </w:r>
          </w:p>
          <w:p w14:paraId="57A0DEDA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EUK6</w:t>
            </w:r>
            <w:r w:rsidR="00FB5F44" w:rsidRPr="00802184">
              <w:rPr>
                <w:rFonts w:ascii="Times New Roman" w:hAnsi="Times New Roman" w:cs="Times New Roman"/>
              </w:rPr>
              <w:t>_U7</w:t>
            </w:r>
          </w:p>
        </w:tc>
        <w:tc>
          <w:tcPr>
            <w:tcW w:w="6699" w:type="dxa"/>
            <w:vMerge/>
          </w:tcPr>
          <w:p w14:paraId="519235AC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5F44" w:rsidRPr="00802184" w14:paraId="4F7A2BEF" w14:textId="77777777" w:rsidTr="00D21845">
        <w:trPr>
          <w:trHeight w:val="75"/>
        </w:trPr>
        <w:tc>
          <w:tcPr>
            <w:tcW w:w="1705" w:type="dxa"/>
          </w:tcPr>
          <w:p w14:paraId="3F23B86A" w14:textId="77777777" w:rsidR="00FB5F44" w:rsidRPr="00802184" w:rsidRDefault="00FB5F44" w:rsidP="00FB5F44">
            <w:pPr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Kompetencje</w:t>
            </w:r>
          </w:p>
          <w:p w14:paraId="586697A4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14:paraId="72D46650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_KS1</w:t>
            </w:r>
          </w:p>
          <w:p w14:paraId="5965EEF1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_KS2</w:t>
            </w:r>
          </w:p>
          <w:p w14:paraId="368C7256" w14:textId="77777777" w:rsidR="00FB5F44" w:rsidRPr="00802184" w:rsidRDefault="00966D9B" w:rsidP="00FB5F44">
            <w:pPr>
              <w:tabs>
                <w:tab w:val="num" w:pos="720"/>
              </w:tabs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_KS3</w:t>
            </w:r>
          </w:p>
          <w:p w14:paraId="450B1E77" w14:textId="77777777" w:rsidR="00FB5F44" w:rsidRPr="00802184" w:rsidRDefault="00966D9B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</w:t>
            </w:r>
            <w:r w:rsidR="00FB5F44" w:rsidRPr="00802184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_KS4</w:t>
            </w:r>
          </w:p>
        </w:tc>
        <w:tc>
          <w:tcPr>
            <w:tcW w:w="6699" w:type="dxa"/>
            <w:vMerge/>
          </w:tcPr>
          <w:p w14:paraId="569C912C" w14:textId="77777777" w:rsidR="00FB5F44" w:rsidRPr="00802184" w:rsidRDefault="00FB5F44" w:rsidP="00FB5F4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CF45FB2" w14:textId="77777777" w:rsidR="00F23F31" w:rsidRPr="00802184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07EA68" w14:textId="77777777" w:rsidR="00F23F31" w:rsidRPr="00802184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F23F31" w:rsidRPr="00802184" w14:paraId="5FB645D1" w14:textId="77777777" w:rsidTr="00D21845">
        <w:trPr>
          <w:trHeight w:val="1137"/>
        </w:trPr>
        <w:tc>
          <w:tcPr>
            <w:tcW w:w="1843" w:type="dxa"/>
            <w:shd w:val="clear" w:color="auto" w:fill="D0CECE" w:themeFill="background2" w:themeFillShade="E6"/>
          </w:tcPr>
          <w:p w14:paraId="58B88134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9419789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7938" w:type="dxa"/>
            <w:shd w:val="clear" w:color="auto" w:fill="D0CECE" w:themeFill="background2" w:themeFillShade="E6"/>
          </w:tcPr>
          <w:p w14:paraId="245F2EF9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99D5E1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12AF0743" w14:textId="77777777" w:rsidR="00F23F31" w:rsidRPr="00802184" w:rsidRDefault="00F23F31" w:rsidP="000C28DF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</w:rPr>
            </w:pPr>
            <w:r w:rsidRPr="00802184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F23F31" w:rsidRPr="00802184" w14:paraId="37B943F1" w14:textId="77777777" w:rsidTr="00D21845">
        <w:tc>
          <w:tcPr>
            <w:tcW w:w="1843" w:type="dxa"/>
          </w:tcPr>
          <w:p w14:paraId="6EA150C5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3DA47A58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69F667A5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2CF31170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7938" w:type="dxa"/>
          </w:tcPr>
          <w:p w14:paraId="03F0D021" w14:textId="77777777" w:rsidR="00FB5F44" w:rsidRPr="00802184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kształcenia.</w:t>
            </w:r>
          </w:p>
          <w:p w14:paraId="486D3EAE" w14:textId="77777777" w:rsidR="00FB5F44" w:rsidRPr="0080218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220A77FF" w14:textId="77777777" w:rsidR="008276B2" w:rsidRPr="0080218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egzaminy pisemne i ustne</w:t>
            </w:r>
          </w:p>
          <w:p w14:paraId="06AA42DD" w14:textId="77777777" w:rsidR="008276B2" w:rsidRPr="0080218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prace pisemne przygotowywane samodzielnie na zadany temat</w:t>
            </w:r>
          </w:p>
          <w:p w14:paraId="4CD3C7DD" w14:textId="77777777" w:rsidR="008276B2" w:rsidRPr="00802184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74BDFDA9" w14:textId="444AC784" w:rsidR="00F23F31" w:rsidRPr="00802184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802184" w14:paraId="02143E3E" w14:textId="77777777" w:rsidTr="00D21845">
        <w:trPr>
          <w:trHeight w:val="1984"/>
        </w:trPr>
        <w:tc>
          <w:tcPr>
            <w:tcW w:w="1843" w:type="dxa"/>
          </w:tcPr>
          <w:p w14:paraId="59703EA7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42207F29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7938" w:type="dxa"/>
          </w:tcPr>
          <w:p w14:paraId="73BB1059" w14:textId="66A13909" w:rsidR="00FB5F44" w:rsidRPr="00802184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umiejętności prowadzi się w odniesieniu do każdego studenta</w:t>
            </w:r>
            <w:r w:rsidR="00893F10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w trakcie całego procesu kształcenia.</w:t>
            </w:r>
            <w:r w:rsidR="00893F10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6A6F18F8" w14:textId="77777777" w:rsidR="00FB5F44" w:rsidRPr="0080218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431DDF00" w14:textId="77777777" w:rsidR="00FB5F44" w:rsidRPr="0080218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hAnsi="Times New Roman" w:cs="Times New Roman"/>
              </w:rPr>
              <w:t>uczestnictwo w warsztatach i zajęciach projektowych</w:t>
            </w:r>
          </w:p>
          <w:p w14:paraId="76F7235A" w14:textId="77777777" w:rsidR="00F23F31" w:rsidRPr="00802184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egzamin dyplomowy</w:t>
            </w:r>
          </w:p>
        </w:tc>
      </w:tr>
      <w:tr w:rsidR="00F23F31" w:rsidRPr="00802184" w14:paraId="307C4FDF" w14:textId="77777777" w:rsidTr="00D21845">
        <w:tc>
          <w:tcPr>
            <w:tcW w:w="1843" w:type="dxa"/>
          </w:tcPr>
          <w:p w14:paraId="5DA47E74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0A940F3F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6D19ABF7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</w:p>
          <w:p w14:paraId="0CE718E5" w14:textId="77777777" w:rsidR="00F23F31" w:rsidRPr="00802184" w:rsidRDefault="00F23F31" w:rsidP="000C28DF">
            <w:pPr>
              <w:jc w:val="center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7938" w:type="dxa"/>
          </w:tcPr>
          <w:p w14:paraId="18B2CDE7" w14:textId="30254CF0" w:rsidR="00FB5F44" w:rsidRPr="0080218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kompetencji prowadzi się w odniesieniu do każdego studenta</w:t>
            </w:r>
            <w:r w:rsidR="00893F10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w trakcie procesu kształcenia.</w:t>
            </w:r>
            <w:r w:rsidR="00893F10"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1E91E00D" w14:textId="77777777" w:rsidR="00FB5F44" w:rsidRPr="0080218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Ocena zaangażowania studenta podczas zajęć realizowanych w grupach, jego aktywność na zajęciach oraz terminowość wykonywania zleconych zadań, </w:t>
            </w:r>
          </w:p>
          <w:p w14:paraId="70919193" w14:textId="77777777" w:rsidR="00FB5F44" w:rsidRPr="00802184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>Egzamin dyplomowy</w:t>
            </w:r>
          </w:p>
          <w:p w14:paraId="1B8AA22D" w14:textId="77777777" w:rsidR="00F23F31" w:rsidRPr="00802184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Times New Roman" w:hAnsi="Times New Roman" w:cs="Times New Roman"/>
              </w:rPr>
            </w:pPr>
            <w:r w:rsidRPr="00802184">
              <w:rPr>
                <w:rFonts w:ascii="Times New Roman" w:hAnsi="Times New Roman" w:cs="Times New Roman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802184">
              <w:rPr>
                <w:rFonts w:ascii="Times New Roman" w:hAnsi="Times New Roman" w:cs="Times New Roman"/>
              </w:rPr>
              <w:t>WPAiSM</w:t>
            </w:r>
            <w:proofErr w:type="spellEnd"/>
            <w:r w:rsidRPr="0080218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2C10E858" w14:textId="77777777" w:rsidR="00F23F31" w:rsidRPr="00802184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23F31" w:rsidRPr="00802184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82963" w14:textId="77777777" w:rsidR="0091641E" w:rsidRDefault="0091641E" w:rsidP="003265D6">
      <w:pPr>
        <w:spacing w:after="0" w:line="240" w:lineRule="auto"/>
      </w:pPr>
      <w:r>
        <w:separator/>
      </w:r>
    </w:p>
  </w:endnote>
  <w:endnote w:type="continuationSeparator" w:id="0">
    <w:p w14:paraId="5A6B3423" w14:textId="77777777" w:rsidR="0091641E" w:rsidRDefault="0091641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694906"/>
      <w:docPartObj>
        <w:docPartGallery w:val="Page Numbers (Bottom of Page)"/>
        <w:docPartUnique/>
      </w:docPartObj>
    </w:sdtPr>
    <w:sdtEndPr/>
    <w:sdtContent>
      <w:p w14:paraId="63C15F8E" w14:textId="617C58E0" w:rsidR="005C2B64" w:rsidRDefault="0073425F">
        <w:pPr>
          <w:pStyle w:val="Stopka"/>
          <w:jc w:val="right"/>
        </w:pPr>
        <w:r>
          <w:fldChar w:fldCharType="begin"/>
        </w:r>
        <w:r w:rsidR="005C2B64">
          <w:instrText>PAGE   \* MERGEFORMAT</w:instrText>
        </w:r>
        <w:r>
          <w:fldChar w:fldCharType="separate"/>
        </w:r>
        <w:r w:rsidR="00445F9E">
          <w:rPr>
            <w:noProof/>
          </w:rPr>
          <w:t>12</w:t>
        </w:r>
        <w:r>
          <w:fldChar w:fldCharType="end"/>
        </w:r>
      </w:p>
    </w:sdtContent>
  </w:sdt>
  <w:p w14:paraId="0C7BBB82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30E81" w14:textId="77777777" w:rsidR="0091641E" w:rsidRDefault="0091641E" w:rsidP="003265D6">
      <w:pPr>
        <w:spacing w:after="0" w:line="240" w:lineRule="auto"/>
      </w:pPr>
      <w:r>
        <w:separator/>
      </w:r>
    </w:p>
  </w:footnote>
  <w:footnote w:type="continuationSeparator" w:id="0">
    <w:p w14:paraId="24FE8546" w14:textId="77777777" w:rsidR="0091641E" w:rsidRDefault="0091641E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7651601B" w14:textId="77777777" w:rsidR="0074480D" w:rsidRDefault="00445F9E">
        <w:pPr>
          <w:pStyle w:val="Nagwek"/>
          <w:jc w:val="right"/>
        </w:pPr>
      </w:p>
    </w:sdtContent>
  </w:sdt>
  <w:p w14:paraId="2AE0D516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5DF7"/>
    <w:rsid w:val="000118DF"/>
    <w:rsid w:val="0001525D"/>
    <w:rsid w:val="00021AB5"/>
    <w:rsid w:val="0003262F"/>
    <w:rsid w:val="000340BC"/>
    <w:rsid w:val="00043586"/>
    <w:rsid w:val="000502B4"/>
    <w:rsid w:val="00051600"/>
    <w:rsid w:val="00063EE7"/>
    <w:rsid w:val="00075ACF"/>
    <w:rsid w:val="00090AE1"/>
    <w:rsid w:val="000A124C"/>
    <w:rsid w:val="000B502D"/>
    <w:rsid w:val="000C28DF"/>
    <w:rsid w:val="000C4DE5"/>
    <w:rsid w:val="000D107C"/>
    <w:rsid w:val="000E1FFF"/>
    <w:rsid w:val="000E4AAB"/>
    <w:rsid w:val="000F7120"/>
    <w:rsid w:val="001022A7"/>
    <w:rsid w:val="0010666F"/>
    <w:rsid w:val="00110B10"/>
    <w:rsid w:val="00117D5A"/>
    <w:rsid w:val="00117E5F"/>
    <w:rsid w:val="00124C57"/>
    <w:rsid w:val="001253AD"/>
    <w:rsid w:val="00141182"/>
    <w:rsid w:val="00145E49"/>
    <w:rsid w:val="00163BF2"/>
    <w:rsid w:val="00166EAF"/>
    <w:rsid w:val="001B0F97"/>
    <w:rsid w:val="001C28A3"/>
    <w:rsid w:val="001C4B86"/>
    <w:rsid w:val="001F0B4C"/>
    <w:rsid w:val="002339A9"/>
    <w:rsid w:val="00241C2E"/>
    <w:rsid w:val="00244744"/>
    <w:rsid w:val="00253F7B"/>
    <w:rsid w:val="0025480B"/>
    <w:rsid w:val="002645FE"/>
    <w:rsid w:val="002849C9"/>
    <w:rsid w:val="00286D59"/>
    <w:rsid w:val="002D1186"/>
    <w:rsid w:val="002E236E"/>
    <w:rsid w:val="002E2EBE"/>
    <w:rsid w:val="002F3D40"/>
    <w:rsid w:val="002F733E"/>
    <w:rsid w:val="00304FF4"/>
    <w:rsid w:val="00306A2B"/>
    <w:rsid w:val="003265D6"/>
    <w:rsid w:val="00347DDC"/>
    <w:rsid w:val="00366BEB"/>
    <w:rsid w:val="00383BB6"/>
    <w:rsid w:val="00390682"/>
    <w:rsid w:val="003A7C98"/>
    <w:rsid w:val="003B43CB"/>
    <w:rsid w:val="003B5D73"/>
    <w:rsid w:val="003E52B8"/>
    <w:rsid w:val="00445F9E"/>
    <w:rsid w:val="0045363D"/>
    <w:rsid w:val="0048522D"/>
    <w:rsid w:val="004A4FFC"/>
    <w:rsid w:val="004C1C73"/>
    <w:rsid w:val="004C4740"/>
    <w:rsid w:val="004C5DCF"/>
    <w:rsid w:val="004C6A1C"/>
    <w:rsid w:val="004E2C31"/>
    <w:rsid w:val="0053647B"/>
    <w:rsid w:val="00536C58"/>
    <w:rsid w:val="00543391"/>
    <w:rsid w:val="00553CD9"/>
    <w:rsid w:val="00561256"/>
    <w:rsid w:val="005A526D"/>
    <w:rsid w:val="005A580A"/>
    <w:rsid w:val="005B5A8C"/>
    <w:rsid w:val="005C2B64"/>
    <w:rsid w:val="005D63CC"/>
    <w:rsid w:val="005F5137"/>
    <w:rsid w:val="00612759"/>
    <w:rsid w:val="00612A6B"/>
    <w:rsid w:val="00632BFA"/>
    <w:rsid w:val="00642766"/>
    <w:rsid w:val="006637B3"/>
    <w:rsid w:val="006717BE"/>
    <w:rsid w:val="0067500E"/>
    <w:rsid w:val="006905D2"/>
    <w:rsid w:val="00690FF7"/>
    <w:rsid w:val="006B12BE"/>
    <w:rsid w:val="006B37FE"/>
    <w:rsid w:val="006D324D"/>
    <w:rsid w:val="006D62E0"/>
    <w:rsid w:val="006F343B"/>
    <w:rsid w:val="006F581B"/>
    <w:rsid w:val="0073425F"/>
    <w:rsid w:val="0074480D"/>
    <w:rsid w:val="00761081"/>
    <w:rsid w:val="00761A3F"/>
    <w:rsid w:val="00762338"/>
    <w:rsid w:val="00763BC5"/>
    <w:rsid w:val="00766ADD"/>
    <w:rsid w:val="007774F0"/>
    <w:rsid w:val="00786D1F"/>
    <w:rsid w:val="007913C4"/>
    <w:rsid w:val="007B0B03"/>
    <w:rsid w:val="007B37EF"/>
    <w:rsid w:val="007C06C6"/>
    <w:rsid w:val="007F1539"/>
    <w:rsid w:val="00802184"/>
    <w:rsid w:val="00815250"/>
    <w:rsid w:val="008254C1"/>
    <w:rsid w:val="008276B2"/>
    <w:rsid w:val="00880F3F"/>
    <w:rsid w:val="00893B00"/>
    <w:rsid w:val="00893F10"/>
    <w:rsid w:val="008A0B11"/>
    <w:rsid w:val="00902615"/>
    <w:rsid w:val="00915B0A"/>
    <w:rsid w:val="0091641E"/>
    <w:rsid w:val="00926342"/>
    <w:rsid w:val="009314DD"/>
    <w:rsid w:val="0093217C"/>
    <w:rsid w:val="00954313"/>
    <w:rsid w:val="00964590"/>
    <w:rsid w:val="00966D9B"/>
    <w:rsid w:val="0096737D"/>
    <w:rsid w:val="00967E9F"/>
    <w:rsid w:val="00971D69"/>
    <w:rsid w:val="00985300"/>
    <w:rsid w:val="009916FE"/>
    <w:rsid w:val="009C2AFD"/>
    <w:rsid w:val="009C3C8D"/>
    <w:rsid w:val="009E2F69"/>
    <w:rsid w:val="009F5EF5"/>
    <w:rsid w:val="00A001B1"/>
    <w:rsid w:val="00A3190A"/>
    <w:rsid w:val="00A35869"/>
    <w:rsid w:val="00A65127"/>
    <w:rsid w:val="00A74F4E"/>
    <w:rsid w:val="00A92A09"/>
    <w:rsid w:val="00AA4755"/>
    <w:rsid w:val="00AB015C"/>
    <w:rsid w:val="00AE03C9"/>
    <w:rsid w:val="00AE1EF3"/>
    <w:rsid w:val="00B04572"/>
    <w:rsid w:val="00B11E9E"/>
    <w:rsid w:val="00B434A9"/>
    <w:rsid w:val="00B77FE6"/>
    <w:rsid w:val="00BA32D2"/>
    <w:rsid w:val="00BB572B"/>
    <w:rsid w:val="00BC0B20"/>
    <w:rsid w:val="00BD029A"/>
    <w:rsid w:val="00BD18BB"/>
    <w:rsid w:val="00C0217D"/>
    <w:rsid w:val="00C02383"/>
    <w:rsid w:val="00C10CEC"/>
    <w:rsid w:val="00C459DA"/>
    <w:rsid w:val="00C544C6"/>
    <w:rsid w:val="00C60132"/>
    <w:rsid w:val="00C67435"/>
    <w:rsid w:val="00C906DE"/>
    <w:rsid w:val="00CC1270"/>
    <w:rsid w:val="00CD1B0C"/>
    <w:rsid w:val="00CD5101"/>
    <w:rsid w:val="00CE315B"/>
    <w:rsid w:val="00D21845"/>
    <w:rsid w:val="00D2640F"/>
    <w:rsid w:val="00D53FA4"/>
    <w:rsid w:val="00D5780D"/>
    <w:rsid w:val="00D83E7C"/>
    <w:rsid w:val="00D9548B"/>
    <w:rsid w:val="00DA7D54"/>
    <w:rsid w:val="00DB5ADE"/>
    <w:rsid w:val="00DD254C"/>
    <w:rsid w:val="00DD6CA8"/>
    <w:rsid w:val="00E24ED5"/>
    <w:rsid w:val="00E41104"/>
    <w:rsid w:val="00E4376E"/>
    <w:rsid w:val="00E557CF"/>
    <w:rsid w:val="00E56488"/>
    <w:rsid w:val="00E72C1D"/>
    <w:rsid w:val="00EA0CE7"/>
    <w:rsid w:val="00EA4C43"/>
    <w:rsid w:val="00EA6930"/>
    <w:rsid w:val="00EB13CA"/>
    <w:rsid w:val="00EB2782"/>
    <w:rsid w:val="00EC46C3"/>
    <w:rsid w:val="00ED00BA"/>
    <w:rsid w:val="00ED1118"/>
    <w:rsid w:val="00EF1ACE"/>
    <w:rsid w:val="00F05800"/>
    <w:rsid w:val="00F077C0"/>
    <w:rsid w:val="00F2154F"/>
    <w:rsid w:val="00F23F31"/>
    <w:rsid w:val="00F3733A"/>
    <w:rsid w:val="00F41FE6"/>
    <w:rsid w:val="00F44D84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43165"/>
  <w15:docId w15:val="{4A6FB8AC-8B53-4359-AB14-44A3B6F9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41C50-9A2B-4799-A4C8-952FC994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3424</Words>
  <Characters>25538</Characters>
  <Application>Microsoft Office Word</Application>
  <DocSecurity>0</DocSecurity>
  <Lines>212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Czachor</dc:creator>
  <cp:lastModifiedBy>Aneta Rapkiewicz</cp:lastModifiedBy>
  <cp:revision>7</cp:revision>
  <dcterms:created xsi:type="dcterms:W3CDTF">2024-05-23T10:34:00Z</dcterms:created>
  <dcterms:modified xsi:type="dcterms:W3CDTF">2024-06-17T12:51:00Z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c6ac3e2f9ddefd054fe49a6ebba16941d208ddcbb298a35adf8fd8d07dd14122</vt:lpwstr>
  </property>
</Properties>
</file>